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552AA" w14:textId="77777777" w:rsidR="009F1CE8" w:rsidRPr="009F1CE8" w:rsidRDefault="00D91B84" w:rsidP="009F1CE8">
      <w:pPr>
        <w:pStyle w:val="Title"/>
        <w:jc w:val="center"/>
        <w:rPr>
          <w:sz w:val="56"/>
          <w:szCs w:val="56"/>
        </w:rPr>
      </w:pPr>
      <w:r w:rsidRPr="00D91B84">
        <w:rPr>
          <w:sz w:val="56"/>
          <w:szCs w:val="56"/>
        </w:rPr>
        <w:t>A Program of Nearshore Measurements to Advance the Understanding of Harmful</w:t>
      </w:r>
      <w:r w:rsidR="00992BD8">
        <w:rPr>
          <w:sz w:val="56"/>
          <w:szCs w:val="56"/>
        </w:rPr>
        <w:t xml:space="preserve"> Algal Blooms in Owasco</w:t>
      </w:r>
      <w:r w:rsidR="009F1CE8">
        <w:rPr>
          <w:sz w:val="56"/>
          <w:szCs w:val="56"/>
        </w:rPr>
        <w:t xml:space="preserve"> Lake, NY</w:t>
      </w:r>
    </w:p>
    <w:p w14:paraId="3D60EB52" w14:textId="77777777" w:rsidR="009F1CE8" w:rsidRDefault="009F1CE8" w:rsidP="009F1CE8">
      <w:pPr>
        <w:tabs>
          <w:tab w:val="left" w:pos="3330"/>
        </w:tabs>
        <w:jc w:val="center"/>
        <w:rPr>
          <w:b/>
        </w:rPr>
      </w:pPr>
      <w:r>
        <w:rPr>
          <w:noProof/>
        </w:rPr>
        <w:drawing>
          <wp:inline distT="0" distB="0" distL="0" distR="0" wp14:anchorId="7A84BFAA" wp14:editId="51B9D518">
            <wp:extent cx="4546600" cy="3409950"/>
            <wp:effectExtent l="0" t="0" r="6350" b="0"/>
            <wp:docPr id="9" name="Picture 2" descr="https://3.bp.blogspot.com/-aXIZuKdb_QE/Wc_8AfCaXWI/AAAAAAAACaw/UKVLWXXZJpo7To_IeMoHzCYHV9-m9CdSQCLcBGAs/s320/owasco%2Balagae%2B092117%2Bemerson%2Bpark%2B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aXIZuKdb_QE/Wc_8AfCaXWI/AAAAAAAACaw/UKVLWXXZJpo7To_IeMoHzCYHV9-m9CdSQCLcBGAs/s320/owasco%2Balagae%2B092117%2Bemerson%2Bpark%2Bpi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6600" cy="3409950"/>
                    </a:xfrm>
                    <a:prstGeom prst="rect">
                      <a:avLst/>
                    </a:prstGeom>
                    <a:noFill/>
                    <a:ln>
                      <a:noFill/>
                    </a:ln>
                  </pic:spPr>
                </pic:pic>
              </a:graphicData>
            </a:graphic>
          </wp:inline>
        </w:drawing>
      </w:r>
    </w:p>
    <w:p w14:paraId="4A307F08" w14:textId="77777777" w:rsidR="009F1CE8" w:rsidRDefault="009F1CE8" w:rsidP="00E35A21">
      <w:pPr>
        <w:tabs>
          <w:tab w:val="left" w:pos="3330"/>
        </w:tabs>
        <w:jc w:val="right"/>
        <w:rPr>
          <w:b/>
        </w:rPr>
      </w:pPr>
    </w:p>
    <w:p w14:paraId="4186325E" w14:textId="77777777" w:rsidR="009F1CE8" w:rsidRDefault="009F1CE8" w:rsidP="00E35A21">
      <w:pPr>
        <w:tabs>
          <w:tab w:val="left" w:pos="3330"/>
        </w:tabs>
        <w:jc w:val="right"/>
        <w:rPr>
          <w:b/>
        </w:rPr>
      </w:pPr>
    </w:p>
    <w:p w14:paraId="54471F88" w14:textId="77777777" w:rsidR="009F1CE8" w:rsidRDefault="009F1CE8" w:rsidP="00E35A21">
      <w:pPr>
        <w:tabs>
          <w:tab w:val="left" w:pos="3330"/>
        </w:tabs>
        <w:jc w:val="right"/>
        <w:rPr>
          <w: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4068"/>
      </w:tblGrid>
      <w:tr w:rsidR="00EF2513" w:rsidRPr="00EF2513" w14:paraId="4374948C" w14:textId="77777777" w:rsidTr="00AF6BB9">
        <w:tc>
          <w:tcPr>
            <w:tcW w:w="5508" w:type="dxa"/>
          </w:tcPr>
          <w:p w14:paraId="47918703" w14:textId="77777777" w:rsidR="00EF2513" w:rsidRPr="00EF2513" w:rsidRDefault="00EF2513" w:rsidP="00D91B84">
            <w:pPr>
              <w:tabs>
                <w:tab w:val="left" w:pos="3330"/>
              </w:tabs>
              <w:rPr>
                <w:rFonts w:asciiTheme="minorHAnsi" w:hAnsiTheme="minorHAnsi" w:cstheme="minorHAnsi"/>
                <w:b/>
              </w:rPr>
            </w:pPr>
            <w:r w:rsidRPr="00EF2513">
              <w:rPr>
                <w:rFonts w:asciiTheme="minorHAnsi" w:hAnsiTheme="minorHAnsi" w:cstheme="minorHAnsi"/>
                <w:b/>
              </w:rPr>
              <w:t>Prepared by:</w:t>
            </w:r>
          </w:p>
        </w:tc>
        <w:tc>
          <w:tcPr>
            <w:tcW w:w="4068" w:type="dxa"/>
          </w:tcPr>
          <w:p w14:paraId="34F5596E" w14:textId="77777777" w:rsidR="00EF2513" w:rsidRPr="00EF2513" w:rsidRDefault="00EF2513" w:rsidP="00D91B84">
            <w:pPr>
              <w:tabs>
                <w:tab w:val="left" w:pos="3330"/>
              </w:tabs>
              <w:rPr>
                <w:rFonts w:asciiTheme="minorHAnsi" w:hAnsiTheme="minorHAnsi" w:cstheme="minorHAnsi"/>
                <w:b/>
              </w:rPr>
            </w:pPr>
            <w:r w:rsidRPr="00EF2513">
              <w:rPr>
                <w:rFonts w:asciiTheme="minorHAnsi" w:hAnsiTheme="minorHAnsi" w:cstheme="minorHAnsi"/>
                <w:b/>
              </w:rPr>
              <w:t>Prepared for:</w:t>
            </w:r>
          </w:p>
        </w:tc>
      </w:tr>
      <w:tr w:rsidR="00EF2513" w:rsidRPr="00EF2513" w14:paraId="5C52AD62" w14:textId="77777777" w:rsidTr="00AF6BB9">
        <w:tc>
          <w:tcPr>
            <w:tcW w:w="5508" w:type="dxa"/>
          </w:tcPr>
          <w:p w14:paraId="6A73928D" w14:textId="77777777" w:rsidR="00EF2513" w:rsidRPr="00EF2513" w:rsidRDefault="00EF2513" w:rsidP="00D91B84">
            <w:pPr>
              <w:tabs>
                <w:tab w:val="left" w:pos="3330"/>
              </w:tabs>
              <w:rPr>
                <w:rFonts w:asciiTheme="minorHAnsi" w:hAnsiTheme="minorHAnsi" w:cstheme="minorHAnsi"/>
              </w:rPr>
            </w:pPr>
            <w:r w:rsidRPr="00EF2513">
              <w:rPr>
                <w:rFonts w:asciiTheme="minorHAnsi" w:hAnsiTheme="minorHAnsi" w:cstheme="minorHAnsi"/>
              </w:rPr>
              <w:t>Upstate Freshwater Institute</w:t>
            </w:r>
          </w:p>
        </w:tc>
        <w:tc>
          <w:tcPr>
            <w:tcW w:w="4068" w:type="dxa"/>
          </w:tcPr>
          <w:p w14:paraId="6ECA274D" w14:textId="77777777" w:rsidR="00EF2513" w:rsidRPr="00EF2513" w:rsidRDefault="00EF2513" w:rsidP="00D91B84">
            <w:pPr>
              <w:tabs>
                <w:tab w:val="left" w:pos="3330"/>
              </w:tabs>
              <w:rPr>
                <w:rFonts w:asciiTheme="minorHAnsi" w:hAnsiTheme="minorHAnsi" w:cstheme="minorHAnsi"/>
              </w:rPr>
            </w:pPr>
            <w:r w:rsidRPr="00EF2513">
              <w:rPr>
                <w:rFonts w:asciiTheme="minorHAnsi" w:hAnsiTheme="minorHAnsi" w:cstheme="minorHAnsi"/>
              </w:rPr>
              <w:t>Cayuga Community College</w:t>
            </w:r>
          </w:p>
        </w:tc>
      </w:tr>
      <w:tr w:rsidR="00EF2513" w:rsidRPr="00EF2513" w14:paraId="48B2C26F" w14:textId="77777777" w:rsidTr="00AF6BB9">
        <w:tc>
          <w:tcPr>
            <w:tcW w:w="5508" w:type="dxa"/>
          </w:tcPr>
          <w:p w14:paraId="6AD25E8B" w14:textId="77777777" w:rsidR="00EF2513" w:rsidRPr="00EF2513" w:rsidRDefault="00EF2513" w:rsidP="00D91B84">
            <w:pPr>
              <w:tabs>
                <w:tab w:val="left" w:pos="3330"/>
              </w:tabs>
              <w:rPr>
                <w:rFonts w:asciiTheme="minorHAnsi" w:hAnsiTheme="minorHAnsi" w:cstheme="minorHAnsi"/>
              </w:rPr>
            </w:pPr>
            <w:r w:rsidRPr="00EF2513">
              <w:rPr>
                <w:rFonts w:asciiTheme="minorHAnsi" w:hAnsiTheme="minorHAnsi" w:cstheme="minorHAnsi"/>
              </w:rPr>
              <w:t>224 Midler Park Drive</w:t>
            </w:r>
          </w:p>
        </w:tc>
        <w:tc>
          <w:tcPr>
            <w:tcW w:w="4068" w:type="dxa"/>
          </w:tcPr>
          <w:p w14:paraId="2381E173" w14:textId="77777777" w:rsidR="00EF2513" w:rsidRPr="00EF2513" w:rsidRDefault="00EF2513" w:rsidP="00D91B84">
            <w:pPr>
              <w:tabs>
                <w:tab w:val="left" w:pos="3330"/>
              </w:tabs>
              <w:rPr>
                <w:rFonts w:asciiTheme="minorHAnsi" w:hAnsiTheme="minorHAnsi" w:cstheme="minorHAnsi"/>
              </w:rPr>
            </w:pPr>
            <w:r>
              <w:rPr>
                <w:rFonts w:asciiTheme="minorHAnsi" w:hAnsiTheme="minorHAnsi" w:cstheme="minorHAnsi"/>
              </w:rPr>
              <w:t>197 Franklin Street</w:t>
            </w:r>
          </w:p>
        </w:tc>
      </w:tr>
      <w:tr w:rsidR="00EF2513" w:rsidRPr="00EF2513" w14:paraId="2E0D1CE4" w14:textId="77777777" w:rsidTr="00AF6BB9">
        <w:tc>
          <w:tcPr>
            <w:tcW w:w="5508" w:type="dxa"/>
          </w:tcPr>
          <w:p w14:paraId="0CD9E502" w14:textId="77777777" w:rsidR="00EF2513" w:rsidRPr="00EF2513" w:rsidRDefault="00EF2513" w:rsidP="00D91B84">
            <w:pPr>
              <w:tabs>
                <w:tab w:val="left" w:pos="3330"/>
              </w:tabs>
              <w:rPr>
                <w:rFonts w:asciiTheme="minorHAnsi" w:hAnsiTheme="minorHAnsi" w:cstheme="minorHAnsi"/>
              </w:rPr>
            </w:pPr>
            <w:r w:rsidRPr="00EF2513">
              <w:rPr>
                <w:rFonts w:asciiTheme="minorHAnsi" w:hAnsiTheme="minorHAnsi" w:cstheme="minorHAnsi"/>
              </w:rPr>
              <w:t>Syracuse, NY 13206</w:t>
            </w:r>
          </w:p>
        </w:tc>
        <w:tc>
          <w:tcPr>
            <w:tcW w:w="4068" w:type="dxa"/>
          </w:tcPr>
          <w:p w14:paraId="1E33388C" w14:textId="77777777" w:rsidR="00EF2513" w:rsidRPr="00EF2513" w:rsidRDefault="00EF2513" w:rsidP="00D91B84">
            <w:pPr>
              <w:tabs>
                <w:tab w:val="left" w:pos="3330"/>
              </w:tabs>
              <w:rPr>
                <w:rFonts w:asciiTheme="minorHAnsi" w:hAnsiTheme="minorHAnsi" w:cstheme="minorHAnsi"/>
              </w:rPr>
            </w:pPr>
            <w:r>
              <w:rPr>
                <w:rFonts w:asciiTheme="minorHAnsi" w:hAnsiTheme="minorHAnsi" w:cstheme="minorHAnsi"/>
              </w:rPr>
              <w:t>Auburn, NY 13021</w:t>
            </w:r>
          </w:p>
        </w:tc>
      </w:tr>
      <w:tr w:rsidR="00EF2513" w:rsidRPr="00EF2513" w14:paraId="0AFDD851" w14:textId="77777777" w:rsidTr="00AF6BB9">
        <w:tc>
          <w:tcPr>
            <w:tcW w:w="5508" w:type="dxa"/>
          </w:tcPr>
          <w:p w14:paraId="481A1BFD" w14:textId="77777777" w:rsidR="00EF2513" w:rsidRPr="00EF2513" w:rsidRDefault="00EF2513" w:rsidP="00D91B84">
            <w:pPr>
              <w:tabs>
                <w:tab w:val="left" w:pos="3330"/>
              </w:tabs>
              <w:rPr>
                <w:rFonts w:asciiTheme="minorHAnsi" w:hAnsiTheme="minorHAnsi" w:cstheme="minorHAnsi"/>
              </w:rPr>
            </w:pPr>
          </w:p>
        </w:tc>
        <w:tc>
          <w:tcPr>
            <w:tcW w:w="4068" w:type="dxa"/>
          </w:tcPr>
          <w:p w14:paraId="2CB0857D" w14:textId="77777777" w:rsidR="00EF2513" w:rsidRPr="00EF2513" w:rsidRDefault="00EF2513" w:rsidP="00D91B84">
            <w:pPr>
              <w:tabs>
                <w:tab w:val="left" w:pos="3330"/>
              </w:tabs>
              <w:rPr>
                <w:rFonts w:asciiTheme="minorHAnsi" w:hAnsiTheme="minorHAnsi" w:cstheme="minorHAnsi"/>
              </w:rPr>
            </w:pPr>
          </w:p>
        </w:tc>
      </w:tr>
      <w:tr w:rsidR="00EF2513" w:rsidRPr="00EF2513" w14:paraId="4A527523" w14:textId="77777777" w:rsidTr="00AF6BB9">
        <w:tc>
          <w:tcPr>
            <w:tcW w:w="5508" w:type="dxa"/>
          </w:tcPr>
          <w:p w14:paraId="47604EFA" w14:textId="77777777" w:rsidR="00EF2513" w:rsidRPr="00EF2513" w:rsidRDefault="00EF2513" w:rsidP="00D91B84">
            <w:pPr>
              <w:tabs>
                <w:tab w:val="left" w:pos="3330"/>
              </w:tabs>
              <w:rPr>
                <w:rFonts w:asciiTheme="minorHAnsi" w:hAnsiTheme="minorHAnsi" w:cstheme="minorHAnsi"/>
              </w:rPr>
            </w:pPr>
            <w:r w:rsidRPr="00EF2513">
              <w:rPr>
                <w:rFonts w:asciiTheme="minorHAnsi" w:hAnsiTheme="minorHAnsi" w:cstheme="minorHAnsi"/>
              </w:rPr>
              <w:t>SUNY-Environmental Science and Forestry</w:t>
            </w:r>
          </w:p>
        </w:tc>
        <w:tc>
          <w:tcPr>
            <w:tcW w:w="4068" w:type="dxa"/>
          </w:tcPr>
          <w:p w14:paraId="54C2A576" w14:textId="77777777" w:rsidR="00EF2513" w:rsidRPr="00EF2513" w:rsidRDefault="00EF2513" w:rsidP="00D91B84">
            <w:pPr>
              <w:tabs>
                <w:tab w:val="left" w:pos="3330"/>
              </w:tabs>
              <w:rPr>
                <w:rFonts w:asciiTheme="minorHAnsi" w:hAnsiTheme="minorHAnsi" w:cstheme="minorHAnsi"/>
              </w:rPr>
            </w:pPr>
            <w:r w:rsidRPr="00EF2513">
              <w:rPr>
                <w:rFonts w:asciiTheme="minorHAnsi" w:hAnsiTheme="minorHAnsi" w:cstheme="minorHAnsi"/>
              </w:rPr>
              <w:t>Owasco Watershed Lake Association</w:t>
            </w:r>
          </w:p>
        </w:tc>
      </w:tr>
      <w:tr w:rsidR="00EF2513" w:rsidRPr="00EF2513" w14:paraId="3BDEE7C4" w14:textId="77777777" w:rsidTr="00AF6BB9">
        <w:tc>
          <w:tcPr>
            <w:tcW w:w="5508" w:type="dxa"/>
          </w:tcPr>
          <w:p w14:paraId="58648E50" w14:textId="77777777" w:rsidR="00EF2513" w:rsidRPr="00EF2513" w:rsidRDefault="00EF2513" w:rsidP="00D91B84">
            <w:pPr>
              <w:tabs>
                <w:tab w:val="left" w:pos="3330"/>
              </w:tabs>
              <w:rPr>
                <w:rFonts w:asciiTheme="minorHAnsi" w:hAnsiTheme="minorHAnsi" w:cstheme="minorHAnsi"/>
              </w:rPr>
            </w:pPr>
            <w:r w:rsidRPr="00EF2513">
              <w:rPr>
                <w:rFonts w:asciiTheme="minorHAnsi" w:hAnsiTheme="minorHAnsi" w:cstheme="minorHAnsi"/>
              </w:rPr>
              <w:t>1 Forestry Drive</w:t>
            </w:r>
          </w:p>
        </w:tc>
        <w:tc>
          <w:tcPr>
            <w:tcW w:w="4068" w:type="dxa"/>
          </w:tcPr>
          <w:p w14:paraId="24B481A9" w14:textId="77777777" w:rsidR="00EF2513" w:rsidRPr="00EF2513" w:rsidRDefault="00EF2513" w:rsidP="00D91B84">
            <w:pPr>
              <w:tabs>
                <w:tab w:val="left" w:pos="3330"/>
              </w:tabs>
              <w:rPr>
                <w:rFonts w:asciiTheme="minorHAnsi" w:hAnsiTheme="minorHAnsi" w:cstheme="minorHAnsi"/>
              </w:rPr>
            </w:pPr>
            <w:r>
              <w:rPr>
                <w:rFonts w:asciiTheme="minorHAnsi" w:hAnsiTheme="minorHAnsi" w:cstheme="minorHAnsi"/>
              </w:rPr>
              <w:t>PO Box 1</w:t>
            </w:r>
          </w:p>
        </w:tc>
      </w:tr>
      <w:tr w:rsidR="00EF2513" w:rsidRPr="00EF2513" w14:paraId="13DB3194" w14:textId="77777777" w:rsidTr="00AF6BB9">
        <w:tc>
          <w:tcPr>
            <w:tcW w:w="5508" w:type="dxa"/>
          </w:tcPr>
          <w:p w14:paraId="716E2CF5" w14:textId="77777777" w:rsidR="00EF2513" w:rsidRPr="00EF2513" w:rsidRDefault="00EF2513" w:rsidP="00EF2513">
            <w:pPr>
              <w:tabs>
                <w:tab w:val="left" w:pos="3330"/>
              </w:tabs>
              <w:rPr>
                <w:rFonts w:asciiTheme="minorHAnsi" w:hAnsiTheme="minorHAnsi" w:cstheme="minorHAnsi"/>
              </w:rPr>
            </w:pPr>
            <w:r w:rsidRPr="00EF2513">
              <w:rPr>
                <w:rFonts w:asciiTheme="minorHAnsi" w:hAnsiTheme="minorHAnsi" w:cstheme="minorHAnsi"/>
              </w:rPr>
              <w:t>Syracuse, NY 1321</w:t>
            </w:r>
            <w:r>
              <w:rPr>
                <w:rFonts w:asciiTheme="minorHAnsi" w:hAnsiTheme="minorHAnsi" w:cstheme="minorHAnsi"/>
              </w:rPr>
              <w:t>0</w:t>
            </w:r>
          </w:p>
        </w:tc>
        <w:tc>
          <w:tcPr>
            <w:tcW w:w="4068" w:type="dxa"/>
          </w:tcPr>
          <w:p w14:paraId="2ABF9C48" w14:textId="77777777" w:rsidR="00EF2513" w:rsidRPr="00EF2513" w:rsidRDefault="00EF2513" w:rsidP="00D91B84">
            <w:pPr>
              <w:tabs>
                <w:tab w:val="left" w:pos="3330"/>
              </w:tabs>
              <w:rPr>
                <w:rFonts w:asciiTheme="minorHAnsi" w:hAnsiTheme="minorHAnsi" w:cstheme="minorHAnsi"/>
              </w:rPr>
            </w:pPr>
            <w:r>
              <w:rPr>
                <w:rFonts w:asciiTheme="minorHAnsi" w:hAnsiTheme="minorHAnsi" w:cstheme="minorHAnsi"/>
              </w:rPr>
              <w:t>Auburn, NY 13021</w:t>
            </w:r>
          </w:p>
        </w:tc>
      </w:tr>
    </w:tbl>
    <w:p w14:paraId="5B09AFD0" w14:textId="77777777" w:rsidR="00EF2513" w:rsidRDefault="00EF2513" w:rsidP="00D91B84">
      <w:pPr>
        <w:tabs>
          <w:tab w:val="left" w:pos="3330"/>
        </w:tabs>
        <w:rPr>
          <w:b/>
        </w:rPr>
      </w:pPr>
    </w:p>
    <w:p w14:paraId="1DAAAF7B" w14:textId="77777777" w:rsidR="00D91B84" w:rsidRDefault="00D91B84" w:rsidP="00D91B84">
      <w:pPr>
        <w:tabs>
          <w:tab w:val="left" w:pos="3330"/>
        </w:tabs>
      </w:pPr>
    </w:p>
    <w:p w14:paraId="381AD142" w14:textId="77777777" w:rsidR="00E35A21" w:rsidRPr="00E35A21" w:rsidRDefault="00E35A21" w:rsidP="00E35A21">
      <w:pPr>
        <w:tabs>
          <w:tab w:val="left" w:pos="3330"/>
        </w:tabs>
        <w:jc w:val="right"/>
      </w:pPr>
    </w:p>
    <w:p w14:paraId="77DAA711" w14:textId="369F58A3" w:rsidR="00B42F88" w:rsidRPr="0058783D" w:rsidRDefault="00C07DA1" w:rsidP="0058783D">
      <w:pPr>
        <w:tabs>
          <w:tab w:val="left" w:pos="3330"/>
        </w:tabs>
        <w:spacing w:line="480" w:lineRule="auto"/>
        <w:jc w:val="center"/>
        <w:rPr>
          <w:rFonts w:asciiTheme="minorHAnsi" w:hAnsiTheme="minorHAnsi" w:cstheme="minorHAnsi"/>
        </w:rPr>
      </w:pPr>
      <w:r>
        <w:rPr>
          <w:rFonts w:asciiTheme="minorHAnsi" w:hAnsiTheme="minorHAnsi" w:cstheme="minorHAnsi"/>
        </w:rPr>
        <w:t>Octo</w:t>
      </w:r>
      <w:r w:rsidR="007E3130">
        <w:rPr>
          <w:rFonts w:asciiTheme="minorHAnsi" w:hAnsiTheme="minorHAnsi" w:cstheme="minorHAnsi"/>
        </w:rPr>
        <w:t>ber</w:t>
      </w:r>
      <w:r w:rsidR="00341C90" w:rsidRPr="00AF6BB9">
        <w:rPr>
          <w:rFonts w:asciiTheme="minorHAnsi" w:hAnsiTheme="minorHAnsi" w:cstheme="minorHAnsi"/>
        </w:rPr>
        <w:t xml:space="preserve"> 2018</w:t>
      </w:r>
      <w:r w:rsidR="00B42F88">
        <w:rPr>
          <w:lang w:val="nb-NO"/>
        </w:rPr>
        <w:br w:type="page"/>
      </w:r>
    </w:p>
    <w:sdt>
      <w:sdtPr>
        <w:rPr>
          <w:rFonts w:asciiTheme="minorHAnsi" w:eastAsia="Times New Roman" w:hAnsiTheme="minorHAnsi" w:cstheme="minorHAnsi"/>
          <w:b w:val="0"/>
          <w:bCs w:val="0"/>
          <w:color w:val="auto"/>
          <w:sz w:val="24"/>
          <w:szCs w:val="24"/>
          <w:lang w:eastAsia="en-US"/>
        </w:rPr>
        <w:id w:val="211168428"/>
        <w:docPartObj>
          <w:docPartGallery w:val="Table of Contents"/>
          <w:docPartUnique/>
        </w:docPartObj>
      </w:sdtPr>
      <w:sdtEndPr>
        <w:rPr>
          <w:noProof/>
        </w:rPr>
      </w:sdtEndPr>
      <w:sdtContent>
        <w:p w14:paraId="1A482C11" w14:textId="77777777" w:rsidR="002E3156" w:rsidRPr="00B80FC5" w:rsidRDefault="002E3156">
          <w:pPr>
            <w:pStyle w:val="TOCHeading"/>
            <w:rPr>
              <w:rStyle w:val="Heading1Char"/>
              <w:rFonts w:asciiTheme="minorHAnsi" w:hAnsiTheme="minorHAnsi" w:cstheme="minorHAnsi"/>
            </w:rPr>
          </w:pPr>
          <w:r w:rsidRPr="00B80FC5">
            <w:rPr>
              <w:rStyle w:val="Heading1Char"/>
              <w:rFonts w:asciiTheme="minorHAnsi" w:hAnsiTheme="minorHAnsi" w:cstheme="minorHAnsi"/>
            </w:rPr>
            <w:t>Table of Contents</w:t>
          </w:r>
        </w:p>
        <w:p w14:paraId="0A6BCD3E" w14:textId="77777777" w:rsidR="00A52462" w:rsidRPr="00A52462" w:rsidRDefault="002E3156">
          <w:pPr>
            <w:pStyle w:val="TOC1"/>
            <w:rPr>
              <w:rFonts w:eastAsiaTheme="minorEastAsia"/>
              <w:sz w:val="22"/>
              <w:szCs w:val="22"/>
            </w:rPr>
          </w:pPr>
          <w:r w:rsidRPr="00B80FC5">
            <w:fldChar w:fldCharType="begin"/>
          </w:r>
          <w:r w:rsidRPr="00B80FC5">
            <w:instrText xml:space="preserve"> TOC \o "1-3" \h \z \u </w:instrText>
          </w:r>
          <w:r w:rsidRPr="00B80FC5">
            <w:fldChar w:fldCharType="separate"/>
          </w:r>
          <w:hyperlink w:anchor="_Toc526265354" w:history="1">
            <w:r w:rsidR="00A52462" w:rsidRPr="00A52462">
              <w:rPr>
                <w:rStyle w:val="Hyperlink"/>
              </w:rPr>
              <w:t>Executive Summary</w:t>
            </w:r>
            <w:r w:rsidR="00A52462" w:rsidRPr="00A52462">
              <w:rPr>
                <w:webHidden/>
              </w:rPr>
              <w:tab/>
            </w:r>
            <w:r w:rsidR="00A52462" w:rsidRPr="00A52462">
              <w:rPr>
                <w:webHidden/>
              </w:rPr>
              <w:fldChar w:fldCharType="begin"/>
            </w:r>
            <w:r w:rsidR="00A52462" w:rsidRPr="00A52462">
              <w:rPr>
                <w:webHidden/>
              </w:rPr>
              <w:instrText xml:space="preserve"> PAGEREF _Toc526265354 \h </w:instrText>
            </w:r>
            <w:r w:rsidR="00A52462" w:rsidRPr="00A52462">
              <w:rPr>
                <w:webHidden/>
              </w:rPr>
            </w:r>
            <w:r w:rsidR="00A52462" w:rsidRPr="00A52462">
              <w:rPr>
                <w:webHidden/>
              </w:rPr>
              <w:fldChar w:fldCharType="separate"/>
            </w:r>
            <w:r w:rsidR="00A52462" w:rsidRPr="00A52462">
              <w:rPr>
                <w:webHidden/>
              </w:rPr>
              <w:t>4</w:t>
            </w:r>
            <w:r w:rsidR="00A52462" w:rsidRPr="00A52462">
              <w:rPr>
                <w:webHidden/>
              </w:rPr>
              <w:fldChar w:fldCharType="end"/>
            </w:r>
          </w:hyperlink>
        </w:p>
        <w:p w14:paraId="64AD7CEB" w14:textId="77777777" w:rsidR="00A52462" w:rsidRPr="00A52462" w:rsidRDefault="004D2957">
          <w:pPr>
            <w:pStyle w:val="TOC1"/>
            <w:rPr>
              <w:rFonts w:eastAsiaTheme="minorEastAsia"/>
              <w:sz w:val="22"/>
              <w:szCs w:val="22"/>
            </w:rPr>
          </w:pPr>
          <w:hyperlink w:anchor="_Toc526265355" w:history="1">
            <w:r w:rsidR="00A52462" w:rsidRPr="00A52462">
              <w:rPr>
                <w:rStyle w:val="Hyperlink"/>
              </w:rPr>
              <w:t>A. Introduction</w:t>
            </w:r>
            <w:r w:rsidR="00A52462" w:rsidRPr="00A52462">
              <w:rPr>
                <w:webHidden/>
              </w:rPr>
              <w:tab/>
            </w:r>
            <w:r w:rsidR="00A52462" w:rsidRPr="00A52462">
              <w:rPr>
                <w:webHidden/>
              </w:rPr>
              <w:fldChar w:fldCharType="begin"/>
            </w:r>
            <w:r w:rsidR="00A52462" w:rsidRPr="00A52462">
              <w:rPr>
                <w:webHidden/>
              </w:rPr>
              <w:instrText xml:space="preserve"> PAGEREF _Toc526265355 \h </w:instrText>
            </w:r>
            <w:r w:rsidR="00A52462" w:rsidRPr="00A52462">
              <w:rPr>
                <w:webHidden/>
              </w:rPr>
            </w:r>
            <w:r w:rsidR="00A52462" w:rsidRPr="00A52462">
              <w:rPr>
                <w:webHidden/>
              </w:rPr>
              <w:fldChar w:fldCharType="separate"/>
            </w:r>
            <w:r w:rsidR="00A52462" w:rsidRPr="00A52462">
              <w:rPr>
                <w:webHidden/>
              </w:rPr>
              <w:t>6</w:t>
            </w:r>
            <w:r w:rsidR="00A52462" w:rsidRPr="00A52462">
              <w:rPr>
                <w:webHidden/>
              </w:rPr>
              <w:fldChar w:fldCharType="end"/>
            </w:r>
          </w:hyperlink>
        </w:p>
        <w:p w14:paraId="6E9E2274" w14:textId="77777777" w:rsidR="00A52462" w:rsidRPr="00A52462" w:rsidRDefault="004D2957">
          <w:pPr>
            <w:pStyle w:val="TOC1"/>
            <w:rPr>
              <w:rFonts w:eastAsiaTheme="minorEastAsia"/>
              <w:sz w:val="22"/>
              <w:szCs w:val="22"/>
            </w:rPr>
          </w:pPr>
          <w:hyperlink w:anchor="_Toc526265356" w:history="1">
            <w:r w:rsidR="00A52462" w:rsidRPr="00A52462">
              <w:rPr>
                <w:rStyle w:val="Hyperlink"/>
              </w:rPr>
              <w:t>B. Description of Owasco Lake</w:t>
            </w:r>
            <w:r w:rsidR="00A52462" w:rsidRPr="00A52462">
              <w:rPr>
                <w:webHidden/>
              </w:rPr>
              <w:tab/>
            </w:r>
            <w:r w:rsidR="00A52462" w:rsidRPr="00A52462">
              <w:rPr>
                <w:webHidden/>
              </w:rPr>
              <w:fldChar w:fldCharType="begin"/>
            </w:r>
            <w:r w:rsidR="00A52462" w:rsidRPr="00A52462">
              <w:rPr>
                <w:webHidden/>
              </w:rPr>
              <w:instrText xml:space="preserve"> PAGEREF _Toc526265356 \h </w:instrText>
            </w:r>
            <w:r w:rsidR="00A52462" w:rsidRPr="00A52462">
              <w:rPr>
                <w:webHidden/>
              </w:rPr>
            </w:r>
            <w:r w:rsidR="00A52462" w:rsidRPr="00A52462">
              <w:rPr>
                <w:webHidden/>
              </w:rPr>
              <w:fldChar w:fldCharType="separate"/>
            </w:r>
            <w:r w:rsidR="00A52462" w:rsidRPr="00A52462">
              <w:rPr>
                <w:webHidden/>
              </w:rPr>
              <w:t>8</w:t>
            </w:r>
            <w:r w:rsidR="00A52462" w:rsidRPr="00A52462">
              <w:rPr>
                <w:webHidden/>
              </w:rPr>
              <w:fldChar w:fldCharType="end"/>
            </w:r>
          </w:hyperlink>
        </w:p>
        <w:p w14:paraId="439CA93C" w14:textId="77777777" w:rsidR="00A52462" w:rsidRPr="00A52462" w:rsidRDefault="004D2957">
          <w:pPr>
            <w:pStyle w:val="TOC1"/>
            <w:rPr>
              <w:rFonts w:eastAsiaTheme="minorEastAsia"/>
              <w:sz w:val="22"/>
              <w:szCs w:val="22"/>
            </w:rPr>
          </w:pPr>
          <w:hyperlink w:anchor="_Toc526265357" w:history="1">
            <w:r w:rsidR="00A52462" w:rsidRPr="00A52462">
              <w:rPr>
                <w:rStyle w:val="Hyperlink"/>
              </w:rPr>
              <w:t>C. Methods</w:t>
            </w:r>
            <w:r w:rsidR="00A52462" w:rsidRPr="00A52462">
              <w:rPr>
                <w:webHidden/>
              </w:rPr>
              <w:tab/>
            </w:r>
            <w:r w:rsidR="00A52462" w:rsidRPr="00A52462">
              <w:rPr>
                <w:webHidden/>
              </w:rPr>
              <w:fldChar w:fldCharType="begin"/>
            </w:r>
            <w:r w:rsidR="00A52462" w:rsidRPr="00A52462">
              <w:rPr>
                <w:webHidden/>
              </w:rPr>
              <w:instrText xml:space="preserve"> PAGEREF _Toc526265357 \h </w:instrText>
            </w:r>
            <w:r w:rsidR="00A52462" w:rsidRPr="00A52462">
              <w:rPr>
                <w:webHidden/>
              </w:rPr>
            </w:r>
            <w:r w:rsidR="00A52462" w:rsidRPr="00A52462">
              <w:rPr>
                <w:webHidden/>
              </w:rPr>
              <w:fldChar w:fldCharType="separate"/>
            </w:r>
            <w:r w:rsidR="00A52462" w:rsidRPr="00A52462">
              <w:rPr>
                <w:webHidden/>
              </w:rPr>
              <w:t>11</w:t>
            </w:r>
            <w:r w:rsidR="00A52462" w:rsidRPr="00A52462">
              <w:rPr>
                <w:webHidden/>
              </w:rPr>
              <w:fldChar w:fldCharType="end"/>
            </w:r>
          </w:hyperlink>
        </w:p>
        <w:p w14:paraId="6C154E9E" w14:textId="77777777" w:rsidR="00A52462" w:rsidRPr="00A52462" w:rsidRDefault="004D2957">
          <w:pPr>
            <w:pStyle w:val="TOC2"/>
            <w:tabs>
              <w:tab w:val="right" w:leader="dot" w:pos="9350"/>
            </w:tabs>
            <w:rPr>
              <w:rFonts w:asciiTheme="minorHAnsi" w:eastAsiaTheme="minorEastAsia" w:hAnsiTheme="minorHAnsi" w:cstheme="minorHAnsi"/>
              <w:noProof/>
              <w:sz w:val="22"/>
              <w:szCs w:val="22"/>
            </w:rPr>
          </w:pPr>
          <w:hyperlink w:anchor="_Toc526265358" w:history="1">
            <w:r w:rsidR="00A52462" w:rsidRPr="00A52462">
              <w:rPr>
                <w:rStyle w:val="Hyperlink"/>
                <w:rFonts w:asciiTheme="minorHAnsi" w:hAnsiTheme="minorHAnsi" w:cstheme="minorHAnsi"/>
                <w:noProof/>
              </w:rPr>
              <w:t>Monitoring Buoys</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_Toc526265358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11</w:t>
            </w:r>
            <w:r w:rsidR="00A52462" w:rsidRPr="00A52462">
              <w:rPr>
                <w:rFonts w:asciiTheme="minorHAnsi" w:hAnsiTheme="minorHAnsi" w:cstheme="minorHAnsi"/>
                <w:noProof/>
                <w:webHidden/>
              </w:rPr>
              <w:fldChar w:fldCharType="end"/>
            </w:r>
          </w:hyperlink>
        </w:p>
        <w:p w14:paraId="0875EBDA" w14:textId="77777777" w:rsidR="00A52462" w:rsidRPr="00A52462" w:rsidRDefault="004D2957">
          <w:pPr>
            <w:pStyle w:val="TOC2"/>
            <w:tabs>
              <w:tab w:val="right" w:leader="dot" w:pos="9350"/>
            </w:tabs>
            <w:rPr>
              <w:rFonts w:asciiTheme="minorHAnsi" w:eastAsiaTheme="minorEastAsia" w:hAnsiTheme="minorHAnsi" w:cstheme="minorHAnsi"/>
              <w:noProof/>
              <w:sz w:val="22"/>
              <w:szCs w:val="22"/>
            </w:rPr>
          </w:pPr>
          <w:hyperlink w:anchor="_Toc526265359" w:history="1">
            <w:r w:rsidR="00A52462" w:rsidRPr="00A52462">
              <w:rPr>
                <w:rStyle w:val="Hyperlink"/>
                <w:rFonts w:asciiTheme="minorHAnsi" w:hAnsiTheme="minorHAnsi" w:cstheme="minorHAnsi"/>
                <w:noProof/>
              </w:rPr>
              <w:t>Water Samples for Laboratory Analysis</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_Toc526265359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12</w:t>
            </w:r>
            <w:r w:rsidR="00A52462" w:rsidRPr="00A52462">
              <w:rPr>
                <w:rFonts w:asciiTheme="minorHAnsi" w:hAnsiTheme="minorHAnsi" w:cstheme="minorHAnsi"/>
                <w:noProof/>
                <w:webHidden/>
              </w:rPr>
              <w:fldChar w:fldCharType="end"/>
            </w:r>
          </w:hyperlink>
        </w:p>
        <w:p w14:paraId="2EE5C59D" w14:textId="77777777" w:rsidR="00A52462" w:rsidRPr="00A52462" w:rsidRDefault="004D2957">
          <w:pPr>
            <w:pStyle w:val="TOC2"/>
            <w:tabs>
              <w:tab w:val="right" w:leader="dot" w:pos="9350"/>
            </w:tabs>
            <w:rPr>
              <w:rFonts w:asciiTheme="minorHAnsi" w:eastAsiaTheme="minorEastAsia" w:hAnsiTheme="minorHAnsi" w:cstheme="minorHAnsi"/>
              <w:noProof/>
              <w:sz w:val="22"/>
              <w:szCs w:val="22"/>
            </w:rPr>
          </w:pPr>
          <w:hyperlink w:anchor="_Toc526265360" w:history="1">
            <w:r w:rsidR="00A52462" w:rsidRPr="00A52462">
              <w:rPr>
                <w:rStyle w:val="Hyperlink"/>
                <w:rFonts w:asciiTheme="minorHAnsi" w:hAnsiTheme="minorHAnsi" w:cstheme="minorHAnsi"/>
                <w:noProof/>
              </w:rPr>
              <w:t>SeaBird Profiles</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_Toc526265360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13</w:t>
            </w:r>
            <w:r w:rsidR="00A52462" w:rsidRPr="00A52462">
              <w:rPr>
                <w:rFonts w:asciiTheme="minorHAnsi" w:hAnsiTheme="minorHAnsi" w:cstheme="minorHAnsi"/>
                <w:noProof/>
                <w:webHidden/>
              </w:rPr>
              <w:fldChar w:fldCharType="end"/>
            </w:r>
          </w:hyperlink>
        </w:p>
        <w:p w14:paraId="3FDAF373" w14:textId="77777777" w:rsidR="00A52462" w:rsidRPr="00A52462" w:rsidRDefault="004D2957">
          <w:pPr>
            <w:pStyle w:val="TOC2"/>
            <w:tabs>
              <w:tab w:val="right" w:leader="dot" w:pos="9350"/>
            </w:tabs>
            <w:rPr>
              <w:rFonts w:asciiTheme="minorHAnsi" w:eastAsiaTheme="minorEastAsia" w:hAnsiTheme="minorHAnsi" w:cstheme="minorHAnsi"/>
              <w:noProof/>
              <w:sz w:val="22"/>
              <w:szCs w:val="22"/>
            </w:rPr>
          </w:pPr>
          <w:hyperlink w:anchor="_Toc526265361" w:history="1">
            <w:r w:rsidR="00A52462" w:rsidRPr="00A52462">
              <w:rPr>
                <w:rStyle w:val="Hyperlink"/>
                <w:rFonts w:asciiTheme="minorHAnsi" w:hAnsiTheme="minorHAnsi" w:cstheme="minorHAnsi"/>
                <w:noProof/>
              </w:rPr>
              <w:t>Plankton</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_Toc526265361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14</w:t>
            </w:r>
            <w:r w:rsidR="00A52462" w:rsidRPr="00A52462">
              <w:rPr>
                <w:rFonts w:asciiTheme="minorHAnsi" w:hAnsiTheme="minorHAnsi" w:cstheme="minorHAnsi"/>
                <w:noProof/>
                <w:webHidden/>
              </w:rPr>
              <w:fldChar w:fldCharType="end"/>
            </w:r>
          </w:hyperlink>
        </w:p>
        <w:p w14:paraId="4DBA4D55" w14:textId="77777777" w:rsidR="00A52462" w:rsidRPr="00A52462" w:rsidRDefault="004D2957">
          <w:pPr>
            <w:pStyle w:val="TOC2"/>
            <w:tabs>
              <w:tab w:val="right" w:leader="dot" w:pos="9350"/>
            </w:tabs>
            <w:rPr>
              <w:rFonts w:asciiTheme="minorHAnsi" w:eastAsiaTheme="minorEastAsia" w:hAnsiTheme="minorHAnsi" w:cstheme="minorHAnsi"/>
              <w:noProof/>
              <w:sz w:val="22"/>
              <w:szCs w:val="22"/>
            </w:rPr>
          </w:pPr>
          <w:hyperlink w:anchor="_Toc526265362" w:history="1">
            <w:r w:rsidR="00A52462" w:rsidRPr="00A52462">
              <w:rPr>
                <w:rStyle w:val="Hyperlink"/>
                <w:rFonts w:asciiTheme="minorHAnsi" w:hAnsiTheme="minorHAnsi" w:cstheme="minorHAnsi"/>
                <w:noProof/>
              </w:rPr>
              <w:t>Long Term Trend Analysis</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_Toc526265362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15</w:t>
            </w:r>
            <w:r w:rsidR="00A52462" w:rsidRPr="00A52462">
              <w:rPr>
                <w:rFonts w:asciiTheme="minorHAnsi" w:hAnsiTheme="minorHAnsi" w:cstheme="minorHAnsi"/>
                <w:noProof/>
                <w:webHidden/>
              </w:rPr>
              <w:fldChar w:fldCharType="end"/>
            </w:r>
          </w:hyperlink>
        </w:p>
        <w:p w14:paraId="7F358573" w14:textId="77777777" w:rsidR="00A52462" w:rsidRPr="00A52462" w:rsidRDefault="004D2957">
          <w:pPr>
            <w:pStyle w:val="TOC1"/>
            <w:rPr>
              <w:rFonts w:eastAsiaTheme="minorEastAsia"/>
              <w:sz w:val="22"/>
              <w:szCs w:val="22"/>
            </w:rPr>
          </w:pPr>
          <w:hyperlink w:anchor="_Toc526265363" w:history="1">
            <w:r w:rsidR="00A52462" w:rsidRPr="00A52462">
              <w:rPr>
                <w:rStyle w:val="Hyperlink"/>
              </w:rPr>
              <w:t>D. Results and Discussion</w:t>
            </w:r>
            <w:r w:rsidR="00A52462" w:rsidRPr="00A52462">
              <w:rPr>
                <w:webHidden/>
              </w:rPr>
              <w:tab/>
            </w:r>
            <w:r w:rsidR="00A52462" w:rsidRPr="00A52462">
              <w:rPr>
                <w:webHidden/>
              </w:rPr>
              <w:fldChar w:fldCharType="begin"/>
            </w:r>
            <w:r w:rsidR="00A52462" w:rsidRPr="00A52462">
              <w:rPr>
                <w:webHidden/>
              </w:rPr>
              <w:instrText xml:space="preserve"> PAGEREF _Toc526265363 \h </w:instrText>
            </w:r>
            <w:r w:rsidR="00A52462" w:rsidRPr="00A52462">
              <w:rPr>
                <w:webHidden/>
              </w:rPr>
            </w:r>
            <w:r w:rsidR="00A52462" w:rsidRPr="00A52462">
              <w:rPr>
                <w:webHidden/>
              </w:rPr>
              <w:fldChar w:fldCharType="separate"/>
            </w:r>
            <w:r w:rsidR="00A52462" w:rsidRPr="00A52462">
              <w:rPr>
                <w:webHidden/>
              </w:rPr>
              <w:t>15</w:t>
            </w:r>
            <w:r w:rsidR="00A52462" w:rsidRPr="00A52462">
              <w:rPr>
                <w:webHidden/>
              </w:rPr>
              <w:fldChar w:fldCharType="end"/>
            </w:r>
          </w:hyperlink>
        </w:p>
        <w:p w14:paraId="434D893C" w14:textId="77777777" w:rsidR="00A52462" w:rsidRPr="00A52462" w:rsidRDefault="004D2957">
          <w:pPr>
            <w:pStyle w:val="TOC2"/>
            <w:tabs>
              <w:tab w:val="right" w:leader="dot" w:pos="9350"/>
            </w:tabs>
            <w:rPr>
              <w:rFonts w:asciiTheme="minorHAnsi" w:eastAsiaTheme="minorEastAsia" w:hAnsiTheme="minorHAnsi" w:cstheme="minorHAnsi"/>
              <w:noProof/>
              <w:sz w:val="22"/>
              <w:szCs w:val="22"/>
            </w:rPr>
          </w:pPr>
          <w:hyperlink w:anchor="_Toc526265364" w:history="1">
            <w:r w:rsidR="00A52462" w:rsidRPr="00A52462">
              <w:rPr>
                <w:rStyle w:val="Hyperlink"/>
                <w:rFonts w:asciiTheme="minorHAnsi" w:hAnsiTheme="minorHAnsi" w:cstheme="minorHAnsi"/>
                <w:noProof/>
              </w:rPr>
              <w:t>Buoy Measurements</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_Toc526265364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15</w:t>
            </w:r>
            <w:r w:rsidR="00A52462" w:rsidRPr="00A52462">
              <w:rPr>
                <w:rFonts w:asciiTheme="minorHAnsi" w:hAnsiTheme="minorHAnsi" w:cstheme="minorHAnsi"/>
                <w:noProof/>
                <w:webHidden/>
              </w:rPr>
              <w:fldChar w:fldCharType="end"/>
            </w:r>
          </w:hyperlink>
        </w:p>
        <w:p w14:paraId="10969166"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65" w:history="1">
            <w:r w:rsidR="00A52462" w:rsidRPr="00A52462">
              <w:rPr>
                <w:rStyle w:val="Hyperlink"/>
                <w:rFonts w:asciiTheme="minorHAnsi" w:hAnsiTheme="minorHAnsi" w:cstheme="minorHAnsi"/>
                <w:noProof/>
              </w:rPr>
              <w:t>Streamflow</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_Toc526265365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15</w:t>
            </w:r>
            <w:r w:rsidR="00A52462" w:rsidRPr="00A52462">
              <w:rPr>
                <w:rFonts w:asciiTheme="minorHAnsi" w:hAnsiTheme="minorHAnsi" w:cstheme="minorHAnsi"/>
                <w:noProof/>
                <w:webHidden/>
              </w:rPr>
              <w:fldChar w:fldCharType="end"/>
            </w:r>
          </w:hyperlink>
        </w:p>
        <w:p w14:paraId="7B54BE48"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66" w:history="1">
            <w:r w:rsidR="00A52462" w:rsidRPr="00A52462">
              <w:rPr>
                <w:rStyle w:val="Hyperlink"/>
                <w:rFonts w:asciiTheme="minorHAnsi" w:hAnsiTheme="minorHAnsi" w:cstheme="minorHAnsi"/>
                <w:noProof/>
              </w:rPr>
              <w:t>Temperature</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_Toc526265366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16</w:t>
            </w:r>
            <w:r w:rsidR="00A52462" w:rsidRPr="00A52462">
              <w:rPr>
                <w:rFonts w:asciiTheme="minorHAnsi" w:hAnsiTheme="minorHAnsi" w:cstheme="minorHAnsi"/>
                <w:noProof/>
                <w:webHidden/>
              </w:rPr>
              <w:fldChar w:fldCharType="end"/>
            </w:r>
          </w:hyperlink>
        </w:p>
        <w:p w14:paraId="7D14D440"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67" w:history="1">
            <w:r w:rsidR="00A52462" w:rsidRPr="00A52462">
              <w:rPr>
                <w:rStyle w:val="Hyperlink"/>
                <w:rFonts w:asciiTheme="minorHAnsi" w:hAnsiTheme="minorHAnsi" w:cstheme="minorHAnsi"/>
                <w:noProof/>
              </w:rPr>
              <w:t>Specific Conductance</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_Toc526265367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16</w:t>
            </w:r>
            <w:r w:rsidR="00A52462" w:rsidRPr="00A52462">
              <w:rPr>
                <w:rFonts w:asciiTheme="minorHAnsi" w:hAnsiTheme="minorHAnsi" w:cstheme="minorHAnsi"/>
                <w:noProof/>
                <w:webHidden/>
              </w:rPr>
              <w:fldChar w:fldCharType="end"/>
            </w:r>
          </w:hyperlink>
        </w:p>
        <w:p w14:paraId="231FA472"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68" w:history="1">
            <w:r w:rsidR="00A52462" w:rsidRPr="00A52462">
              <w:rPr>
                <w:rStyle w:val="Hyperlink"/>
                <w:rFonts w:asciiTheme="minorHAnsi" w:hAnsiTheme="minorHAnsi" w:cstheme="minorHAnsi"/>
                <w:noProof/>
              </w:rPr>
              <w:t>Dissolved Oxygen</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_Toc526265368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17</w:t>
            </w:r>
            <w:r w:rsidR="00A52462" w:rsidRPr="00A52462">
              <w:rPr>
                <w:rFonts w:asciiTheme="minorHAnsi" w:hAnsiTheme="minorHAnsi" w:cstheme="minorHAnsi"/>
                <w:noProof/>
                <w:webHidden/>
              </w:rPr>
              <w:fldChar w:fldCharType="end"/>
            </w:r>
          </w:hyperlink>
        </w:p>
        <w:p w14:paraId="0FF4735F"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69" w:history="1">
            <w:r w:rsidR="00A52462" w:rsidRPr="00A52462">
              <w:rPr>
                <w:rStyle w:val="Hyperlink"/>
                <w:rFonts w:asciiTheme="minorHAnsi" w:hAnsiTheme="minorHAnsi" w:cstheme="minorHAnsi"/>
                <w:noProof/>
              </w:rPr>
              <w:t>Chlorophyll-</w:t>
            </w:r>
            <w:r w:rsidR="00A52462" w:rsidRPr="00A52462">
              <w:rPr>
                <w:rStyle w:val="Hyperlink"/>
                <w:rFonts w:asciiTheme="minorHAnsi" w:hAnsiTheme="minorHAnsi" w:cstheme="minorHAnsi"/>
                <w:i/>
                <w:noProof/>
              </w:rPr>
              <w:t>a</w:t>
            </w:r>
            <w:r w:rsidR="00A52462" w:rsidRPr="00A52462">
              <w:rPr>
                <w:rStyle w:val="Hyperlink"/>
                <w:rFonts w:asciiTheme="minorHAnsi" w:hAnsiTheme="minorHAnsi" w:cstheme="minorHAnsi"/>
                <w:noProof/>
              </w:rPr>
              <w:t xml:space="preserve"> and Phycocyanin</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_Toc526265369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17</w:t>
            </w:r>
            <w:r w:rsidR="00A52462" w:rsidRPr="00A52462">
              <w:rPr>
                <w:rFonts w:asciiTheme="minorHAnsi" w:hAnsiTheme="minorHAnsi" w:cstheme="minorHAnsi"/>
                <w:noProof/>
                <w:webHidden/>
              </w:rPr>
              <w:fldChar w:fldCharType="end"/>
            </w:r>
          </w:hyperlink>
        </w:p>
        <w:p w14:paraId="2FFAC1B4" w14:textId="77777777" w:rsidR="00A52462" w:rsidRPr="00A52462" w:rsidRDefault="004D2957">
          <w:pPr>
            <w:pStyle w:val="TOC2"/>
            <w:tabs>
              <w:tab w:val="right" w:leader="dot" w:pos="9350"/>
            </w:tabs>
            <w:rPr>
              <w:rFonts w:asciiTheme="minorHAnsi" w:eastAsiaTheme="minorEastAsia" w:hAnsiTheme="minorHAnsi" w:cstheme="minorHAnsi"/>
              <w:noProof/>
              <w:sz w:val="22"/>
              <w:szCs w:val="22"/>
            </w:rPr>
          </w:pPr>
          <w:hyperlink w:anchor="_Toc526265370" w:history="1">
            <w:r w:rsidR="00A52462" w:rsidRPr="00A52462">
              <w:rPr>
                <w:rStyle w:val="Hyperlink"/>
                <w:rFonts w:asciiTheme="minorHAnsi" w:hAnsiTheme="minorHAnsi" w:cstheme="minorHAnsi"/>
                <w:noProof/>
              </w:rPr>
              <w:t>Laboratory Measurements at Buoy Locations</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_Toc526265370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22</w:t>
            </w:r>
            <w:r w:rsidR="00A52462" w:rsidRPr="00A52462">
              <w:rPr>
                <w:rFonts w:asciiTheme="minorHAnsi" w:hAnsiTheme="minorHAnsi" w:cstheme="minorHAnsi"/>
                <w:noProof/>
                <w:webHidden/>
              </w:rPr>
              <w:fldChar w:fldCharType="end"/>
            </w:r>
          </w:hyperlink>
        </w:p>
        <w:p w14:paraId="41E5E717"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71" w:history="1">
            <w:r w:rsidR="00A52462" w:rsidRPr="00A52462">
              <w:rPr>
                <w:rStyle w:val="Hyperlink"/>
                <w:rFonts w:asciiTheme="minorHAnsi" w:hAnsiTheme="minorHAnsi" w:cstheme="minorHAnsi"/>
                <w:noProof/>
              </w:rPr>
              <w:t>Phosphorus</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_Toc526265371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22</w:t>
            </w:r>
            <w:r w:rsidR="00A52462" w:rsidRPr="00A52462">
              <w:rPr>
                <w:rFonts w:asciiTheme="minorHAnsi" w:hAnsiTheme="minorHAnsi" w:cstheme="minorHAnsi"/>
                <w:noProof/>
                <w:webHidden/>
              </w:rPr>
              <w:fldChar w:fldCharType="end"/>
            </w:r>
          </w:hyperlink>
        </w:p>
        <w:p w14:paraId="2BDF28E2"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72" w:history="1">
            <w:r w:rsidR="00A52462" w:rsidRPr="00A52462">
              <w:rPr>
                <w:rStyle w:val="Hyperlink"/>
                <w:rFonts w:asciiTheme="minorHAnsi" w:hAnsiTheme="minorHAnsi" w:cstheme="minorHAnsi"/>
                <w:noProof/>
              </w:rPr>
              <w:t>Nitrogen</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_Toc526265372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22</w:t>
            </w:r>
            <w:r w:rsidR="00A52462" w:rsidRPr="00A52462">
              <w:rPr>
                <w:rFonts w:asciiTheme="minorHAnsi" w:hAnsiTheme="minorHAnsi" w:cstheme="minorHAnsi"/>
                <w:noProof/>
                <w:webHidden/>
              </w:rPr>
              <w:fldChar w:fldCharType="end"/>
            </w:r>
          </w:hyperlink>
        </w:p>
        <w:p w14:paraId="2B30438A"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73" w:history="1">
            <w:r w:rsidR="00A52462" w:rsidRPr="00A52462">
              <w:rPr>
                <w:rStyle w:val="Hyperlink"/>
                <w:rFonts w:asciiTheme="minorHAnsi" w:hAnsiTheme="minorHAnsi" w:cstheme="minorHAnsi"/>
                <w:noProof/>
              </w:rPr>
              <w:t>Chlorophyll-</w:t>
            </w:r>
            <w:r w:rsidR="00A52462" w:rsidRPr="00A52462">
              <w:rPr>
                <w:rStyle w:val="Hyperlink"/>
                <w:rFonts w:asciiTheme="minorHAnsi" w:hAnsiTheme="minorHAnsi" w:cstheme="minorHAnsi"/>
                <w:i/>
                <w:noProof/>
              </w:rPr>
              <w:t>a</w:t>
            </w:r>
            <w:r w:rsidR="00A52462" w:rsidRPr="00A52462">
              <w:rPr>
                <w:rStyle w:val="Hyperlink"/>
                <w:rFonts w:asciiTheme="minorHAnsi" w:hAnsiTheme="minorHAnsi" w:cstheme="minorHAnsi"/>
                <w:noProof/>
              </w:rPr>
              <w:t xml:space="preserve"> and Silica</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_Toc526265373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23</w:t>
            </w:r>
            <w:r w:rsidR="00A52462" w:rsidRPr="00A52462">
              <w:rPr>
                <w:rFonts w:asciiTheme="minorHAnsi" w:hAnsiTheme="minorHAnsi" w:cstheme="minorHAnsi"/>
                <w:noProof/>
                <w:webHidden/>
              </w:rPr>
              <w:fldChar w:fldCharType="end"/>
            </w:r>
          </w:hyperlink>
        </w:p>
        <w:p w14:paraId="759BCC03"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74" w:history="1">
            <w:r w:rsidR="00A52462" w:rsidRPr="00A52462">
              <w:rPr>
                <w:rStyle w:val="Hyperlink"/>
                <w:rFonts w:asciiTheme="minorHAnsi" w:hAnsiTheme="minorHAnsi" w:cstheme="minorHAnsi"/>
                <w:noProof/>
              </w:rPr>
              <w:t>Phytoplankton Community Composition</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_Toc526265374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27</w:t>
            </w:r>
            <w:r w:rsidR="00A52462" w:rsidRPr="00A52462">
              <w:rPr>
                <w:rFonts w:asciiTheme="minorHAnsi" w:hAnsiTheme="minorHAnsi" w:cstheme="minorHAnsi"/>
                <w:noProof/>
                <w:webHidden/>
              </w:rPr>
              <w:fldChar w:fldCharType="end"/>
            </w:r>
          </w:hyperlink>
        </w:p>
        <w:p w14:paraId="74EE88D8"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75" w:history="1">
            <w:r w:rsidR="00A52462" w:rsidRPr="00A52462">
              <w:rPr>
                <w:rStyle w:val="Hyperlink"/>
                <w:rFonts w:asciiTheme="minorHAnsi" w:hAnsiTheme="minorHAnsi" w:cstheme="minorHAnsi"/>
                <w:noProof/>
              </w:rPr>
              <w:t>SeaBird Profiles at Four Sites Along the Main Axis of Owasco Lake</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_Toc526265375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30</w:t>
            </w:r>
            <w:r w:rsidR="00A52462" w:rsidRPr="00A52462">
              <w:rPr>
                <w:rFonts w:asciiTheme="minorHAnsi" w:hAnsiTheme="minorHAnsi" w:cstheme="minorHAnsi"/>
                <w:noProof/>
                <w:webHidden/>
              </w:rPr>
              <w:fldChar w:fldCharType="end"/>
            </w:r>
          </w:hyperlink>
        </w:p>
        <w:p w14:paraId="7E04CD1D" w14:textId="77777777" w:rsidR="00A52462" w:rsidRPr="00A52462" w:rsidRDefault="004D2957">
          <w:pPr>
            <w:pStyle w:val="TOC1"/>
            <w:rPr>
              <w:rFonts w:eastAsiaTheme="minorEastAsia"/>
              <w:sz w:val="22"/>
              <w:szCs w:val="22"/>
            </w:rPr>
          </w:pPr>
          <w:hyperlink w:anchor="_Toc526265376" w:history="1">
            <w:r w:rsidR="00A52462" w:rsidRPr="00A52462">
              <w:rPr>
                <w:rStyle w:val="Hyperlink"/>
              </w:rPr>
              <w:t>E. Long-Term Trend Analysis</w:t>
            </w:r>
            <w:r w:rsidR="00A52462" w:rsidRPr="00A52462">
              <w:rPr>
                <w:webHidden/>
              </w:rPr>
              <w:tab/>
            </w:r>
            <w:r w:rsidR="00A52462" w:rsidRPr="00A52462">
              <w:rPr>
                <w:webHidden/>
              </w:rPr>
              <w:fldChar w:fldCharType="begin"/>
            </w:r>
            <w:r w:rsidR="00A52462" w:rsidRPr="00A52462">
              <w:rPr>
                <w:webHidden/>
              </w:rPr>
              <w:instrText xml:space="preserve"> PAGEREF _Toc526265376 \h </w:instrText>
            </w:r>
            <w:r w:rsidR="00A52462" w:rsidRPr="00A52462">
              <w:rPr>
                <w:webHidden/>
              </w:rPr>
            </w:r>
            <w:r w:rsidR="00A52462" w:rsidRPr="00A52462">
              <w:rPr>
                <w:webHidden/>
              </w:rPr>
              <w:fldChar w:fldCharType="separate"/>
            </w:r>
            <w:r w:rsidR="00A52462" w:rsidRPr="00A52462">
              <w:rPr>
                <w:webHidden/>
              </w:rPr>
              <w:t>32</w:t>
            </w:r>
            <w:r w:rsidR="00A52462" w:rsidRPr="00A52462">
              <w:rPr>
                <w:webHidden/>
              </w:rPr>
              <w:fldChar w:fldCharType="end"/>
            </w:r>
          </w:hyperlink>
        </w:p>
        <w:p w14:paraId="193DBB1D" w14:textId="77777777" w:rsidR="00A52462" w:rsidRPr="00A52462" w:rsidRDefault="004D2957">
          <w:pPr>
            <w:pStyle w:val="TOC2"/>
            <w:tabs>
              <w:tab w:val="right" w:leader="dot" w:pos="9350"/>
            </w:tabs>
            <w:rPr>
              <w:rFonts w:asciiTheme="minorHAnsi" w:eastAsiaTheme="minorEastAsia" w:hAnsiTheme="minorHAnsi" w:cstheme="minorHAnsi"/>
              <w:noProof/>
              <w:sz w:val="22"/>
              <w:szCs w:val="22"/>
            </w:rPr>
          </w:pPr>
          <w:hyperlink w:anchor="_Toc526265377" w:history="1">
            <w:r w:rsidR="00A52462" w:rsidRPr="00A52462">
              <w:rPr>
                <w:rStyle w:val="Hyperlink"/>
                <w:rFonts w:asciiTheme="minorHAnsi" w:hAnsiTheme="minorHAnsi" w:cstheme="minorHAnsi"/>
                <w:noProof/>
              </w:rPr>
              <w:t>Meteorological Conditions</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_Toc526265377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32</w:t>
            </w:r>
            <w:r w:rsidR="00A52462" w:rsidRPr="00A52462">
              <w:rPr>
                <w:rFonts w:asciiTheme="minorHAnsi" w:hAnsiTheme="minorHAnsi" w:cstheme="minorHAnsi"/>
                <w:noProof/>
                <w:webHidden/>
              </w:rPr>
              <w:fldChar w:fldCharType="end"/>
            </w:r>
          </w:hyperlink>
        </w:p>
        <w:p w14:paraId="703FF876" w14:textId="77777777" w:rsidR="00A52462" w:rsidRPr="00A52462" w:rsidRDefault="004D2957">
          <w:pPr>
            <w:pStyle w:val="TOC2"/>
            <w:tabs>
              <w:tab w:val="right" w:leader="dot" w:pos="9350"/>
            </w:tabs>
            <w:rPr>
              <w:rFonts w:asciiTheme="minorHAnsi" w:eastAsiaTheme="minorEastAsia" w:hAnsiTheme="minorHAnsi" w:cstheme="minorHAnsi"/>
              <w:noProof/>
              <w:sz w:val="22"/>
              <w:szCs w:val="22"/>
            </w:rPr>
          </w:pPr>
          <w:hyperlink w:anchor="_Toc526265378" w:history="1">
            <w:r w:rsidR="00A52462" w:rsidRPr="00A52462">
              <w:rPr>
                <w:rStyle w:val="Hyperlink"/>
                <w:rFonts w:asciiTheme="minorHAnsi" w:hAnsiTheme="minorHAnsi" w:cstheme="minorHAnsi"/>
                <w:noProof/>
              </w:rPr>
              <w:t>Data Sources</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_Toc526265378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32</w:t>
            </w:r>
            <w:r w:rsidR="00A52462" w:rsidRPr="00A52462">
              <w:rPr>
                <w:rFonts w:asciiTheme="minorHAnsi" w:hAnsiTheme="minorHAnsi" w:cstheme="minorHAnsi"/>
                <w:noProof/>
                <w:webHidden/>
              </w:rPr>
              <w:fldChar w:fldCharType="end"/>
            </w:r>
          </w:hyperlink>
        </w:p>
        <w:p w14:paraId="612BB828"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79" w:history="1">
            <w:r w:rsidR="00A52462" w:rsidRPr="00A52462">
              <w:rPr>
                <w:rStyle w:val="Hyperlink"/>
                <w:rFonts w:asciiTheme="minorHAnsi" w:hAnsiTheme="minorHAnsi" w:cstheme="minorHAnsi"/>
                <w:noProof/>
              </w:rPr>
              <w:t>Precipitation</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_Toc526265379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33</w:t>
            </w:r>
            <w:r w:rsidR="00A52462" w:rsidRPr="00A52462">
              <w:rPr>
                <w:rFonts w:asciiTheme="minorHAnsi" w:hAnsiTheme="minorHAnsi" w:cstheme="minorHAnsi"/>
                <w:noProof/>
                <w:webHidden/>
              </w:rPr>
              <w:fldChar w:fldCharType="end"/>
            </w:r>
          </w:hyperlink>
        </w:p>
        <w:p w14:paraId="6544C8F2"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80" w:history="1">
            <w:r w:rsidR="00A52462" w:rsidRPr="00A52462">
              <w:rPr>
                <w:rStyle w:val="Hyperlink"/>
                <w:rFonts w:asciiTheme="minorHAnsi" w:hAnsiTheme="minorHAnsi" w:cstheme="minorHAnsi"/>
                <w:noProof/>
              </w:rPr>
              <w:t>Air Temperature</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_Toc526265380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34</w:t>
            </w:r>
            <w:r w:rsidR="00A52462" w:rsidRPr="00A52462">
              <w:rPr>
                <w:rFonts w:asciiTheme="minorHAnsi" w:hAnsiTheme="minorHAnsi" w:cstheme="minorHAnsi"/>
                <w:noProof/>
                <w:webHidden/>
              </w:rPr>
              <w:fldChar w:fldCharType="end"/>
            </w:r>
          </w:hyperlink>
        </w:p>
        <w:p w14:paraId="1ADDD3C4" w14:textId="77777777" w:rsidR="00A52462" w:rsidRPr="00A52462" w:rsidRDefault="004D2957">
          <w:pPr>
            <w:pStyle w:val="TOC2"/>
            <w:tabs>
              <w:tab w:val="right" w:leader="dot" w:pos="9350"/>
            </w:tabs>
            <w:rPr>
              <w:rFonts w:asciiTheme="minorHAnsi" w:eastAsiaTheme="minorEastAsia" w:hAnsiTheme="minorHAnsi" w:cstheme="minorHAnsi"/>
              <w:noProof/>
              <w:sz w:val="22"/>
              <w:szCs w:val="22"/>
            </w:rPr>
          </w:pPr>
          <w:hyperlink w:anchor="_Toc526265381" w:history="1">
            <w:r w:rsidR="00A52462" w:rsidRPr="00A52462">
              <w:rPr>
                <w:rStyle w:val="Hyperlink"/>
                <w:rFonts w:asciiTheme="minorHAnsi" w:hAnsiTheme="minorHAnsi" w:cstheme="minorHAnsi"/>
                <w:noProof/>
              </w:rPr>
              <w:t>Hydrologic Conditions</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_Toc526265381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36</w:t>
            </w:r>
            <w:r w:rsidR="00A52462" w:rsidRPr="00A52462">
              <w:rPr>
                <w:rFonts w:asciiTheme="minorHAnsi" w:hAnsiTheme="minorHAnsi" w:cstheme="minorHAnsi"/>
                <w:noProof/>
                <w:webHidden/>
              </w:rPr>
              <w:fldChar w:fldCharType="end"/>
            </w:r>
          </w:hyperlink>
        </w:p>
        <w:p w14:paraId="4B11D69A"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82" w:history="1">
            <w:r w:rsidR="00A52462" w:rsidRPr="00A52462">
              <w:rPr>
                <w:rStyle w:val="Hyperlink"/>
                <w:rFonts w:asciiTheme="minorHAnsi" w:hAnsiTheme="minorHAnsi" w:cstheme="minorHAnsi"/>
                <w:noProof/>
              </w:rPr>
              <w:t>Data Sources</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_Toc526265382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36</w:t>
            </w:r>
            <w:r w:rsidR="00A52462" w:rsidRPr="00A52462">
              <w:rPr>
                <w:rFonts w:asciiTheme="minorHAnsi" w:hAnsiTheme="minorHAnsi" w:cstheme="minorHAnsi"/>
                <w:noProof/>
                <w:webHidden/>
              </w:rPr>
              <w:fldChar w:fldCharType="end"/>
            </w:r>
          </w:hyperlink>
        </w:p>
        <w:p w14:paraId="0662A7F8"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83" w:history="1">
            <w:r w:rsidR="00A52462" w:rsidRPr="00A52462">
              <w:rPr>
                <w:rStyle w:val="Hyperlink"/>
                <w:rFonts w:asciiTheme="minorHAnsi" w:hAnsiTheme="minorHAnsi" w:cstheme="minorHAnsi"/>
                <w:noProof/>
              </w:rPr>
              <w:t>Trends in Hydrologic Conditions</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_Toc526265383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36</w:t>
            </w:r>
            <w:r w:rsidR="00A52462" w:rsidRPr="00A52462">
              <w:rPr>
                <w:rFonts w:asciiTheme="minorHAnsi" w:hAnsiTheme="minorHAnsi" w:cstheme="minorHAnsi"/>
                <w:noProof/>
                <w:webHidden/>
              </w:rPr>
              <w:fldChar w:fldCharType="end"/>
            </w:r>
          </w:hyperlink>
        </w:p>
        <w:p w14:paraId="11D2764A" w14:textId="77777777" w:rsidR="00A52462" w:rsidRPr="00A52462" w:rsidRDefault="004D2957">
          <w:pPr>
            <w:pStyle w:val="TOC2"/>
            <w:tabs>
              <w:tab w:val="right" w:leader="dot" w:pos="9350"/>
            </w:tabs>
            <w:rPr>
              <w:rFonts w:asciiTheme="minorHAnsi" w:eastAsiaTheme="minorEastAsia" w:hAnsiTheme="minorHAnsi" w:cstheme="minorHAnsi"/>
              <w:noProof/>
              <w:sz w:val="22"/>
              <w:szCs w:val="22"/>
            </w:rPr>
          </w:pPr>
          <w:hyperlink w:anchor="_Toc526265384" w:history="1">
            <w:r w:rsidR="00A52462" w:rsidRPr="00A52462">
              <w:rPr>
                <w:rStyle w:val="Hyperlink"/>
                <w:rFonts w:asciiTheme="minorHAnsi" w:hAnsiTheme="minorHAnsi" w:cstheme="minorHAnsi"/>
                <w:noProof/>
              </w:rPr>
              <w:t>Water Quality Conditions</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_Toc526265384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38</w:t>
            </w:r>
            <w:r w:rsidR="00A52462" w:rsidRPr="00A52462">
              <w:rPr>
                <w:rFonts w:asciiTheme="minorHAnsi" w:hAnsiTheme="minorHAnsi" w:cstheme="minorHAnsi"/>
                <w:noProof/>
                <w:webHidden/>
              </w:rPr>
              <w:fldChar w:fldCharType="end"/>
            </w:r>
          </w:hyperlink>
        </w:p>
        <w:p w14:paraId="5210BA44"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85" w:history="1">
            <w:r w:rsidR="00A52462" w:rsidRPr="00A52462">
              <w:rPr>
                <w:rStyle w:val="Hyperlink"/>
                <w:rFonts w:asciiTheme="minorHAnsi" w:hAnsiTheme="minorHAnsi" w:cstheme="minorHAnsi"/>
                <w:noProof/>
              </w:rPr>
              <w:t>Data Sources</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_Toc526265385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38</w:t>
            </w:r>
            <w:r w:rsidR="00A52462" w:rsidRPr="00A52462">
              <w:rPr>
                <w:rFonts w:asciiTheme="minorHAnsi" w:hAnsiTheme="minorHAnsi" w:cstheme="minorHAnsi"/>
                <w:noProof/>
                <w:webHidden/>
              </w:rPr>
              <w:fldChar w:fldCharType="end"/>
            </w:r>
          </w:hyperlink>
        </w:p>
        <w:p w14:paraId="66C6A42F"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86" w:history="1">
            <w:r w:rsidR="00A52462" w:rsidRPr="00A52462">
              <w:rPr>
                <w:rStyle w:val="Hyperlink"/>
                <w:rFonts w:asciiTheme="minorHAnsi" w:hAnsiTheme="minorHAnsi" w:cstheme="minorHAnsi"/>
                <w:noProof/>
              </w:rPr>
              <w:t>Events with Potential Implications for Water Quality</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_Toc526265386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40</w:t>
            </w:r>
            <w:r w:rsidR="00A52462" w:rsidRPr="00A52462">
              <w:rPr>
                <w:rFonts w:asciiTheme="minorHAnsi" w:hAnsiTheme="minorHAnsi" w:cstheme="minorHAnsi"/>
                <w:noProof/>
                <w:webHidden/>
              </w:rPr>
              <w:fldChar w:fldCharType="end"/>
            </w:r>
          </w:hyperlink>
        </w:p>
        <w:p w14:paraId="6D9584F9"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87" w:history="1">
            <w:r w:rsidR="00A52462" w:rsidRPr="00A52462">
              <w:rPr>
                <w:rStyle w:val="Hyperlink"/>
                <w:rFonts w:asciiTheme="minorHAnsi" w:hAnsiTheme="minorHAnsi" w:cstheme="minorHAnsi"/>
                <w:noProof/>
              </w:rPr>
              <w:t>Water Temperature and Stratification</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_Toc526265387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41</w:t>
            </w:r>
            <w:r w:rsidR="00A52462" w:rsidRPr="00A52462">
              <w:rPr>
                <w:rFonts w:asciiTheme="minorHAnsi" w:hAnsiTheme="minorHAnsi" w:cstheme="minorHAnsi"/>
                <w:noProof/>
                <w:webHidden/>
              </w:rPr>
              <w:fldChar w:fldCharType="end"/>
            </w:r>
          </w:hyperlink>
        </w:p>
        <w:p w14:paraId="1C1B45DC"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88" w:history="1">
            <w:r w:rsidR="00A52462" w:rsidRPr="00A52462">
              <w:rPr>
                <w:rStyle w:val="Hyperlink"/>
                <w:rFonts w:asciiTheme="minorHAnsi" w:hAnsiTheme="minorHAnsi" w:cstheme="minorHAnsi"/>
                <w:noProof/>
              </w:rPr>
              <w:t>Common Indicators of Trophic State</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_Toc526265388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43</w:t>
            </w:r>
            <w:r w:rsidR="00A52462" w:rsidRPr="00A52462">
              <w:rPr>
                <w:rFonts w:asciiTheme="minorHAnsi" w:hAnsiTheme="minorHAnsi" w:cstheme="minorHAnsi"/>
                <w:noProof/>
                <w:webHidden/>
              </w:rPr>
              <w:fldChar w:fldCharType="end"/>
            </w:r>
          </w:hyperlink>
        </w:p>
        <w:p w14:paraId="5D53D712"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89" w:history="1">
            <w:r w:rsidR="00A52462" w:rsidRPr="00A52462">
              <w:rPr>
                <w:rStyle w:val="Hyperlink"/>
                <w:rFonts w:asciiTheme="minorHAnsi" w:hAnsiTheme="minorHAnsi" w:cstheme="minorHAnsi"/>
                <w:noProof/>
              </w:rPr>
              <w:t>Soluble Reactive Phosphorus, Nitrate, and Silica</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_Toc526265389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45</w:t>
            </w:r>
            <w:r w:rsidR="00A52462" w:rsidRPr="00A52462">
              <w:rPr>
                <w:rFonts w:asciiTheme="minorHAnsi" w:hAnsiTheme="minorHAnsi" w:cstheme="minorHAnsi"/>
                <w:noProof/>
                <w:webHidden/>
              </w:rPr>
              <w:fldChar w:fldCharType="end"/>
            </w:r>
          </w:hyperlink>
        </w:p>
        <w:p w14:paraId="746EB8AF" w14:textId="77777777" w:rsidR="00A52462" w:rsidRPr="00A52462" w:rsidRDefault="004D2957">
          <w:pPr>
            <w:pStyle w:val="TOC3"/>
            <w:tabs>
              <w:tab w:val="right" w:leader="dot" w:pos="9350"/>
            </w:tabs>
            <w:rPr>
              <w:rFonts w:asciiTheme="minorHAnsi" w:eastAsiaTheme="minorEastAsia" w:hAnsiTheme="minorHAnsi" w:cstheme="minorHAnsi"/>
              <w:noProof/>
              <w:sz w:val="22"/>
              <w:szCs w:val="22"/>
            </w:rPr>
          </w:pPr>
          <w:hyperlink w:anchor="_Toc526265390" w:history="1">
            <w:r w:rsidR="00A52462" w:rsidRPr="00A52462">
              <w:rPr>
                <w:rStyle w:val="Hyperlink"/>
                <w:rFonts w:asciiTheme="minorHAnsi" w:hAnsiTheme="minorHAnsi" w:cstheme="minorHAnsi"/>
                <w:noProof/>
              </w:rPr>
              <w:t>Dissolved Oxygen</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_Toc526265390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46</w:t>
            </w:r>
            <w:r w:rsidR="00A52462" w:rsidRPr="00A52462">
              <w:rPr>
                <w:rFonts w:asciiTheme="minorHAnsi" w:hAnsiTheme="minorHAnsi" w:cstheme="minorHAnsi"/>
                <w:noProof/>
                <w:webHidden/>
              </w:rPr>
              <w:fldChar w:fldCharType="end"/>
            </w:r>
          </w:hyperlink>
        </w:p>
        <w:p w14:paraId="56B00809" w14:textId="77777777" w:rsidR="00A52462" w:rsidRPr="00A52462" w:rsidRDefault="004D2957">
          <w:pPr>
            <w:pStyle w:val="TOC1"/>
            <w:rPr>
              <w:rFonts w:eastAsiaTheme="minorEastAsia"/>
              <w:sz w:val="22"/>
              <w:szCs w:val="22"/>
            </w:rPr>
          </w:pPr>
          <w:hyperlink w:anchor="_Toc526265391" w:history="1">
            <w:r w:rsidR="00A52462" w:rsidRPr="00A52462">
              <w:rPr>
                <w:rStyle w:val="Hyperlink"/>
              </w:rPr>
              <w:t>References</w:t>
            </w:r>
            <w:r w:rsidR="00A52462" w:rsidRPr="00A52462">
              <w:rPr>
                <w:webHidden/>
              </w:rPr>
              <w:tab/>
            </w:r>
            <w:r w:rsidR="00A52462" w:rsidRPr="00A52462">
              <w:rPr>
                <w:webHidden/>
              </w:rPr>
              <w:fldChar w:fldCharType="begin"/>
            </w:r>
            <w:r w:rsidR="00A52462" w:rsidRPr="00A52462">
              <w:rPr>
                <w:webHidden/>
              </w:rPr>
              <w:instrText xml:space="preserve"> PAGEREF _Toc526265391 \h </w:instrText>
            </w:r>
            <w:r w:rsidR="00A52462" w:rsidRPr="00A52462">
              <w:rPr>
                <w:webHidden/>
              </w:rPr>
            </w:r>
            <w:r w:rsidR="00A52462" w:rsidRPr="00A52462">
              <w:rPr>
                <w:webHidden/>
              </w:rPr>
              <w:fldChar w:fldCharType="separate"/>
            </w:r>
            <w:r w:rsidR="00A52462" w:rsidRPr="00A52462">
              <w:rPr>
                <w:webHidden/>
              </w:rPr>
              <w:t>50</w:t>
            </w:r>
            <w:r w:rsidR="00A52462" w:rsidRPr="00A52462">
              <w:rPr>
                <w:webHidden/>
              </w:rPr>
              <w:fldChar w:fldCharType="end"/>
            </w:r>
          </w:hyperlink>
        </w:p>
        <w:p w14:paraId="3A3121DA" w14:textId="77777777" w:rsidR="00A52462" w:rsidRPr="00A52462" w:rsidRDefault="004D2957">
          <w:pPr>
            <w:pStyle w:val="TOC1"/>
            <w:rPr>
              <w:rFonts w:eastAsiaTheme="minorEastAsia"/>
              <w:sz w:val="22"/>
              <w:szCs w:val="22"/>
            </w:rPr>
          </w:pPr>
          <w:hyperlink w:anchor="_Toc526265392" w:history="1">
            <w:r w:rsidR="00A52462" w:rsidRPr="00A52462">
              <w:rPr>
                <w:rStyle w:val="Hyperlink"/>
              </w:rPr>
              <w:t>APPENDIX A</w:t>
            </w:r>
            <w:r w:rsidR="00A52462" w:rsidRPr="00A52462">
              <w:rPr>
                <w:webHidden/>
              </w:rPr>
              <w:tab/>
            </w:r>
            <w:r w:rsidR="00A52462" w:rsidRPr="00A52462">
              <w:rPr>
                <w:webHidden/>
              </w:rPr>
              <w:fldChar w:fldCharType="begin"/>
            </w:r>
            <w:r w:rsidR="00A52462" w:rsidRPr="00A52462">
              <w:rPr>
                <w:webHidden/>
              </w:rPr>
              <w:instrText xml:space="preserve"> PAGEREF _Toc526265392 \h </w:instrText>
            </w:r>
            <w:r w:rsidR="00A52462" w:rsidRPr="00A52462">
              <w:rPr>
                <w:webHidden/>
              </w:rPr>
            </w:r>
            <w:r w:rsidR="00A52462" w:rsidRPr="00A52462">
              <w:rPr>
                <w:webHidden/>
              </w:rPr>
              <w:fldChar w:fldCharType="separate"/>
            </w:r>
            <w:r w:rsidR="00A52462" w:rsidRPr="00A52462">
              <w:rPr>
                <w:webHidden/>
              </w:rPr>
              <w:t>52</w:t>
            </w:r>
            <w:r w:rsidR="00A52462" w:rsidRPr="00A52462">
              <w:rPr>
                <w:webHidden/>
              </w:rPr>
              <w:fldChar w:fldCharType="end"/>
            </w:r>
          </w:hyperlink>
        </w:p>
        <w:p w14:paraId="09EC8735" w14:textId="77777777" w:rsidR="00A52462" w:rsidRPr="00A52462" w:rsidRDefault="004D2957">
          <w:pPr>
            <w:pStyle w:val="TOC2"/>
            <w:tabs>
              <w:tab w:val="right" w:leader="dot" w:pos="9350"/>
            </w:tabs>
            <w:rPr>
              <w:rFonts w:asciiTheme="minorHAnsi" w:eastAsiaTheme="minorEastAsia" w:hAnsiTheme="minorHAnsi" w:cstheme="minorHAnsi"/>
              <w:noProof/>
              <w:sz w:val="22"/>
              <w:szCs w:val="22"/>
            </w:rPr>
          </w:pPr>
          <w:hyperlink w:anchor="_Toc526265393" w:history="1">
            <w:r w:rsidR="00A52462" w:rsidRPr="00A52462">
              <w:rPr>
                <w:rStyle w:val="Hyperlink"/>
                <w:rFonts w:asciiTheme="minorHAnsi" w:hAnsiTheme="minorHAnsi" w:cstheme="minorHAnsi"/>
                <w:noProof/>
              </w:rPr>
              <w:t>Glossary</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_Toc526265393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52</w:t>
            </w:r>
            <w:r w:rsidR="00A52462" w:rsidRPr="00A52462">
              <w:rPr>
                <w:rFonts w:asciiTheme="minorHAnsi" w:hAnsiTheme="minorHAnsi" w:cstheme="minorHAnsi"/>
                <w:noProof/>
                <w:webHidden/>
              </w:rPr>
              <w:fldChar w:fldCharType="end"/>
            </w:r>
          </w:hyperlink>
        </w:p>
        <w:p w14:paraId="520BBC04" w14:textId="77777777" w:rsidR="00A52462" w:rsidRPr="00A52462" w:rsidRDefault="004D2957">
          <w:pPr>
            <w:pStyle w:val="TOC1"/>
            <w:rPr>
              <w:rFonts w:eastAsiaTheme="minorEastAsia"/>
              <w:sz w:val="22"/>
              <w:szCs w:val="22"/>
            </w:rPr>
          </w:pPr>
          <w:hyperlink w:anchor="_Toc526265394" w:history="1">
            <w:r w:rsidR="00A52462" w:rsidRPr="00A52462">
              <w:rPr>
                <w:rStyle w:val="Hyperlink"/>
              </w:rPr>
              <w:t>APPENDIX B</w:t>
            </w:r>
            <w:r w:rsidR="00A52462" w:rsidRPr="00A52462">
              <w:rPr>
                <w:webHidden/>
              </w:rPr>
              <w:tab/>
            </w:r>
            <w:r w:rsidR="00A52462" w:rsidRPr="00A52462">
              <w:rPr>
                <w:webHidden/>
              </w:rPr>
              <w:fldChar w:fldCharType="begin"/>
            </w:r>
            <w:r w:rsidR="00A52462" w:rsidRPr="00A52462">
              <w:rPr>
                <w:webHidden/>
              </w:rPr>
              <w:instrText xml:space="preserve"> PAGEREF _Toc526265394 \h </w:instrText>
            </w:r>
            <w:r w:rsidR="00A52462" w:rsidRPr="00A52462">
              <w:rPr>
                <w:webHidden/>
              </w:rPr>
            </w:r>
            <w:r w:rsidR="00A52462" w:rsidRPr="00A52462">
              <w:rPr>
                <w:webHidden/>
              </w:rPr>
              <w:fldChar w:fldCharType="separate"/>
            </w:r>
            <w:r w:rsidR="00A52462" w:rsidRPr="00A52462">
              <w:rPr>
                <w:webHidden/>
              </w:rPr>
              <w:t>53</w:t>
            </w:r>
            <w:r w:rsidR="00A52462" w:rsidRPr="00A52462">
              <w:rPr>
                <w:webHidden/>
              </w:rPr>
              <w:fldChar w:fldCharType="end"/>
            </w:r>
          </w:hyperlink>
        </w:p>
        <w:p w14:paraId="2738D566" w14:textId="77777777" w:rsidR="00A52462" w:rsidRPr="00A52462" w:rsidRDefault="004D2957">
          <w:pPr>
            <w:pStyle w:val="TOC2"/>
            <w:tabs>
              <w:tab w:val="right" w:leader="dot" w:pos="9350"/>
            </w:tabs>
            <w:rPr>
              <w:rFonts w:asciiTheme="minorHAnsi" w:eastAsiaTheme="minorEastAsia" w:hAnsiTheme="minorHAnsi" w:cstheme="minorHAnsi"/>
              <w:noProof/>
              <w:sz w:val="22"/>
              <w:szCs w:val="22"/>
            </w:rPr>
          </w:pPr>
          <w:hyperlink w:anchor="_Toc526265395" w:history="1">
            <w:r w:rsidR="00A52462" w:rsidRPr="00A52462">
              <w:rPr>
                <w:rStyle w:val="Hyperlink"/>
                <w:rFonts w:asciiTheme="minorHAnsi" w:hAnsiTheme="minorHAnsi" w:cstheme="minorHAnsi"/>
                <w:noProof/>
              </w:rPr>
              <w:t>Acronyms and Symbols</w:t>
            </w:r>
            <w:r w:rsidR="00A52462" w:rsidRPr="00A52462">
              <w:rPr>
                <w:rFonts w:asciiTheme="minorHAnsi" w:hAnsiTheme="minorHAnsi" w:cstheme="minorHAnsi"/>
                <w:noProof/>
                <w:webHidden/>
              </w:rPr>
              <w:tab/>
            </w:r>
            <w:r w:rsidR="00A52462" w:rsidRPr="00A52462">
              <w:rPr>
                <w:rFonts w:asciiTheme="minorHAnsi" w:hAnsiTheme="minorHAnsi" w:cstheme="minorHAnsi"/>
                <w:noProof/>
                <w:webHidden/>
              </w:rPr>
              <w:fldChar w:fldCharType="begin"/>
            </w:r>
            <w:r w:rsidR="00A52462" w:rsidRPr="00A52462">
              <w:rPr>
                <w:rFonts w:asciiTheme="minorHAnsi" w:hAnsiTheme="minorHAnsi" w:cstheme="minorHAnsi"/>
                <w:noProof/>
                <w:webHidden/>
              </w:rPr>
              <w:instrText xml:space="preserve"> PAGEREF _Toc526265395 \h </w:instrText>
            </w:r>
            <w:r w:rsidR="00A52462" w:rsidRPr="00A52462">
              <w:rPr>
                <w:rFonts w:asciiTheme="minorHAnsi" w:hAnsiTheme="minorHAnsi" w:cstheme="minorHAnsi"/>
                <w:noProof/>
                <w:webHidden/>
              </w:rPr>
            </w:r>
            <w:r w:rsidR="00A52462" w:rsidRPr="00A52462">
              <w:rPr>
                <w:rFonts w:asciiTheme="minorHAnsi" w:hAnsiTheme="minorHAnsi" w:cstheme="minorHAnsi"/>
                <w:noProof/>
                <w:webHidden/>
              </w:rPr>
              <w:fldChar w:fldCharType="separate"/>
            </w:r>
            <w:r w:rsidR="00A52462" w:rsidRPr="00A52462">
              <w:rPr>
                <w:rFonts w:asciiTheme="minorHAnsi" w:hAnsiTheme="minorHAnsi" w:cstheme="minorHAnsi"/>
                <w:noProof/>
                <w:webHidden/>
              </w:rPr>
              <w:t>53</w:t>
            </w:r>
            <w:r w:rsidR="00A52462" w:rsidRPr="00A52462">
              <w:rPr>
                <w:rFonts w:asciiTheme="minorHAnsi" w:hAnsiTheme="minorHAnsi" w:cstheme="minorHAnsi"/>
                <w:noProof/>
                <w:webHidden/>
              </w:rPr>
              <w:fldChar w:fldCharType="end"/>
            </w:r>
          </w:hyperlink>
        </w:p>
        <w:p w14:paraId="4A5F6BC4" w14:textId="77777777" w:rsidR="00A52462" w:rsidRDefault="004D2957">
          <w:pPr>
            <w:pStyle w:val="TOC1"/>
            <w:rPr>
              <w:rFonts w:eastAsiaTheme="minorEastAsia" w:cstheme="minorBidi"/>
              <w:sz w:val="22"/>
              <w:szCs w:val="22"/>
            </w:rPr>
          </w:pPr>
          <w:hyperlink w:anchor="_Toc526265396" w:history="1">
            <w:r w:rsidR="00A52462" w:rsidRPr="00A52462">
              <w:rPr>
                <w:rStyle w:val="Hyperlink"/>
              </w:rPr>
              <w:t>APPENDIX C</w:t>
            </w:r>
            <w:r w:rsidR="00A52462" w:rsidRPr="00A52462">
              <w:rPr>
                <w:webHidden/>
              </w:rPr>
              <w:tab/>
            </w:r>
            <w:r w:rsidR="00A52462" w:rsidRPr="00A52462">
              <w:rPr>
                <w:webHidden/>
              </w:rPr>
              <w:fldChar w:fldCharType="begin"/>
            </w:r>
            <w:r w:rsidR="00A52462" w:rsidRPr="00A52462">
              <w:rPr>
                <w:webHidden/>
              </w:rPr>
              <w:instrText xml:space="preserve"> PAGEREF _Toc526265396 \h </w:instrText>
            </w:r>
            <w:r w:rsidR="00A52462" w:rsidRPr="00A52462">
              <w:rPr>
                <w:webHidden/>
              </w:rPr>
            </w:r>
            <w:r w:rsidR="00A52462" w:rsidRPr="00A52462">
              <w:rPr>
                <w:webHidden/>
              </w:rPr>
              <w:fldChar w:fldCharType="separate"/>
            </w:r>
            <w:r w:rsidR="00A52462" w:rsidRPr="00A52462">
              <w:rPr>
                <w:webHidden/>
              </w:rPr>
              <w:t>54</w:t>
            </w:r>
            <w:r w:rsidR="00A52462" w:rsidRPr="00A52462">
              <w:rPr>
                <w:webHidden/>
              </w:rPr>
              <w:fldChar w:fldCharType="end"/>
            </w:r>
          </w:hyperlink>
        </w:p>
        <w:p w14:paraId="40385C22" w14:textId="77777777" w:rsidR="002E3156" w:rsidRPr="00B80FC5" w:rsidRDefault="002E3156">
          <w:pPr>
            <w:rPr>
              <w:rFonts w:asciiTheme="minorHAnsi" w:hAnsiTheme="minorHAnsi" w:cstheme="minorHAnsi"/>
            </w:rPr>
          </w:pPr>
          <w:r w:rsidRPr="00B80FC5">
            <w:rPr>
              <w:rFonts w:asciiTheme="minorHAnsi" w:hAnsiTheme="minorHAnsi" w:cstheme="minorHAnsi"/>
              <w:b/>
              <w:bCs/>
              <w:noProof/>
            </w:rPr>
            <w:fldChar w:fldCharType="end"/>
          </w:r>
        </w:p>
      </w:sdtContent>
    </w:sdt>
    <w:p w14:paraId="4D3364B5" w14:textId="4A7D6567" w:rsidR="002E3156" w:rsidRPr="00A52462" w:rsidRDefault="002E3156" w:rsidP="002E3156">
      <w:pPr>
        <w:jc w:val="both"/>
        <w:rPr>
          <w:rFonts w:asciiTheme="minorHAnsi" w:hAnsiTheme="minorHAnsi" w:cstheme="minorHAnsi"/>
          <w:sz w:val="20"/>
          <w:szCs w:val="20"/>
        </w:rPr>
      </w:pPr>
      <w:r w:rsidRPr="00A52462">
        <w:rPr>
          <w:rFonts w:asciiTheme="minorHAnsi" w:hAnsiTheme="minorHAnsi" w:cstheme="minorHAnsi"/>
          <w:sz w:val="20"/>
          <w:szCs w:val="20"/>
        </w:rPr>
        <w:t>A glossary that defines limnological terms and a listing of symbols and acronyms has been included, as Appendices A and B, respectively, to promote enhanced understanding and more effective dissemination of the findings.</w:t>
      </w:r>
      <w:r w:rsidR="00991240" w:rsidRPr="00A52462">
        <w:rPr>
          <w:rFonts w:asciiTheme="minorHAnsi" w:hAnsiTheme="minorHAnsi" w:cstheme="minorHAnsi"/>
          <w:sz w:val="20"/>
          <w:szCs w:val="20"/>
        </w:rPr>
        <w:t xml:space="preserve">  Supplemental graphs are provided in Appendix C.</w:t>
      </w:r>
    </w:p>
    <w:p w14:paraId="47AB6439" w14:textId="77777777" w:rsidR="002E3156" w:rsidRPr="00B053F1" w:rsidRDefault="002E3156">
      <w:pPr>
        <w:spacing w:after="200" w:line="276" w:lineRule="auto"/>
        <w:rPr>
          <w:rFonts w:asciiTheme="minorHAnsi" w:hAnsiTheme="minorHAnsi" w:cstheme="minorHAnsi"/>
        </w:rPr>
      </w:pPr>
      <w:r w:rsidRPr="00B053F1">
        <w:rPr>
          <w:rFonts w:asciiTheme="minorHAnsi" w:hAnsiTheme="minorHAnsi" w:cstheme="minorHAnsi"/>
        </w:rPr>
        <w:br w:type="page"/>
      </w:r>
    </w:p>
    <w:p w14:paraId="1530AAD6" w14:textId="77777777" w:rsidR="00A755E9" w:rsidRPr="00B053F1" w:rsidRDefault="00B7573B" w:rsidP="00B7573B">
      <w:pPr>
        <w:pStyle w:val="Heading1"/>
        <w:spacing w:after="240" w:line="360" w:lineRule="auto"/>
        <w:rPr>
          <w:rFonts w:asciiTheme="minorHAnsi" w:hAnsiTheme="minorHAnsi" w:cstheme="minorHAnsi"/>
        </w:rPr>
      </w:pPr>
      <w:bookmarkStart w:id="0" w:name="_Toc526265354"/>
      <w:r w:rsidRPr="00B053F1">
        <w:rPr>
          <w:rFonts w:asciiTheme="minorHAnsi" w:hAnsiTheme="minorHAnsi" w:cstheme="minorHAnsi"/>
        </w:rPr>
        <w:lastRenderedPageBreak/>
        <w:t>Executive Summary</w:t>
      </w:r>
      <w:bookmarkEnd w:id="0"/>
    </w:p>
    <w:p w14:paraId="07169C34" w14:textId="46B5E855" w:rsidR="00B053F1" w:rsidRDefault="00DB412B" w:rsidP="00DB412B">
      <w:pPr>
        <w:spacing w:line="360" w:lineRule="auto"/>
        <w:jc w:val="both"/>
        <w:rPr>
          <w:rFonts w:asciiTheme="minorHAnsi" w:hAnsiTheme="minorHAnsi" w:cstheme="minorHAnsi"/>
        </w:rPr>
      </w:pPr>
      <w:r>
        <w:rPr>
          <w:rFonts w:asciiTheme="minorHAnsi" w:hAnsiTheme="minorHAnsi" w:cstheme="minorHAnsi"/>
        </w:rPr>
        <w:tab/>
        <w:t xml:space="preserve">The annual occurrence of harmful algal blooms </w:t>
      </w:r>
      <w:r w:rsidR="00C95F91">
        <w:rPr>
          <w:rFonts w:asciiTheme="minorHAnsi" w:hAnsiTheme="minorHAnsi" w:cstheme="minorHAnsi"/>
        </w:rPr>
        <w:t xml:space="preserve">(HABs) </w:t>
      </w:r>
      <w:r>
        <w:rPr>
          <w:rFonts w:asciiTheme="minorHAnsi" w:hAnsiTheme="minorHAnsi" w:cstheme="minorHAnsi"/>
        </w:rPr>
        <w:t xml:space="preserve">in Owasco Lake during late summer and fall since 2012 has </w:t>
      </w:r>
      <w:r w:rsidR="00C95F91">
        <w:rPr>
          <w:rFonts w:asciiTheme="minorHAnsi" w:hAnsiTheme="minorHAnsi" w:cstheme="minorHAnsi"/>
        </w:rPr>
        <w:t>spurred multiple efforts directed at understanding and managing this growing threat to water quality.  The primary objective of the 2016 monitoring program was to advance our understanding o</w:t>
      </w:r>
      <w:r w:rsidR="008F4ACE">
        <w:rPr>
          <w:rFonts w:asciiTheme="minorHAnsi" w:hAnsiTheme="minorHAnsi" w:cstheme="minorHAnsi"/>
        </w:rPr>
        <w:t xml:space="preserve">f the physical, chemical, and biological factors associated with HABs in Owasco Lake.  </w:t>
      </w:r>
      <w:r w:rsidR="008537AC">
        <w:rPr>
          <w:rFonts w:asciiTheme="minorHAnsi" w:hAnsiTheme="minorHAnsi" w:cstheme="minorHAnsi"/>
        </w:rPr>
        <w:t xml:space="preserve">The </w:t>
      </w:r>
      <w:r w:rsidR="002E2716">
        <w:rPr>
          <w:rFonts w:asciiTheme="minorHAnsi" w:hAnsiTheme="minorHAnsi" w:cstheme="minorHAnsi"/>
        </w:rPr>
        <w:t xml:space="preserve">water quality monitoring </w:t>
      </w:r>
      <w:r w:rsidR="008537AC">
        <w:rPr>
          <w:rFonts w:asciiTheme="minorHAnsi" w:hAnsiTheme="minorHAnsi" w:cstheme="minorHAnsi"/>
        </w:rPr>
        <w:t>program included</w:t>
      </w:r>
      <w:r w:rsidR="002E2716">
        <w:rPr>
          <w:rFonts w:asciiTheme="minorHAnsi" w:hAnsiTheme="minorHAnsi" w:cstheme="minorHAnsi"/>
        </w:rPr>
        <w:t xml:space="preserve"> (1)</w:t>
      </w:r>
      <w:r w:rsidR="008537AC">
        <w:rPr>
          <w:rFonts w:asciiTheme="minorHAnsi" w:hAnsiTheme="minorHAnsi" w:cstheme="minorHAnsi"/>
        </w:rPr>
        <w:t xml:space="preserve"> high frequency measurements </w:t>
      </w:r>
      <w:r w:rsidR="002E2716">
        <w:rPr>
          <w:rFonts w:asciiTheme="minorHAnsi" w:hAnsiTheme="minorHAnsi" w:cstheme="minorHAnsi"/>
        </w:rPr>
        <w:t>with</w:t>
      </w:r>
      <w:r w:rsidR="008537AC">
        <w:rPr>
          <w:rFonts w:asciiTheme="minorHAnsi" w:hAnsiTheme="minorHAnsi" w:cstheme="minorHAnsi"/>
        </w:rPr>
        <w:t xml:space="preserve"> two </w:t>
      </w:r>
      <w:r w:rsidR="002E2716">
        <w:rPr>
          <w:rFonts w:asciiTheme="minorHAnsi" w:hAnsiTheme="minorHAnsi" w:cstheme="minorHAnsi"/>
        </w:rPr>
        <w:t xml:space="preserve">fixed-depth buoy platforms located in </w:t>
      </w:r>
      <w:r w:rsidR="002C120C" w:rsidRPr="002C120C">
        <w:rPr>
          <w:rFonts w:asciiTheme="minorHAnsi" w:hAnsiTheme="minorHAnsi" w:cstheme="minorHAnsi"/>
        </w:rPr>
        <w:t xml:space="preserve">nearshore </w:t>
      </w:r>
      <w:r w:rsidR="002E2716">
        <w:rPr>
          <w:rFonts w:asciiTheme="minorHAnsi" w:hAnsiTheme="minorHAnsi" w:cstheme="minorHAnsi"/>
        </w:rPr>
        <w:t xml:space="preserve">areas with a history of HABs, (2) biweekly collection of water samples to assess nutrient status and algal biomass, (3) vertical profiling along the main axis of the lake to investigate spatial variations, and (4) assessment of the phytoplankton, zooplankton, and </w:t>
      </w:r>
      <w:proofErr w:type="spellStart"/>
      <w:r w:rsidR="002E2716">
        <w:rPr>
          <w:rFonts w:asciiTheme="minorHAnsi" w:hAnsiTheme="minorHAnsi" w:cstheme="minorHAnsi"/>
        </w:rPr>
        <w:t>dressenid</w:t>
      </w:r>
      <w:proofErr w:type="spellEnd"/>
      <w:r w:rsidR="002E2716">
        <w:rPr>
          <w:rFonts w:asciiTheme="minorHAnsi" w:hAnsiTheme="minorHAnsi" w:cstheme="minorHAnsi"/>
        </w:rPr>
        <w:t xml:space="preserve"> mussel communities.</w:t>
      </w:r>
    </w:p>
    <w:p w14:paraId="611F7E67" w14:textId="4B9ED354" w:rsidR="00D63ABB" w:rsidRPr="00DB412B" w:rsidRDefault="00D63ABB" w:rsidP="00DB412B">
      <w:pPr>
        <w:spacing w:line="360" w:lineRule="auto"/>
        <w:jc w:val="both"/>
        <w:rPr>
          <w:rFonts w:asciiTheme="minorHAnsi" w:hAnsiTheme="minorHAnsi" w:cstheme="minorHAnsi"/>
        </w:rPr>
      </w:pPr>
      <w:r>
        <w:rPr>
          <w:rFonts w:asciiTheme="minorHAnsi" w:hAnsiTheme="minorHAnsi" w:cstheme="minorHAnsi"/>
        </w:rPr>
        <w:tab/>
        <w:t xml:space="preserve">No conspicuous differences in water quality conditions, including concentrations of nutrients and algal biomass, were observed between the </w:t>
      </w:r>
      <w:r w:rsidR="003B3097">
        <w:rPr>
          <w:rFonts w:asciiTheme="minorHAnsi" w:hAnsiTheme="minorHAnsi" w:cstheme="minorHAnsi"/>
        </w:rPr>
        <w:t xml:space="preserve">two </w:t>
      </w:r>
      <w:r>
        <w:rPr>
          <w:rFonts w:asciiTheme="minorHAnsi" w:hAnsiTheme="minorHAnsi" w:cstheme="minorHAnsi"/>
        </w:rPr>
        <w:t xml:space="preserve">nearshore sites and the main lake. </w:t>
      </w:r>
      <w:r w:rsidR="003737A9">
        <w:rPr>
          <w:rFonts w:asciiTheme="minorHAnsi" w:hAnsiTheme="minorHAnsi" w:cstheme="minorHAnsi"/>
        </w:rPr>
        <w:t xml:space="preserve"> Concentrations of phycocyanin, a photosynthetic pigment present in cyanobacteria, were low at both nearshore locations despite the occurrence of HABs at nearby shorelines.  Potential explanations for these low concentrations</w:t>
      </w:r>
      <w:r w:rsidR="002E625F">
        <w:rPr>
          <w:rFonts w:asciiTheme="minorHAnsi" w:hAnsiTheme="minorHAnsi" w:cstheme="minorHAnsi"/>
        </w:rPr>
        <w:t xml:space="preserve"> include</w:t>
      </w:r>
      <w:r w:rsidR="003B3097">
        <w:rPr>
          <w:rFonts w:asciiTheme="minorHAnsi" w:hAnsiTheme="minorHAnsi" w:cstheme="minorHAnsi"/>
        </w:rPr>
        <w:t xml:space="preserve"> (1) the phycocyanin sensors were deployed too deep, (2) suppressed fluorescence due to high light intensity, and (3) dense cyanobacteria populations were located closer to the shoreline.</w:t>
      </w:r>
      <w:r w:rsidR="00B73DA2">
        <w:rPr>
          <w:rFonts w:asciiTheme="minorHAnsi" w:hAnsiTheme="minorHAnsi" w:cstheme="minorHAnsi"/>
        </w:rPr>
        <w:t xml:space="preserve">  Much higher phycocyanin concentrations were </w:t>
      </w:r>
      <w:r w:rsidR="006A44F3">
        <w:rPr>
          <w:rFonts w:asciiTheme="minorHAnsi" w:hAnsiTheme="minorHAnsi" w:cstheme="minorHAnsi"/>
        </w:rPr>
        <w:t>measured from docks, particularly in the vicinity of Emerson Park and Dutch Hollow/</w:t>
      </w:r>
      <w:proofErr w:type="spellStart"/>
      <w:r w:rsidR="006A44F3">
        <w:rPr>
          <w:rFonts w:asciiTheme="minorHAnsi" w:hAnsiTheme="minorHAnsi" w:cstheme="minorHAnsi"/>
        </w:rPr>
        <w:t>Burtis</w:t>
      </w:r>
      <w:proofErr w:type="spellEnd"/>
      <w:r w:rsidR="006A44F3">
        <w:rPr>
          <w:rFonts w:asciiTheme="minorHAnsi" w:hAnsiTheme="minorHAnsi" w:cstheme="minorHAnsi"/>
        </w:rPr>
        <w:t xml:space="preserve"> Point.  This is consistent with visual observations of cyanobacteria accumulating along windward shorelines</w:t>
      </w:r>
      <w:r w:rsidR="002E625F">
        <w:rPr>
          <w:rFonts w:asciiTheme="minorHAnsi" w:hAnsiTheme="minorHAnsi" w:cstheme="minorHAnsi"/>
        </w:rPr>
        <w:t xml:space="preserve"> despite low densities in the open water</w:t>
      </w:r>
      <w:r w:rsidR="006A44F3">
        <w:rPr>
          <w:rFonts w:asciiTheme="minorHAnsi" w:hAnsiTheme="minorHAnsi" w:cstheme="minorHAnsi"/>
        </w:rPr>
        <w:t>.</w:t>
      </w:r>
    </w:p>
    <w:p w14:paraId="042138F9" w14:textId="77777777" w:rsidR="00600903" w:rsidRDefault="00D20CF6" w:rsidP="00D20CF6">
      <w:pPr>
        <w:spacing w:line="360" w:lineRule="auto"/>
        <w:ind w:firstLine="720"/>
        <w:jc w:val="both"/>
        <w:rPr>
          <w:rFonts w:asciiTheme="minorHAnsi" w:hAnsiTheme="minorHAnsi" w:cstheme="minorHAnsi"/>
        </w:rPr>
      </w:pPr>
      <w:r>
        <w:rPr>
          <w:rFonts w:asciiTheme="minorHAnsi" w:hAnsiTheme="minorHAnsi" w:cstheme="minorHAnsi"/>
        </w:rPr>
        <w:t xml:space="preserve">Long-term trend analyses indicated a significant increase in summer average air temperature over the 1950-2017 interval.  </w:t>
      </w:r>
      <w:r w:rsidR="00140C47">
        <w:rPr>
          <w:rFonts w:asciiTheme="minorHAnsi" w:hAnsiTheme="minorHAnsi" w:cstheme="minorHAnsi"/>
        </w:rPr>
        <w:t>Moreover, s</w:t>
      </w:r>
      <w:r>
        <w:rPr>
          <w:rFonts w:asciiTheme="minorHAnsi" w:hAnsiTheme="minorHAnsi" w:cstheme="minorHAnsi"/>
        </w:rPr>
        <w:t xml:space="preserve">ummer air temperatures </w:t>
      </w:r>
      <w:r w:rsidR="00140C47">
        <w:rPr>
          <w:rFonts w:asciiTheme="minorHAnsi" w:hAnsiTheme="minorHAnsi" w:cstheme="minorHAnsi"/>
        </w:rPr>
        <w:t xml:space="preserve">exceeded </w:t>
      </w:r>
      <w:r>
        <w:rPr>
          <w:rFonts w:asciiTheme="minorHAnsi" w:hAnsiTheme="minorHAnsi" w:cstheme="minorHAnsi"/>
        </w:rPr>
        <w:t xml:space="preserve">the long-term average in seven of the last eight years.  </w:t>
      </w:r>
      <w:r w:rsidR="000B382F" w:rsidRPr="000B382F">
        <w:rPr>
          <w:rFonts w:asciiTheme="minorHAnsi" w:hAnsiTheme="minorHAnsi" w:cstheme="minorHAnsi"/>
        </w:rPr>
        <w:t xml:space="preserve">There has also been a trend for warmer temperatures in the upper waters of Owasco Lake during summer.  </w:t>
      </w:r>
      <w:r w:rsidR="003B524C">
        <w:rPr>
          <w:rFonts w:asciiTheme="minorHAnsi" w:hAnsiTheme="minorHAnsi" w:cstheme="minorHAnsi"/>
        </w:rPr>
        <w:t>Statistical analyses found n</w:t>
      </w:r>
      <w:r w:rsidR="00140C47">
        <w:rPr>
          <w:rFonts w:asciiTheme="minorHAnsi" w:hAnsiTheme="minorHAnsi" w:cstheme="minorHAnsi"/>
        </w:rPr>
        <w:t xml:space="preserve">o long-term </w:t>
      </w:r>
      <w:r w:rsidR="003B524C">
        <w:rPr>
          <w:rFonts w:asciiTheme="minorHAnsi" w:hAnsiTheme="minorHAnsi" w:cstheme="minorHAnsi"/>
        </w:rPr>
        <w:t>trend</w:t>
      </w:r>
      <w:r w:rsidR="00140C47">
        <w:rPr>
          <w:rFonts w:asciiTheme="minorHAnsi" w:hAnsiTheme="minorHAnsi" w:cstheme="minorHAnsi"/>
        </w:rPr>
        <w:t xml:space="preserve"> in </w:t>
      </w:r>
      <w:r w:rsidR="003B524C">
        <w:rPr>
          <w:rFonts w:asciiTheme="minorHAnsi" w:hAnsiTheme="minorHAnsi" w:cstheme="minorHAnsi"/>
        </w:rPr>
        <w:t xml:space="preserve">either </w:t>
      </w:r>
      <w:r w:rsidR="00140C47">
        <w:rPr>
          <w:rFonts w:asciiTheme="minorHAnsi" w:hAnsiTheme="minorHAnsi" w:cstheme="minorHAnsi"/>
        </w:rPr>
        <w:t>summer average precipitation or rainfall intensity</w:t>
      </w:r>
      <w:r w:rsidR="003B524C">
        <w:rPr>
          <w:rFonts w:asciiTheme="minorHAnsi" w:hAnsiTheme="minorHAnsi" w:cstheme="minorHAnsi"/>
        </w:rPr>
        <w:t xml:space="preserve">.  </w:t>
      </w:r>
      <w:r w:rsidR="000B382F">
        <w:rPr>
          <w:rFonts w:asciiTheme="minorHAnsi" w:hAnsiTheme="minorHAnsi" w:cstheme="minorHAnsi"/>
        </w:rPr>
        <w:t>There is limited evidence for a</w:t>
      </w:r>
      <w:r w:rsidR="000D1EBB">
        <w:rPr>
          <w:rFonts w:asciiTheme="minorHAnsi" w:hAnsiTheme="minorHAnsi" w:cstheme="minorHAnsi"/>
        </w:rPr>
        <w:t xml:space="preserve"> systematic long-term</w:t>
      </w:r>
      <w:r w:rsidR="000B382F">
        <w:rPr>
          <w:rFonts w:asciiTheme="minorHAnsi" w:hAnsiTheme="minorHAnsi" w:cstheme="minorHAnsi"/>
        </w:rPr>
        <w:t xml:space="preserve"> increase in summer average total phosphorus</w:t>
      </w:r>
      <w:r w:rsidR="006B0D7A">
        <w:rPr>
          <w:rFonts w:asciiTheme="minorHAnsi" w:hAnsiTheme="minorHAnsi" w:cstheme="minorHAnsi"/>
        </w:rPr>
        <w:t xml:space="preserve"> (TP)</w:t>
      </w:r>
      <w:r w:rsidR="000B382F">
        <w:rPr>
          <w:rFonts w:asciiTheme="minorHAnsi" w:hAnsiTheme="minorHAnsi" w:cstheme="minorHAnsi"/>
        </w:rPr>
        <w:t xml:space="preserve"> concentrations.</w:t>
      </w:r>
      <w:r w:rsidR="006B0D7A">
        <w:rPr>
          <w:rFonts w:asciiTheme="minorHAnsi" w:hAnsiTheme="minorHAnsi" w:cstheme="minorHAnsi"/>
        </w:rPr>
        <w:t xml:space="preserve">  However, </w:t>
      </w:r>
      <w:r w:rsidR="00424AE7">
        <w:rPr>
          <w:rFonts w:asciiTheme="minorHAnsi" w:hAnsiTheme="minorHAnsi" w:cstheme="minorHAnsi"/>
        </w:rPr>
        <w:t>a focus on more recent years reveal</w:t>
      </w:r>
      <w:r w:rsidR="00B272A1">
        <w:rPr>
          <w:rFonts w:asciiTheme="minorHAnsi" w:hAnsiTheme="minorHAnsi" w:cstheme="minorHAnsi"/>
        </w:rPr>
        <w:t>ed</w:t>
      </w:r>
      <w:r w:rsidR="00424AE7">
        <w:rPr>
          <w:rFonts w:asciiTheme="minorHAnsi" w:hAnsiTheme="minorHAnsi" w:cstheme="minorHAnsi"/>
        </w:rPr>
        <w:t xml:space="preserve"> that </w:t>
      </w:r>
      <w:r w:rsidR="006B0D7A">
        <w:rPr>
          <w:rFonts w:asciiTheme="minorHAnsi" w:hAnsiTheme="minorHAnsi" w:cstheme="minorHAnsi"/>
        </w:rPr>
        <w:t xml:space="preserve">TP concentrations increased 50% from </w:t>
      </w:r>
      <w:r w:rsidR="00435B89">
        <w:rPr>
          <w:rFonts w:asciiTheme="minorHAnsi" w:hAnsiTheme="minorHAnsi" w:cstheme="minorHAnsi"/>
        </w:rPr>
        <w:t>2006-2010 (8.0 µg/L) to 2011-2017 (12.1 µg/L).</w:t>
      </w:r>
      <w:r w:rsidR="00424AE7">
        <w:rPr>
          <w:rFonts w:asciiTheme="minorHAnsi" w:hAnsiTheme="minorHAnsi" w:cstheme="minorHAnsi"/>
        </w:rPr>
        <w:t xml:space="preserve">  </w:t>
      </w:r>
      <w:r w:rsidR="000D1EBB">
        <w:rPr>
          <w:rFonts w:asciiTheme="minorHAnsi" w:hAnsiTheme="minorHAnsi" w:cstheme="minorHAnsi"/>
        </w:rPr>
        <w:t>Although</w:t>
      </w:r>
      <w:r w:rsidR="00424AE7">
        <w:rPr>
          <w:rFonts w:asciiTheme="minorHAnsi" w:hAnsiTheme="minorHAnsi" w:cstheme="minorHAnsi"/>
        </w:rPr>
        <w:t xml:space="preserve"> there has been no </w:t>
      </w:r>
      <w:r w:rsidR="000D1EBB">
        <w:rPr>
          <w:rFonts w:asciiTheme="minorHAnsi" w:hAnsiTheme="minorHAnsi" w:cstheme="minorHAnsi"/>
        </w:rPr>
        <w:t xml:space="preserve">statistically </w:t>
      </w:r>
      <w:r w:rsidR="00424AE7">
        <w:rPr>
          <w:rFonts w:asciiTheme="minorHAnsi" w:hAnsiTheme="minorHAnsi" w:cstheme="minorHAnsi"/>
        </w:rPr>
        <w:t xml:space="preserve">significant long-term </w:t>
      </w:r>
      <w:r w:rsidR="00FA53CC">
        <w:rPr>
          <w:rFonts w:asciiTheme="minorHAnsi" w:hAnsiTheme="minorHAnsi" w:cstheme="minorHAnsi"/>
        </w:rPr>
        <w:t>increase</w:t>
      </w:r>
      <w:r w:rsidR="00424AE7">
        <w:rPr>
          <w:rFonts w:asciiTheme="minorHAnsi" w:hAnsiTheme="minorHAnsi" w:cstheme="minorHAnsi"/>
        </w:rPr>
        <w:t xml:space="preserve"> in </w:t>
      </w:r>
      <w:r w:rsidR="000D1EBB">
        <w:rPr>
          <w:rFonts w:asciiTheme="minorHAnsi" w:hAnsiTheme="minorHAnsi" w:cstheme="minorHAnsi"/>
        </w:rPr>
        <w:t xml:space="preserve">summer average </w:t>
      </w:r>
      <w:r w:rsidR="00424AE7">
        <w:rPr>
          <w:rFonts w:asciiTheme="minorHAnsi" w:hAnsiTheme="minorHAnsi" w:cstheme="minorHAnsi"/>
        </w:rPr>
        <w:t>chlorophyll-</w:t>
      </w:r>
      <w:r w:rsidR="00424AE7" w:rsidRPr="00424AE7">
        <w:rPr>
          <w:rFonts w:asciiTheme="minorHAnsi" w:hAnsiTheme="minorHAnsi" w:cstheme="minorHAnsi"/>
          <w:i/>
        </w:rPr>
        <w:t>a</w:t>
      </w:r>
      <w:r w:rsidR="00424AE7">
        <w:rPr>
          <w:rFonts w:asciiTheme="minorHAnsi" w:hAnsiTheme="minorHAnsi" w:cstheme="minorHAnsi"/>
        </w:rPr>
        <w:t xml:space="preserve"> </w:t>
      </w:r>
      <w:r w:rsidR="00FA53CC">
        <w:rPr>
          <w:rFonts w:asciiTheme="minorHAnsi" w:hAnsiTheme="minorHAnsi" w:cstheme="minorHAnsi"/>
        </w:rPr>
        <w:t>(</w:t>
      </w:r>
      <w:proofErr w:type="spellStart"/>
      <w:r w:rsidR="00FA53CC">
        <w:rPr>
          <w:rFonts w:asciiTheme="minorHAnsi" w:hAnsiTheme="minorHAnsi" w:cstheme="minorHAnsi"/>
        </w:rPr>
        <w:t>Chl</w:t>
      </w:r>
      <w:proofErr w:type="spellEnd"/>
      <w:r w:rsidR="00FA53CC">
        <w:rPr>
          <w:rFonts w:asciiTheme="minorHAnsi" w:hAnsiTheme="minorHAnsi" w:cstheme="minorHAnsi"/>
        </w:rPr>
        <w:t>-</w:t>
      </w:r>
      <w:r w:rsidR="00FA53CC" w:rsidRPr="00FA53CC">
        <w:rPr>
          <w:rFonts w:asciiTheme="minorHAnsi" w:hAnsiTheme="minorHAnsi" w:cstheme="minorHAnsi"/>
          <w:i/>
        </w:rPr>
        <w:t>a</w:t>
      </w:r>
      <w:r w:rsidR="00FA53CC">
        <w:rPr>
          <w:rFonts w:asciiTheme="minorHAnsi" w:hAnsiTheme="minorHAnsi" w:cstheme="minorHAnsi"/>
        </w:rPr>
        <w:t xml:space="preserve">) </w:t>
      </w:r>
      <w:r w:rsidR="00424AE7">
        <w:rPr>
          <w:rFonts w:asciiTheme="minorHAnsi" w:hAnsiTheme="minorHAnsi" w:cstheme="minorHAnsi"/>
        </w:rPr>
        <w:lastRenderedPageBreak/>
        <w:t xml:space="preserve">concentrations, </w:t>
      </w:r>
      <w:r w:rsidR="00FA53CC">
        <w:rPr>
          <w:rFonts w:asciiTheme="minorHAnsi" w:hAnsiTheme="minorHAnsi" w:cstheme="minorHAnsi"/>
        </w:rPr>
        <w:t>values for 2016 and 2017 were among the highest of the 1985-2017 record.</w:t>
      </w:r>
      <w:r w:rsidR="00AB7846">
        <w:rPr>
          <w:rFonts w:asciiTheme="minorHAnsi" w:hAnsiTheme="minorHAnsi" w:cstheme="minorHAnsi"/>
        </w:rPr>
        <w:t xml:space="preserve">  </w:t>
      </w:r>
      <w:r w:rsidR="008976BD">
        <w:rPr>
          <w:rFonts w:asciiTheme="minorHAnsi" w:hAnsiTheme="minorHAnsi" w:cstheme="minorHAnsi"/>
        </w:rPr>
        <w:t xml:space="preserve">Despite a significant increase in Secchi disk transparency since the 1990s, water clarity has generally decreased since a peak in the early 2000s.  </w:t>
      </w:r>
      <w:r w:rsidR="00353571">
        <w:rPr>
          <w:rFonts w:asciiTheme="minorHAnsi" w:hAnsiTheme="minorHAnsi" w:cstheme="minorHAnsi"/>
        </w:rPr>
        <w:t xml:space="preserve">While summer average concentrations of the phytoplankton nutrients soluble reactive phosphorus and silica have increased, nitrate concentrations have decreased.  Depletion of dissolved oxygen (DO) in the metalimnion of Owasco Lake has intensified over the past decade.  Potential explanations for increased DO </w:t>
      </w:r>
      <w:r w:rsidR="002E625F">
        <w:rPr>
          <w:rFonts w:asciiTheme="minorHAnsi" w:hAnsiTheme="minorHAnsi" w:cstheme="minorHAnsi"/>
        </w:rPr>
        <w:t>depletion include</w:t>
      </w:r>
      <w:r w:rsidR="00353571">
        <w:rPr>
          <w:rFonts w:asciiTheme="minorHAnsi" w:hAnsiTheme="minorHAnsi" w:cstheme="minorHAnsi"/>
        </w:rPr>
        <w:t xml:space="preserve"> (1) increased primary production</w:t>
      </w:r>
      <w:r w:rsidR="002E625F">
        <w:rPr>
          <w:rFonts w:asciiTheme="minorHAnsi" w:hAnsiTheme="minorHAnsi" w:cstheme="minorHAnsi"/>
        </w:rPr>
        <w:t xml:space="preserve"> and decomposition of phytoplankton in the metalimnion, (2) respiration of dense mussel populations, and (3) increased organic loads from streams that enter the lake as interflows.  </w:t>
      </w:r>
    </w:p>
    <w:p w14:paraId="67F69367" w14:textId="34FB91A8" w:rsidR="00D20CF6" w:rsidRPr="008548CC" w:rsidRDefault="002E625F" w:rsidP="00D20CF6">
      <w:pPr>
        <w:spacing w:line="360" w:lineRule="auto"/>
        <w:ind w:firstLine="720"/>
        <w:jc w:val="both"/>
        <w:rPr>
          <w:rFonts w:asciiTheme="minorHAnsi" w:hAnsiTheme="minorHAnsi" w:cstheme="minorHAnsi"/>
        </w:rPr>
      </w:pPr>
      <w:r>
        <w:rPr>
          <w:rFonts w:asciiTheme="minorHAnsi" w:hAnsiTheme="minorHAnsi" w:cstheme="minorHAnsi"/>
        </w:rPr>
        <w:t>According to the available data, Owasco Lake is a system in flux</w:t>
      </w:r>
      <w:r w:rsidR="00AA7A11">
        <w:rPr>
          <w:rFonts w:asciiTheme="minorHAnsi" w:hAnsiTheme="minorHAnsi" w:cstheme="minorHAnsi"/>
        </w:rPr>
        <w:t xml:space="preserve">.  Lake water quality and the occurrence of HABs are impacted by changes in climate, the effects of invasive species, and nutrient inputs from the watershed.  </w:t>
      </w:r>
      <w:r w:rsidR="00723391">
        <w:rPr>
          <w:rFonts w:asciiTheme="minorHAnsi" w:hAnsiTheme="minorHAnsi" w:cstheme="minorHAnsi"/>
        </w:rPr>
        <w:t xml:space="preserve">It’s likely that a combination of these effects is responsible for the increased frequency and intensity of HABs.  </w:t>
      </w:r>
      <w:r w:rsidR="00600903">
        <w:rPr>
          <w:rFonts w:asciiTheme="minorHAnsi" w:hAnsiTheme="minorHAnsi" w:cstheme="minorHAnsi"/>
        </w:rPr>
        <w:t xml:space="preserve">Modern mechanistic water quality models can integrate the effects of these complex drivers and </w:t>
      </w:r>
      <w:r w:rsidR="00723391">
        <w:rPr>
          <w:rFonts w:asciiTheme="minorHAnsi" w:hAnsiTheme="minorHAnsi" w:cstheme="minorHAnsi"/>
        </w:rPr>
        <w:t xml:space="preserve">should be used </w:t>
      </w:r>
      <w:r w:rsidR="00600903">
        <w:rPr>
          <w:rFonts w:asciiTheme="minorHAnsi" w:hAnsiTheme="minorHAnsi" w:cstheme="minorHAnsi"/>
        </w:rPr>
        <w:t>guide appropriate management decisions.</w:t>
      </w:r>
    </w:p>
    <w:p w14:paraId="5ED86138" w14:textId="77777777" w:rsidR="00DB412B" w:rsidRPr="00DB412B" w:rsidRDefault="00DB412B" w:rsidP="00DB412B">
      <w:pPr>
        <w:spacing w:line="360" w:lineRule="auto"/>
        <w:jc w:val="both"/>
        <w:rPr>
          <w:rFonts w:asciiTheme="minorHAnsi" w:hAnsiTheme="minorHAnsi" w:cstheme="minorHAnsi"/>
        </w:rPr>
      </w:pPr>
    </w:p>
    <w:p w14:paraId="2E16945C" w14:textId="77777777" w:rsidR="00DB412B" w:rsidRPr="00DB412B" w:rsidRDefault="00DB412B" w:rsidP="00DB412B">
      <w:pPr>
        <w:spacing w:line="360" w:lineRule="auto"/>
        <w:jc w:val="both"/>
        <w:rPr>
          <w:rFonts w:asciiTheme="minorHAnsi" w:hAnsiTheme="minorHAnsi" w:cstheme="minorHAnsi"/>
        </w:rPr>
      </w:pPr>
    </w:p>
    <w:p w14:paraId="39CC5415" w14:textId="77777777" w:rsidR="00DB412B" w:rsidRPr="00DB412B" w:rsidRDefault="00DB412B" w:rsidP="00DB412B">
      <w:pPr>
        <w:spacing w:line="360" w:lineRule="auto"/>
        <w:jc w:val="both"/>
        <w:rPr>
          <w:rFonts w:asciiTheme="minorHAnsi" w:hAnsiTheme="minorHAnsi" w:cstheme="minorHAnsi"/>
        </w:rPr>
        <w:sectPr w:rsidR="00DB412B" w:rsidRPr="00DB412B">
          <w:headerReference w:type="default" r:id="rId9"/>
          <w:footerReference w:type="default" r:id="rId10"/>
          <w:pgSz w:w="12240" w:h="15840"/>
          <w:pgMar w:top="1440" w:right="1440" w:bottom="1440" w:left="1440" w:header="720" w:footer="720" w:gutter="0"/>
          <w:cols w:space="720"/>
          <w:docGrid w:linePitch="360"/>
        </w:sectPr>
      </w:pPr>
    </w:p>
    <w:p w14:paraId="09731CCF" w14:textId="77777777" w:rsidR="00811BCF" w:rsidRPr="00B053F1" w:rsidRDefault="00811BCF" w:rsidP="000D5A28">
      <w:pPr>
        <w:pStyle w:val="Heading1"/>
        <w:spacing w:after="120" w:line="360" w:lineRule="auto"/>
        <w:rPr>
          <w:rFonts w:asciiTheme="minorHAnsi" w:hAnsiTheme="minorHAnsi" w:cstheme="minorHAnsi"/>
        </w:rPr>
      </w:pPr>
      <w:bookmarkStart w:id="1" w:name="_Toc526265355"/>
      <w:r w:rsidRPr="00B053F1">
        <w:rPr>
          <w:rFonts w:asciiTheme="minorHAnsi" w:hAnsiTheme="minorHAnsi" w:cstheme="minorHAnsi"/>
        </w:rPr>
        <w:lastRenderedPageBreak/>
        <w:t xml:space="preserve">A. </w:t>
      </w:r>
      <w:r w:rsidR="00D60176" w:rsidRPr="00B053F1">
        <w:rPr>
          <w:rFonts w:asciiTheme="minorHAnsi" w:hAnsiTheme="minorHAnsi" w:cstheme="minorHAnsi"/>
        </w:rPr>
        <w:t>Introduction</w:t>
      </w:r>
      <w:bookmarkEnd w:id="1"/>
    </w:p>
    <w:p w14:paraId="2024E13B" w14:textId="77777777" w:rsidR="00F0000A" w:rsidRPr="008810BA" w:rsidRDefault="00F0000A" w:rsidP="00F0000A">
      <w:pPr>
        <w:spacing w:after="120" w:line="360" w:lineRule="auto"/>
        <w:ind w:firstLine="720"/>
        <w:jc w:val="both"/>
        <w:rPr>
          <w:rFonts w:asciiTheme="minorHAnsi" w:hAnsiTheme="minorHAnsi" w:cstheme="minorHAnsi"/>
        </w:rPr>
      </w:pPr>
      <w:r w:rsidRPr="008810BA">
        <w:rPr>
          <w:rFonts w:asciiTheme="minorHAnsi" w:hAnsiTheme="minorHAnsi" w:cstheme="minorHAnsi"/>
        </w:rPr>
        <w:t xml:space="preserve">Although cyanobacterial blooms have been widely reported in the scientific literature for more than a century (Hutchinson 1967), the frequency and intensity of harmful algal blooms (HABs) has increased markedly in recent decades (Downing et al. 2001, Heisler et al. 2008, O’Neil et al. 2012, </w:t>
      </w:r>
      <w:proofErr w:type="spellStart"/>
      <w:r w:rsidRPr="008810BA">
        <w:rPr>
          <w:rFonts w:asciiTheme="minorHAnsi" w:hAnsiTheme="minorHAnsi" w:cstheme="minorHAnsi"/>
        </w:rPr>
        <w:t>Paerl</w:t>
      </w:r>
      <w:proofErr w:type="spellEnd"/>
      <w:r w:rsidRPr="008810BA">
        <w:rPr>
          <w:rFonts w:asciiTheme="minorHAnsi" w:hAnsiTheme="minorHAnsi" w:cstheme="minorHAnsi"/>
        </w:rPr>
        <w:t xml:space="preserve"> and Paul 2012, </w:t>
      </w:r>
      <w:proofErr w:type="spellStart"/>
      <w:r w:rsidRPr="008810BA">
        <w:rPr>
          <w:rFonts w:asciiTheme="minorHAnsi" w:hAnsiTheme="minorHAnsi" w:cstheme="minorHAnsi"/>
        </w:rPr>
        <w:t>Paerl</w:t>
      </w:r>
      <w:proofErr w:type="spellEnd"/>
      <w:r w:rsidRPr="008810BA">
        <w:rPr>
          <w:rFonts w:asciiTheme="minorHAnsi" w:hAnsiTheme="minorHAnsi" w:cstheme="minorHAnsi"/>
        </w:rPr>
        <w:t xml:space="preserve"> and </w:t>
      </w:r>
      <w:proofErr w:type="spellStart"/>
      <w:r w:rsidRPr="008810BA">
        <w:rPr>
          <w:rFonts w:asciiTheme="minorHAnsi" w:hAnsiTheme="minorHAnsi" w:cstheme="minorHAnsi"/>
        </w:rPr>
        <w:t>Otten</w:t>
      </w:r>
      <w:proofErr w:type="spellEnd"/>
      <w:r w:rsidRPr="008810BA">
        <w:rPr>
          <w:rFonts w:asciiTheme="minorHAnsi" w:hAnsiTheme="minorHAnsi" w:cstheme="minorHAnsi"/>
        </w:rPr>
        <w:t xml:space="preserve"> 2013).  Increased cyanobacterial abundance has impaired use of our invaluable freshwater resources, endangered public health through threatened municipal water supplies or accumulation of shoreline blooms, and caused economic loss.  In addition, many genera of cyanobacteria are able to produce toxins harmful to the liver (e.g., </w:t>
      </w:r>
      <w:proofErr w:type="spellStart"/>
      <w:r w:rsidRPr="008810BA">
        <w:rPr>
          <w:rFonts w:asciiTheme="minorHAnsi" w:hAnsiTheme="minorHAnsi" w:cstheme="minorHAnsi"/>
        </w:rPr>
        <w:t>microcystins</w:t>
      </w:r>
      <w:proofErr w:type="spellEnd"/>
      <w:r w:rsidRPr="008810BA">
        <w:rPr>
          <w:rFonts w:asciiTheme="minorHAnsi" w:hAnsiTheme="minorHAnsi" w:cstheme="minorHAnsi"/>
        </w:rPr>
        <w:t xml:space="preserve">, </w:t>
      </w:r>
      <w:proofErr w:type="spellStart"/>
      <w:r w:rsidRPr="008810BA">
        <w:rPr>
          <w:rFonts w:asciiTheme="minorHAnsi" w:hAnsiTheme="minorHAnsi" w:cstheme="minorHAnsi"/>
        </w:rPr>
        <w:t>cylindrospermopsin</w:t>
      </w:r>
      <w:proofErr w:type="spellEnd"/>
      <w:r w:rsidRPr="008810BA">
        <w:rPr>
          <w:rFonts w:asciiTheme="minorHAnsi" w:hAnsiTheme="minorHAnsi" w:cstheme="minorHAnsi"/>
        </w:rPr>
        <w:t xml:space="preserve">) and nervous system (e.g., anatoxin-a, </w:t>
      </w:r>
      <w:r w:rsidRPr="008810BA">
        <w:rPr>
          <w:rFonts w:asciiTheme="minorHAnsi" w:hAnsiTheme="minorHAnsi" w:cstheme="minorHAnsi"/>
        </w:rPr>
        <w:t>-methyl-</w:t>
      </w:r>
      <w:proofErr w:type="spellStart"/>
      <w:r w:rsidRPr="008810BA">
        <w:rPr>
          <w:rFonts w:asciiTheme="minorHAnsi" w:hAnsiTheme="minorHAnsi" w:cstheme="minorHAnsi"/>
        </w:rPr>
        <w:t>aminoalanine</w:t>
      </w:r>
      <w:proofErr w:type="spellEnd"/>
      <w:r w:rsidRPr="008810BA">
        <w:rPr>
          <w:rFonts w:asciiTheme="minorHAnsi" w:hAnsiTheme="minorHAnsi" w:cstheme="minorHAnsi"/>
        </w:rPr>
        <w:t xml:space="preserve">) of humans and other mammals (O’Neil et al. 2012).  Although decreased phosphorus (P) loading has a long history of success in reducing algal blooms in eutrophic lakes (e.g., Edmonson 1970, Schindler 1974, Matthews et al. 2015), HABs have been reported in a number of New York State lakes with low to moderate phosphorus (P) concentrations.  Owasco Lake, for example, has experienced cyanobacterial blooms annually since 2012, despite modest P levels. </w:t>
      </w:r>
    </w:p>
    <w:p w14:paraId="41E15878" w14:textId="77777777" w:rsidR="00F0000A" w:rsidRDefault="00F0000A" w:rsidP="00F0000A">
      <w:pPr>
        <w:spacing w:after="120" w:line="360" w:lineRule="auto"/>
        <w:ind w:firstLine="720"/>
        <w:jc w:val="both"/>
        <w:rPr>
          <w:rFonts w:asciiTheme="minorHAnsi" w:hAnsiTheme="minorHAnsi" w:cstheme="minorHAnsi"/>
        </w:rPr>
      </w:pPr>
      <w:r w:rsidRPr="008810BA">
        <w:rPr>
          <w:rFonts w:asciiTheme="minorHAnsi" w:hAnsiTheme="minorHAnsi" w:cstheme="minorHAnsi"/>
        </w:rPr>
        <w:t xml:space="preserve">While it is generally agreed that HABs are triggered by multiple physical, chemical, and biological factors (e.g., Heisler et al. 2008, </w:t>
      </w:r>
      <w:proofErr w:type="spellStart"/>
      <w:r w:rsidRPr="008810BA">
        <w:rPr>
          <w:rFonts w:asciiTheme="minorHAnsi" w:hAnsiTheme="minorHAnsi" w:cstheme="minorHAnsi"/>
        </w:rPr>
        <w:t>Paerl</w:t>
      </w:r>
      <w:proofErr w:type="spellEnd"/>
      <w:r w:rsidRPr="008810BA">
        <w:rPr>
          <w:rFonts w:asciiTheme="minorHAnsi" w:hAnsiTheme="minorHAnsi" w:cstheme="minorHAnsi"/>
        </w:rPr>
        <w:t xml:space="preserve"> and </w:t>
      </w:r>
      <w:proofErr w:type="spellStart"/>
      <w:r w:rsidRPr="008810BA">
        <w:rPr>
          <w:rFonts w:asciiTheme="minorHAnsi" w:hAnsiTheme="minorHAnsi" w:cstheme="minorHAnsi"/>
        </w:rPr>
        <w:t>Otten</w:t>
      </w:r>
      <w:proofErr w:type="spellEnd"/>
      <w:r w:rsidRPr="008810BA">
        <w:rPr>
          <w:rFonts w:asciiTheme="minorHAnsi" w:hAnsiTheme="minorHAnsi" w:cstheme="minorHAnsi"/>
        </w:rPr>
        <w:t xml:space="preserve"> 2013), the causes of the latest increases in the frequency and severity of cyanobacterial blooms remain poorly understood.  Factors contributing to the expansion of HABs are thought to include increased or more episodic nutrient loading (Heisler et al. 2008), changes in nutrient ratios (Smith 1983, Anderson et al. 2002), selective feeding and increased nutrient recycling by invasive </w:t>
      </w:r>
      <w:proofErr w:type="spellStart"/>
      <w:r w:rsidRPr="008810BA">
        <w:rPr>
          <w:rFonts w:asciiTheme="minorHAnsi" w:hAnsiTheme="minorHAnsi" w:cstheme="minorHAnsi"/>
        </w:rPr>
        <w:t>dreissenid</w:t>
      </w:r>
      <w:proofErr w:type="spellEnd"/>
      <w:r w:rsidRPr="008810BA">
        <w:rPr>
          <w:rFonts w:asciiTheme="minorHAnsi" w:hAnsiTheme="minorHAnsi" w:cstheme="minorHAnsi"/>
        </w:rPr>
        <w:t xml:space="preserve"> mussels (</w:t>
      </w:r>
      <w:proofErr w:type="spellStart"/>
      <w:r w:rsidRPr="008810BA">
        <w:rPr>
          <w:rFonts w:asciiTheme="minorHAnsi" w:hAnsiTheme="minorHAnsi" w:cstheme="minorHAnsi"/>
        </w:rPr>
        <w:t>Hecky</w:t>
      </w:r>
      <w:proofErr w:type="spellEnd"/>
      <w:r w:rsidRPr="008810BA">
        <w:rPr>
          <w:rFonts w:asciiTheme="minorHAnsi" w:hAnsiTheme="minorHAnsi" w:cstheme="minorHAnsi"/>
        </w:rPr>
        <w:t xml:space="preserve"> et al. 2004), and increased temperature of surface waters due to climate change (Elliott 2012).  These factors can also have unexpected interactive effects, such as the observation that </w:t>
      </w:r>
      <w:proofErr w:type="spellStart"/>
      <w:r w:rsidRPr="008810BA">
        <w:rPr>
          <w:rFonts w:asciiTheme="minorHAnsi" w:hAnsiTheme="minorHAnsi" w:cstheme="minorHAnsi"/>
        </w:rPr>
        <w:t>dreissenid</w:t>
      </w:r>
      <w:proofErr w:type="spellEnd"/>
      <w:r w:rsidRPr="008810BA">
        <w:rPr>
          <w:rFonts w:asciiTheme="minorHAnsi" w:hAnsiTheme="minorHAnsi" w:cstheme="minorHAnsi"/>
        </w:rPr>
        <w:t xml:space="preserve"> mussels can promote HABs more at moderate P than at high P concentrations (</w:t>
      </w:r>
      <w:proofErr w:type="spellStart"/>
      <w:r w:rsidRPr="008810BA">
        <w:rPr>
          <w:rFonts w:asciiTheme="minorHAnsi" w:hAnsiTheme="minorHAnsi" w:cstheme="minorHAnsi"/>
        </w:rPr>
        <w:t>Sarnelle</w:t>
      </w:r>
      <w:proofErr w:type="spellEnd"/>
      <w:r w:rsidRPr="008810BA">
        <w:rPr>
          <w:rFonts w:asciiTheme="minorHAnsi" w:hAnsiTheme="minorHAnsi" w:cstheme="minorHAnsi"/>
        </w:rPr>
        <w:t xml:space="preserve"> et al. 2012).  In addition, high levels of cyanotoxins have been routinely documented in lakes with low nutrient and chlorophyll-a concentrations (e.g., Cazenovia Lake, Owasco Lake, Song Lake), but only periodically reported in other lakes with similar trophic conditions, highlighting the importance of including more than P loading in predictive models.</w:t>
      </w:r>
    </w:p>
    <w:p w14:paraId="7D0BCABB" w14:textId="77777777" w:rsidR="00F0000A" w:rsidRPr="008B2155" w:rsidRDefault="00F0000A" w:rsidP="00F0000A">
      <w:pPr>
        <w:spacing w:after="120" w:line="360" w:lineRule="auto"/>
        <w:ind w:firstLine="720"/>
        <w:jc w:val="both"/>
        <w:rPr>
          <w:rFonts w:asciiTheme="minorHAnsi" w:hAnsiTheme="minorHAnsi" w:cstheme="minorHAnsi"/>
        </w:rPr>
      </w:pPr>
      <w:r w:rsidRPr="008B2155">
        <w:rPr>
          <w:rFonts w:asciiTheme="minorHAnsi" w:hAnsiTheme="minorHAnsi" w:cstheme="minorHAnsi"/>
        </w:rPr>
        <w:lastRenderedPageBreak/>
        <w:t>Monitoring programs that specifically target HABs are necessary to advance our understanding of how different physical, chemical, and biological factors interact to create the conditions that can trigger harmful algal blooms.  Information from HABs-targeted monitoring can help gu</w:t>
      </w:r>
      <w:r>
        <w:rPr>
          <w:rFonts w:asciiTheme="minorHAnsi" w:hAnsiTheme="minorHAnsi" w:cstheme="minorHAnsi"/>
        </w:rPr>
        <w:t>ide related management efforts.</w:t>
      </w:r>
      <w:r w:rsidRPr="008B2155">
        <w:rPr>
          <w:rFonts w:asciiTheme="minorHAnsi" w:hAnsiTheme="minorHAnsi" w:cstheme="minorHAnsi"/>
        </w:rPr>
        <w:t xml:space="preserve">  Monitoring efforts to improve our understanding of HABs are particularly important in lakes such as Owasco Lake that may not conform to the classical paradigm of increased nutrient loading causing HABs.</w:t>
      </w:r>
    </w:p>
    <w:p w14:paraId="486D71A7" w14:textId="77777777" w:rsidR="00F0000A" w:rsidRPr="008B2155" w:rsidRDefault="00F0000A" w:rsidP="00F0000A">
      <w:pPr>
        <w:spacing w:after="120" w:line="360" w:lineRule="auto"/>
        <w:ind w:firstLine="720"/>
        <w:jc w:val="both"/>
        <w:rPr>
          <w:rFonts w:asciiTheme="minorHAnsi" w:hAnsiTheme="minorHAnsi" w:cstheme="minorHAnsi"/>
        </w:rPr>
      </w:pPr>
      <w:r w:rsidRPr="000441EB">
        <w:rPr>
          <w:rFonts w:asciiTheme="minorHAnsi" w:hAnsiTheme="minorHAnsi" w:cstheme="minorHAnsi"/>
        </w:rPr>
        <w:t xml:space="preserve">The annual occurrence of HABs in Owasco Lake since 2012 has prompted increased efforts to understand and manage this expanding threat to water quality. </w:t>
      </w:r>
      <w:r>
        <w:rPr>
          <w:rFonts w:asciiTheme="minorHAnsi" w:hAnsiTheme="minorHAnsi" w:cstheme="minorHAnsi"/>
        </w:rPr>
        <w:t xml:space="preserve"> </w:t>
      </w:r>
      <w:r w:rsidRPr="008B2155">
        <w:rPr>
          <w:rFonts w:asciiTheme="minorHAnsi" w:hAnsiTheme="minorHAnsi" w:cstheme="minorHAnsi"/>
        </w:rPr>
        <w:t xml:space="preserve">Monitoring focused on developing a better understanding of HABs in Owasco Lake differs from traditional limnological monitoring in a number of important ways.  First, sampling frequency must be increased from monthly or weekly to daily or hourly in order to better match the time scale of blooms.  </w:t>
      </w:r>
      <w:r>
        <w:rPr>
          <w:rFonts w:asciiTheme="minorHAnsi" w:hAnsiTheme="minorHAnsi" w:cstheme="minorHAnsi"/>
        </w:rPr>
        <w:t>Deployment of water quality monitoring buoys facilitates h</w:t>
      </w:r>
      <w:r w:rsidRPr="00160601">
        <w:rPr>
          <w:rFonts w:asciiTheme="minorHAnsi" w:hAnsiTheme="minorHAnsi" w:cstheme="minorHAnsi"/>
        </w:rPr>
        <w:t>igh frequency (&lt; hourly) measurements of temperature, dissolved oxygen, pH, specific conductance, chlorophyll-</w:t>
      </w:r>
      <w:r w:rsidRPr="00160601">
        <w:rPr>
          <w:rFonts w:asciiTheme="minorHAnsi" w:hAnsiTheme="minorHAnsi" w:cstheme="minorHAnsi"/>
          <w:i/>
        </w:rPr>
        <w:t>a</w:t>
      </w:r>
      <w:r w:rsidRPr="00160601">
        <w:rPr>
          <w:rFonts w:asciiTheme="minorHAnsi" w:hAnsiTheme="minorHAnsi" w:cstheme="minorHAnsi"/>
        </w:rPr>
        <w:t>, and phycocyanin (blue-green algae) in near-shore areas with a history of HABs</w:t>
      </w:r>
      <w:r>
        <w:rPr>
          <w:rFonts w:asciiTheme="minorHAnsi" w:hAnsiTheme="minorHAnsi" w:cstheme="minorHAnsi"/>
        </w:rPr>
        <w:t xml:space="preserve">. </w:t>
      </w:r>
      <w:r w:rsidRPr="00160601">
        <w:rPr>
          <w:rFonts w:asciiTheme="minorHAnsi" w:hAnsiTheme="minorHAnsi" w:cstheme="minorHAnsi"/>
        </w:rPr>
        <w:t xml:space="preserve"> </w:t>
      </w:r>
      <w:r w:rsidRPr="008B2155">
        <w:rPr>
          <w:rFonts w:asciiTheme="minorHAnsi" w:hAnsiTheme="minorHAnsi" w:cstheme="minorHAnsi"/>
        </w:rPr>
        <w:t xml:space="preserve">It’s also critical that sampling efforts shift </w:t>
      </w:r>
      <w:r>
        <w:rPr>
          <w:rFonts w:asciiTheme="minorHAnsi" w:hAnsiTheme="minorHAnsi" w:cstheme="minorHAnsi"/>
        </w:rPr>
        <w:t>from mid-lake locations to near</w:t>
      </w:r>
      <w:r w:rsidRPr="008B2155">
        <w:rPr>
          <w:rFonts w:asciiTheme="minorHAnsi" w:hAnsiTheme="minorHAnsi" w:cstheme="minorHAnsi"/>
        </w:rPr>
        <w:t>shore areas where the blooms occur.  Monitored chemical parameters should include metrics of algal biomass (chlorophyll-</w:t>
      </w:r>
      <w:r w:rsidRPr="008B2155">
        <w:rPr>
          <w:rFonts w:asciiTheme="minorHAnsi" w:hAnsiTheme="minorHAnsi" w:cstheme="minorHAnsi"/>
          <w:i/>
        </w:rPr>
        <w:t>a</w:t>
      </w:r>
      <w:r w:rsidRPr="008B2155">
        <w:rPr>
          <w:rFonts w:asciiTheme="minorHAnsi" w:hAnsiTheme="minorHAnsi" w:cstheme="minorHAnsi"/>
        </w:rPr>
        <w:t xml:space="preserve">), cyanobacterial abundance (e.g., cell counts, phycocyanin), and bioavailable forms of P and nitrogen that support algal growth.  Because </w:t>
      </w:r>
      <w:proofErr w:type="spellStart"/>
      <w:r w:rsidRPr="008B2155">
        <w:rPr>
          <w:rFonts w:asciiTheme="minorHAnsi" w:hAnsiTheme="minorHAnsi" w:cstheme="minorHAnsi"/>
        </w:rPr>
        <w:t>dreissenid</w:t>
      </w:r>
      <w:proofErr w:type="spellEnd"/>
      <w:r w:rsidRPr="008B2155">
        <w:rPr>
          <w:rFonts w:asciiTheme="minorHAnsi" w:hAnsiTheme="minorHAnsi" w:cstheme="minorHAnsi"/>
        </w:rPr>
        <w:t xml:space="preserve"> mussels and zooplankton can influence phytoplankton dynamics, including HABs, targeted biological monitoring to characterize these communities</w:t>
      </w:r>
      <w:r>
        <w:rPr>
          <w:rFonts w:asciiTheme="minorHAnsi" w:hAnsiTheme="minorHAnsi" w:cstheme="minorHAnsi"/>
        </w:rPr>
        <w:t xml:space="preserve"> is also recommended</w:t>
      </w:r>
      <w:r w:rsidRPr="008B2155">
        <w:rPr>
          <w:rFonts w:asciiTheme="minorHAnsi" w:hAnsiTheme="minorHAnsi" w:cstheme="minorHAnsi"/>
        </w:rPr>
        <w:t xml:space="preserve">.  </w:t>
      </w:r>
    </w:p>
    <w:p w14:paraId="29ADE81D" w14:textId="77777777" w:rsidR="00F0000A" w:rsidRPr="00631AF2" w:rsidRDefault="00F0000A" w:rsidP="00F0000A">
      <w:pPr>
        <w:spacing w:after="120" w:line="360" w:lineRule="auto"/>
        <w:ind w:firstLine="720"/>
        <w:jc w:val="both"/>
      </w:pPr>
      <w:r>
        <w:rPr>
          <w:rFonts w:asciiTheme="minorHAnsi" w:hAnsiTheme="minorHAnsi" w:cstheme="minorHAnsi"/>
        </w:rPr>
        <w:t>All of</w:t>
      </w:r>
      <w:r w:rsidRPr="00F15D48">
        <w:rPr>
          <w:rFonts w:asciiTheme="minorHAnsi" w:hAnsiTheme="minorHAnsi" w:cstheme="minorHAnsi"/>
        </w:rPr>
        <w:t xml:space="preserve"> these monitoring components </w:t>
      </w:r>
      <w:r>
        <w:rPr>
          <w:rFonts w:asciiTheme="minorHAnsi" w:hAnsiTheme="minorHAnsi" w:cstheme="minorHAnsi"/>
        </w:rPr>
        <w:t xml:space="preserve">were incorporated in the nearshore water quality monitoring program conducted </w:t>
      </w:r>
      <w:r w:rsidRPr="00160601">
        <w:rPr>
          <w:rFonts w:asciiTheme="minorHAnsi" w:hAnsiTheme="minorHAnsi" w:cstheme="minorHAnsi"/>
        </w:rPr>
        <w:t xml:space="preserve">in Owasco Lake </w:t>
      </w:r>
      <w:r>
        <w:rPr>
          <w:rFonts w:asciiTheme="minorHAnsi" w:hAnsiTheme="minorHAnsi" w:cstheme="minorHAnsi"/>
        </w:rPr>
        <w:t xml:space="preserve">during the July–October interval of 2016 to advance the understanding of HABs.  Measurements from this monitoring program supported: </w:t>
      </w:r>
    </w:p>
    <w:p w14:paraId="0FAE6F37" w14:textId="77777777" w:rsidR="00F0000A" w:rsidRPr="008B2155" w:rsidRDefault="00F0000A" w:rsidP="00F0000A">
      <w:pPr>
        <w:numPr>
          <w:ilvl w:val="0"/>
          <w:numId w:val="16"/>
        </w:numPr>
        <w:spacing w:after="120" w:line="360" w:lineRule="auto"/>
        <w:jc w:val="both"/>
        <w:rPr>
          <w:rFonts w:asciiTheme="minorHAnsi" w:hAnsiTheme="minorHAnsi" w:cstheme="minorHAnsi"/>
        </w:rPr>
      </w:pPr>
      <w:r w:rsidRPr="008B2155">
        <w:rPr>
          <w:rFonts w:asciiTheme="minorHAnsi" w:hAnsiTheme="minorHAnsi" w:cstheme="minorHAnsi"/>
        </w:rPr>
        <w:t xml:space="preserve">An </w:t>
      </w:r>
      <w:r>
        <w:rPr>
          <w:rFonts w:asciiTheme="minorHAnsi" w:hAnsiTheme="minorHAnsi" w:cstheme="minorHAnsi"/>
        </w:rPr>
        <w:t xml:space="preserve">evaluation of water quality buoys to serve as an </w:t>
      </w:r>
      <w:r w:rsidRPr="008B2155">
        <w:rPr>
          <w:rFonts w:asciiTheme="minorHAnsi" w:hAnsiTheme="minorHAnsi" w:cstheme="minorHAnsi"/>
        </w:rPr>
        <w:t>early warning system for HABs</w:t>
      </w:r>
    </w:p>
    <w:p w14:paraId="31ED39D1" w14:textId="77777777" w:rsidR="00F0000A" w:rsidRPr="008B2155" w:rsidRDefault="00F0000A" w:rsidP="00F0000A">
      <w:pPr>
        <w:numPr>
          <w:ilvl w:val="0"/>
          <w:numId w:val="16"/>
        </w:numPr>
        <w:spacing w:after="120" w:line="360" w:lineRule="auto"/>
        <w:jc w:val="both"/>
        <w:rPr>
          <w:rFonts w:asciiTheme="minorHAnsi" w:hAnsiTheme="minorHAnsi" w:cstheme="minorHAnsi"/>
        </w:rPr>
      </w:pPr>
      <w:r w:rsidRPr="008B2155">
        <w:rPr>
          <w:rFonts w:asciiTheme="minorHAnsi" w:hAnsiTheme="minorHAnsi" w:cstheme="minorHAnsi"/>
        </w:rPr>
        <w:t xml:space="preserve">An analysis of factors potentially responsible for triggering and sustaining HABs </w:t>
      </w:r>
      <w:r>
        <w:rPr>
          <w:rFonts w:asciiTheme="minorHAnsi" w:hAnsiTheme="minorHAnsi" w:cstheme="minorHAnsi"/>
        </w:rPr>
        <w:t xml:space="preserve">in nearshore areas </w:t>
      </w:r>
      <w:r w:rsidRPr="008B2155">
        <w:rPr>
          <w:rFonts w:asciiTheme="minorHAnsi" w:hAnsiTheme="minorHAnsi" w:cstheme="minorHAnsi"/>
        </w:rPr>
        <w:t xml:space="preserve">(e.g., </w:t>
      </w:r>
      <w:r>
        <w:rPr>
          <w:rFonts w:asciiTheme="minorHAnsi" w:hAnsiTheme="minorHAnsi" w:cstheme="minorHAnsi"/>
        </w:rPr>
        <w:t xml:space="preserve">water </w:t>
      </w:r>
      <w:r w:rsidRPr="008B2155">
        <w:rPr>
          <w:rFonts w:asciiTheme="minorHAnsi" w:hAnsiTheme="minorHAnsi" w:cstheme="minorHAnsi"/>
        </w:rPr>
        <w:t xml:space="preserve">temperature, nutrient availability, </w:t>
      </w:r>
      <w:r>
        <w:rPr>
          <w:rFonts w:asciiTheme="minorHAnsi" w:hAnsiTheme="minorHAnsi" w:cstheme="minorHAnsi"/>
        </w:rPr>
        <w:t xml:space="preserve">horizontal and </w:t>
      </w:r>
      <w:r w:rsidRPr="008B2155">
        <w:rPr>
          <w:rFonts w:asciiTheme="minorHAnsi" w:hAnsiTheme="minorHAnsi" w:cstheme="minorHAnsi"/>
        </w:rPr>
        <w:t>vertical m</w:t>
      </w:r>
      <w:r>
        <w:rPr>
          <w:rFonts w:asciiTheme="minorHAnsi" w:hAnsiTheme="minorHAnsi" w:cstheme="minorHAnsi"/>
        </w:rPr>
        <w:t>ovement</w:t>
      </w:r>
      <w:r w:rsidRPr="008B2155">
        <w:rPr>
          <w:rFonts w:asciiTheme="minorHAnsi" w:hAnsiTheme="minorHAnsi" w:cstheme="minorHAnsi"/>
        </w:rPr>
        <w:t xml:space="preserve"> of cyanobacteria)</w:t>
      </w:r>
    </w:p>
    <w:p w14:paraId="74CFE08A" w14:textId="77777777" w:rsidR="00F0000A" w:rsidRPr="008B2155" w:rsidRDefault="00F0000A" w:rsidP="00F0000A">
      <w:pPr>
        <w:numPr>
          <w:ilvl w:val="0"/>
          <w:numId w:val="16"/>
        </w:numPr>
        <w:spacing w:after="120" w:line="360" w:lineRule="auto"/>
        <w:jc w:val="both"/>
        <w:rPr>
          <w:rFonts w:asciiTheme="minorHAnsi" w:hAnsiTheme="minorHAnsi" w:cstheme="minorHAnsi"/>
        </w:rPr>
      </w:pPr>
      <w:r w:rsidRPr="008B2155">
        <w:rPr>
          <w:rFonts w:asciiTheme="minorHAnsi" w:hAnsiTheme="minorHAnsi" w:cstheme="minorHAnsi"/>
        </w:rPr>
        <w:lastRenderedPageBreak/>
        <w:t>Comparisons of mid-lake and near-shore conditions, taking advantage of existing monitoring efforts in the main lake</w:t>
      </w:r>
    </w:p>
    <w:p w14:paraId="65E5F143" w14:textId="77777777" w:rsidR="00F0000A" w:rsidRDefault="00F0000A" w:rsidP="00F0000A">
      <w:pPr>
        <w:numPr>
          <w:ilvl w:val="0"/>
          <w:numId w:val="16"/>
        </w:numPr>
        <w:spacing w:after="120" w:line="360" w:lineRule="auto"/>
        <w:jc w:val="both"/>
        <w:rPr>
          <w:rFonts w:asciiTheme="minorHAnsi" w:hAnsiTheme="minorHAnsi" w:cstheme="minorHAnsi"/>
        </w:rPr>
      </w:pPr>
      <w:r>
        <w:rPr>
          <w:rFonts w:asciiTheme="minorHAnsi" w:hAnsiTheme="minorHAnsi" w:cstheme="minorHAnsi"/>
        </w:rPr>
        <w:t xml:space="preserve">An assessment of phytoplankton and zooplankton communities in nearshore areas with a history of HABs </w:t>
      </w:r>
    </w:p>
    <w:p w14:paraId="41657D2B" w14:textId="77777777" w:rsidR="00F0000A" w:rsidRDefault="00F0000A" w:rsidP="00F0000A">
      <w:pPr>
        <w:spacing w:after="120" w:line="360" w:lineRule="auto"/>
        <w:ind w:firstLine="720"/>
        <w:jc w:val="both"/>
        <w:rPr>
          <w:rFonts w:asciiTheme="minorHAnsi" w:hAnsiTheme="minorHAnsi" w:cstheme="minorHAnsi"/>
        </w:rPr>
      </w:pPr>
      <w:r>
        <w:rPr>
          <w:rFonts w:asciiTheme="minorHAnsi" w:hAnsiTheme="minorHAnsi" w:cstheme="minorHAnsi"/>
        </w:rPr>
        <w:t xml:space="preserve">In addition, an evaluation of long-term </w:t>
      </w:r>
      <w:r w:rsidRPr="002B2E73">
        <w:rPr>
          <w:rFonts w:asciiTheme="minorHAnsi" w:hAnsiTheme="minorHAnsi" w:cstheme="minorHAnsi"/>
        </w:rPr>
        <w:t xml:space="preserve">trends </w:t>
      </w:r>
      <w:r>
        <w:rPr>
          <w:rFonts w:asciiTheme="minorHAnsi" w:hAnsiTheme="minorHAnsi" w:cstheme="minorHAnsi"/>
        </w:rPr>
        <w:t xml:space="preserve">in meteorological (air temperature, precipitation) and water quality (water temperature, total phosphorus, chlorophyll-a, dissolved oxygen) parameters is provided in this report to establish a context for contemporary conditions.  Finally, a quantitative survey of </w:t>
      </w:r>
      <w:proofErr w:type="spellStart"/>
      <w:r>
        <w:rPr>
          <w:rFonts w:asciiTheme="minorHAnsi" w:hAnsiTheme="minorHAnsi" w:cstheme="minorHAnsi"/>
        </w:rPr>
        <w:t>dreissenid</w:t>
      </w:r>
      <w:proofErr w:type="spellEnd"/>
      <w:r>
        <w:rPr>
          <w:rFonts w:asciiTheme="minorHAnsi" w:hAnsiTheme="minorHAnsi" w:cstheme="minorHAnsi"/>
        </w:rPr>
        <w:t xml:space="preserve"> (zebra, quagga) mussels will be conducted during the spring of 2018.  The results of this survey will</w:t>
      </w:r>
      <w:r w:rsidRPr="00E0644E">
        <w:rPr>
          <w:rFonts w:asciiTheme="minorHAnsi" w:hAnsiTheme="minorHAnsi" w:cstheme="minorHAnsi"/>
        </w:rPr>
        <w:t xml:space="preserve"> </w:t>
      </w:r>
      <w:r>
        <w:rPr>
          <w:rFonts w:asciiTheme="minorHAnsi" w:hAnsiTheme="minorHAnsi" w:cstheme="minorHAnsi"/>
        </w:rPr>
        <w:t>be summarized in a separate report.</w:t>
      </w:r>
    </w:p>
    <w:p w14:paraId="66B6364E" w14:textId="64B332C9" w:rsidR="00791933" w:rsidRDefault="00791933" w:rsidP="00F0000A">
      <w:pPr>
        <w:spacing w:after="120" w:line="360" w:lineRule="auto"/>
        <w:ind w:firstLine="720"/>
        <w:jc w:val="both"/>
        <w:rPr>
          <w:rFonts w:asciiTheme="minorHAnsi" w:hAnsiTheme="minorHAnsi" w:cstheme="minorHAnsi"/>
        </w:rPr>
      </w:pPr>
      <w:r>
        <w:rPr>
          <w:rFonts w:asciiTheme="minorHAnsi" w:hAnsiTheme="minorHAnsi" w:cstheme="minorHAnsi"/>
        </w:rPr>
        <w:t>This work was performed as an Agreement between Cayuga Community College and Upstate Freshwater Institute.  Th</w:t>
      </w:r>
      <w:r w:rsidR="008C49FA">
        <w:rPr>
          <w:rFonts w:asciiTheme="minorHAnsi" w:hAnsiTheme="minorHAnsi" w:cstheme="minorHAnsi"/>
        </w:rPr>
        <w:t xml:space="preserve">is </w:t>
      </w:r>
      <w:r w:rsidR="00A55851">
        <w:rPr>
          <w:rFonts w:asciiTheme="minorHAnsi" w:hAnsiTheme="minorHAnsi" w:cstheme="minorHAnsi"/>
        </w:rPr>
        <w:t xml:space="preserve">report addresses the </w:t>
      </w:r>
      <w:r>
        <w:rPr>
          <w:rFonts w:asciiTheme="minorHAnsi" w:hAnsiTheme="minorHAnsi" w:cstheme="minorHAnsi"/>
        </w:rPr>
        <w:t xml:space="preserve">three Performance Measures </w:t>
      </w:r>
      <w:r w:rsidR="00A55851">
        <w:rPr>
          <w:rFonts w:asciiTheme="minorHAnsi" w:hAnsiTheme="minorHAnsi" w:cstheme="minorHAnsi"/>
        </w:rPr>
        <w:t xml:space="preserve">listed </w:t>
      </w:r>
      <w:r w:rsidR="00186337">
        <w:rPr>
          <w:rFonts w:asciiTheme="minorHAnsi" w:hAnsiTheme="minorHAnsi" w:cstheme="minorHAnsi"/>
        </w:rPr>
        <w:t xml:space="preserve">under Task 1 (Analysis, Review, and Reporting of Data) of </w:t>
      </w:r>
      <w:r>
        <w:rPr>
          <w:rFonts w:asciiTheme="minorHAnsi" w:hAnsiTheme="minorHAnsi" w:cstheme="minorHAnsi"/>
        </w:rPr>
        <w:t xml:space="preserve">Objective 1 </w:t>
      </w:r>
      <w:r w:rsidR="008C49FA">
        <w:rPr>
          <w:rFonts w:asciiTheme="minorHAnsi" w:hAnsiTheme="minorHAnsi" w:cstheme="minorHAnsi"/>
        </w:rPr>
        <w:t>(Monitoring and Measurement)</w:t>
      </w:r>
      <w:r w:rsidR="00A55851">
        <w:rPr>
          <w:rFonts w:asciiTheme="minorHAnsi" w:hAnsiTheme="minorHAnsi" w:cstheme="minorHAnsi"/>
        </w:rPr>
        <w:t xml:space="preserve"> </w:t>
      </w:r>
      <w:r w:rsidR="00186337">
        <w:rPr>
          <w:rFonts w:asciiTheme="minorHAnsi" w:hAnsiTheme="minorHAnsi" w:cstheme="minorHAnsi"/>
        </w:rPr>
        <w:t xml:space="preserve">of the </w:t>
      </w:r>
      <w:r w:rsidR="00A55851">
        <w:rPr>
          <w:rFonts w:asciiTheme="minorHAnsi" w:hAnsiTheme="minorHAnsi" w:cstheme="minorHAnsi"/>
        </w:rPr>
        <w:t>Work Plan to Contract DEC01-C00039GG-3350000 Owasco Lake Watershed Action Plan</w:t>
      </w:r>
      <w:r>
        <w:rPr>
          <w:rFonts w:asciiTheme="minorHAnsi" w:hAnsiTheme="minorHAnsi" w:cstheme="minorHAnsi"/>
        </w:rPr>
        <w:t>:</w:t>
      </w:r>
    </w:p>
    <w:p w14:paraId="1B34A3B0" w14:textId="06A3332C" w:rsidR="00A55851" w:rsidRPr="00A55851" w:rsidRDefault="00A55851" w:rsidP="00A55851">
      <w:pPr>
        <w:pStyle w:val="ListParagraph"/>
        <w:numPr>
          <w:ilvl w:val="0"/>
          <w:numId w:val="18"/>
        </w:numPr>
        <w:spacing w:after="120" w:line="360" w:lineRule="auto"/>
        <w:jc w:val="both"/>
        <w:rPr>
          <w:rFonts w:asciiTheme="minorHAnsi" w:hAnsiTheme="minorHAnsi" w:cstheme="minorHAnsi"/>
        </w:rPr>
      </w:pPr>
      <w:r w:rsidRPr="00A55851">
        <w:rPr>
          <w:rFonts w:asciiTheme="minorHAnsi" w:hAnsiTheme="minorHAnsi" w:cstheme="minorHAnsi"/>
        </w:rPr>
        <w:t>Summarize and evaluate existing data sets and data collected through this plan</w:t>
      </w:r>
      <w:r>
        <w:rPr>
          <w:rFonts w:asciiTheme="minorHAnsi" w:hAnsiTheme="minorHAnsi" w:cstheme="minorHAnsi"/>
        </w:rPr>
        <w:t xml:space="preserve"> (see sections C. Methods and D. Results and Discussion)</w:t>
      </w:r>
    </w:p>
    <w:p w14:paraId="4D786337" w14:textId="3DEEDFB9" w:rsidR="00A55851" w:rsidRPr="00A55851" w:rsidRDefault="00A55851" w:rsidP="00A55851">
      <w:pPr>
        <w:pStyle w:val="ListParagraph"/>
        <w:numPr>
          <w:ilvl w:val="0"/>
          <w:numId w:val="18"/>
        </w:numPr>
        <w:spacing w:after="120" w:line="360" w:lineRule="auto"/>
        <w:jc w:val="both"/>
        <w:rPr>
          <w:rFonts w:asciiTheme="minorHAnsi" w:hAnsiTheme="minorHAnsi" w:cstheme="minorHAnsi"/>
        </w:rPr>
      </w:pPr>
      <w:r w:rsidRPr="00A55851">
        <w:rPr>
          <w:rFonts w:asciiTheme="minorHAnsi" w:hAnsiTheme="minorHAnsi" w:cstheme="minorHAnsi"/>
        </w:rPr>
        <w:t>Conduct detailed statistical analyses</w:t>
      </w:r>
      <w:r>
        <w:rPr>
          <w:rFonts w:asciiTheme="minorHAnsi" w:hAnsiTheme="minorHAnsi" w:cstheme="minorHAnsi"/>
        </w:rPr>
        <w:t xml:space="preserve"> (see section E. Long-Term Trend Analysis)</w:t>
      </w:r>
    </w:p>
    <w:p w14:paraId="1E830B60" w14:textId="100993A7" w:rsidR="00A55851" w:rsidRPr="00A55851" w:rsidRDefault="00A55851" w:rsidP="00A55851">
      <w:pPr>
        <w:pStyle w:val="ListParagraph"/>
        <w:numPr>
          <w:ilvl w:val="0"/>
          <w:numId w:val="18"/>
        </w:numPr>
        <w:spacing w:after="120" w:line="360" w:lineRule="auto"/>
        <w:jc w:val="both"/>
        <w:rPr>
          <w:rFonts w:asciiTheme="minorHAnsi" w:hAnsiTheme="minorHAnsi" w:cstheme="minorHAnsi"/>
        </w:rPr>
      </w:pPr>
      <w:r w:rsidRPr="00A55851">
        <w:rPr>
          <w:rFonts w:asciiTheme="minorHAnsi" w:hAnsiTheme="minorHAnsi" w:cstheme="minorHAnsi"/>
        </w:rPr>
        <w:t>Prepare and submit final reports and data summaries</w:t>
      </w:r>
      <w:r>
        <w:rPr>
          <w:rFonts w:asciiTheme="minorHAnsi" w:hAnsiTheme="minorHAnsi" w:cstheme="minorHAnsi"/>
        </w:rPr>
        <w:t xml:space="preserve"> </w:t>
      </w:r>
    </w:p>
    <w:p w14:paraId="6D7FAEB0" w14:textId="77777777" w:rsidR="00811BCF" w:rsidRPr="00B053F1" w:rsidRDefault="008A1D01" w:rsidP="000D5A28">
      <w:pPr>
        <w:pStyle w:val="Heading1"/>
        <w:spacing w:after="120" w:line="360" w:lineRule="auto"/>
        <w:rPr>
          <w:rFonts w:asciiTheme="minorHAnsi" w:hAnsiTheme="minorHAnsi" w:cstheme="minorHAnsi"/>
        </w:rPr>
      </w:pPr>
      <w:bookmarkStart w:id="2" w:name="_Toc526265356"/>
      <w:r w:rsidRPr="00B053F1">
        <w:rPr>
          <w:rFonts w:asciiTheme="minorHAnsi" w:hAnsiTheme="minorHAnsi" w:cstheme="minorHAnsi"/>
        </w:rPr>
        <w:t>B. Description of Owasco</w:t>
      </w:r>
      <w:r w:rsidR="00811BCF" w:rsidRPr="00B053F1">
        <w:rPr>
          <w:rFonts w:asciiTheme="minorHAnsi" w:hAnsiTheme="minorHAnsi" w:cstheme="minorHAnsi"/>
        </w:rPr>
        <w:t xml:space="preserve"> Lake</w:t>
      </w:r>
      <w:bookmarkEnd w:id="2"/>
    </w:p>
    <w:p w14:paraId="565D8E7F" w14:textId="77777777" w:rsidR="00F0000A" w:rsidRDefault="00653608" w:rsidP="00F0000A">
      <w:pPr>
        <w:spacing w:after="120" w:line="360" w:lineRule="auto"/>
        <w:ind w:firstLine="720"/>
        <w:jc w:val="both"/>
        <w:rPr>
          <w:rFonts w:asciiTheme="minorHAnsi" w:hAnsiTheme="minorHAnsi" w:cstheme="minorHAnsi"/>
        </w:rPr>
      </w:pPr>
      <w:r>
        <w:rPr>
          <w:rFonts w:asciiTheme="minorHAnsi" w:hAnsiTheme="minorHAnsi" w:cstheme="minorHAnsi"/>
        </w:rPr>
        <w:t>Owasco Lake,</w:t>
      </w:r>
      <w:r w:rsidRPr="00653608">
        <w:rPr>
          <w:rFonts w:asciiTheme="minorHAnsi" w:hAnsiTheme="minorHAnsi" w:cstheme="minorHAnsi"/>
        </w:rPr>
        <w:t xml:space="preserve"> the third easternmost of the 11 Finger Lakes</w:t>
      </w:r>
      <w:r w:rsidR="00F0000A" w:rsidRPr="00E44BEE">
        <w:rPr>
          <w:rFonts w:asciiTheme="minorHAnsi" w:hAnsiTheme="minorHAnsi" w:cstheme="minorHAnsi"/>
        </w:rPr>
        <w:t xml:space="preserve">, </w:t>
      </w:r>
      <w:r>
        <w:rPr>
          <w:rFonts w:asciiTheme="minorHAnsi" w:hAnsiTheme="minorHAnsi" w:cstheme="minorHAnsi"/>
        </w:rPr>
        <w:t xml:space="preserve">is located </w:t>
      </w:r>
      <w:r w:rsidR="00F0000A">
        <w:rPr>
          <w:rFonts w:asciiTheme="minorHAnsi" w:hAnsiTheme="minorHAnsi" w:cstheme="minorHAnsi"/>
        </w:rPr>
        <w:t xml:space="preserve">immediately south of the City of Auburn and </w:t>
      </w:r>
      <w:r w:rsidR="00F0000A" w:rsidRPr="00E44BEE">
        <w:rPr>
          <w:rFonts w:asciiTheme="minorHAnsi" w:hAnsiTheme="minorHAnsi" w:cstheme="minorHAnsi"/>
        </w:rPr>
        <w:t xml:space="preserve">approximately </w:t>
      </w:r>
      <w:r w:rsidR="00F0000A">
        <w:rPr>
          <w:rFonts w:asciiTheme="minorHAnsi" w:hAnsiTheme="minorHAnsi" w:cstheme="minorHAnsi"/>
        </w:rPr>
        <w:t>36</w:t>
      </w:r>
      <w:r w:rsidR="00F0000A" w:rsidRPr="00E44BEE">
        <w:rPr>
          <w:rFonts w:asciiTheme="minorHAnsi" w:hAnsiTheme="minorHAnsi" w:cstheme="minorHAnsi"/>
        </w:rPr>
        <w:t xml:space="preserve"> kilometers </w:t>
      </w:r>
      <w:r w:rsidR="00F0000A">
        <w:rPr>
          <w:rFonts w:asciiTheme="minorHAnsi" w:hAnsiTheme="minorHAnsi" w:cstheme="minorHAnsi"/>
        </w:rPr>
        <w:t xml:space="preserve">(22 miles) </w:t>
      </w:r>
      <w:r w:rsidR="00F0000A" w:rsidRPr="00E44BEE">
        <w:rPr>
          <w:rFonts w:asciiTheme="minorHAnsi" w:hAnsiTheme="minorHAnsi" w:cstheme="minorHAnsi"/>
        </w:rPr>
        <w:t xml:space="preserve">southwest of </w:t>
      </w:r>
      <w:r w:rsidR="00F0000A">
        <w:rPr>
          <w:rFonts w:asciiTheme="minorHAnsi" w:hAnsiTheme="minorHAnsi" w:cstheme="minorHAnsi"/>
        </w:rPr>
        <w:t xml:space="preserve">the City of </w:t>
      </w:r>
      <w:r w:rsidR="00F0000A" w:rsidRPr="00E44BEE">
        <w:rPr>
          <w:rFonts w:asciiTheme="minorHAnsi" w:hAnsiTheme="minorHAnsi" w:cstheme="minorHAnsi"/>
        </w:rPr>
        <w:t>Syra</w:t>
      </w:r>
      <w:r w:rsidR="00F0000A">
        <w:rPr>
          <w:rFonts w:asciiTheme="minorHAnsi" w:hAnsiTheme="minorHAnsi" w:cstheme="minorHAnsi"/>
        </w:rPr>
        <w:t>cuse</w:t>
      </w:r>
      <w:r w:rsidRPr="00653608">
        <w:rPr>
          <w:rFonts w:asciiTheme="minorHAnsi" w:hAnsiTheme="minorHAnsi" w:cstheme="minorHAnsi"/>
        </w:rPr>
        <w:t xml:space="preserve"> </w:t>
      </w:r>
      <w:r w:rsidRPr="00E44BEE">
        <w:rPr>
          <w:rFonts w:asciiTheme="minorHAnsi" w:hAnsiTheme="minorHAnsi" w:cstheme="minorHAnsi"/>
        </w:rPr>
        <w:t>(Figure 1)</w:t>
      </w:r>
      <w:r w:rsidR="00F0000A" w:rsidRPr="00E44BEE">
        <w:rPr>
          <w:rFonts w:asciiTheme="minorHAnsi" w:hAnsiTheme="minorHAnsi" w:cstheme="minorHAnsi"/>
        </w:rPr>
        <w:t xml:space="preserve">. </w:t>
      </w:r>
      <w:r>
        <w:rPr>
          <w:rFonts w:asciiTheme="minorHAnsi" w:hAnsiTheme="minorHAnsi" w:cstheme="minorHAnsi"/>
        </w:rPr>
        <w:t>The lake is</w:t>
      </w:r>
      <w:r w:rsidR="00B2118D">
        <w:rPr>
          <w:rFonts w:asciiTheme="minorHAnsi" w:hAnsiTheme="minorHAnsi" w:cstheme="minorHAnsi"/>
        </w:rPr>
        <w:t xml:space="preserve"> </w:t>
      </w:r>
      <w:r w:rsidR="00F0000A" w:rsidRPr="00E44BEE">
        <w:rPr>
          <w:rFonts w:asciiTheme="minorHAnsi" w:hAnsiTheme="minorHAnsi" w:cstheme="minorHAnsi"/>
        </w:rPr>
        <w:t>approximately 1</w:t>
      </w:r>
      <w:r w:rsidR="00F0000A">
        <w:rPr>
          <w:rFonts w:asciiTheme="minorHAnsi" w:hAnsiTheme="minorHAnsi" w:cstheme="minorHAnsi"/>
        </w:rPr>
        <w:t>7</w:t>
      </w:r>
      <w:r w:rsidR="00F0000A" w:rsidRPr="00E44BEE">
        <w:rPr>
          <w:rFonts w:asciiTheme="minorHAnsi" w:hAnsiTheme="minorHAnsi" w:cstheme="minorHAnsi"/>
        </w:rPr>
        <w:t xml:space="preserve"> km </w:t>
      </w:r>
      <w:r w:rsidR="00F0000A">
        <w:rPr>
          <w:rFonts w:asciiTheme="minorHAnsi" w:hAnsiTheme="minorHAnsi" w:cstheme="minorHAnsi"/>
        </w:rPr>
        <w:t xml:space="preserve">(10.5 miles) </w:t>
      </w:r>
      <w:r w:rsidR="00F0000A" w:rsidRPr="00E44BEE">
        <w:rPr>
          <w:rFonts w:asciiTheme="minorHAnsi" w:hAnsiTheme="minorHAnsi" w:cstheme="minorHAnsi"/>
        </w:rPr>
        <w:t>long</w:t>
      </w:r>
      <w:r w:rsidR="00C43EE3">
        <w:rPr>
          <w:rFonts w:asciiTheme="minorHAnsi" w:hAnsiTheme="minorHAnsi" w:cstheme="minorHAnsi"/>
        </w:rPr>
        <w:t xml:space="preserve"> and</w:t>
      </w:r>
      <w:r w:rsidR="00F0000A" w:rsidRPr="00E44BEE">
        <w:rPr>
          <w:rFonts w:asciiTheme="minorHAnsi" w:hAnsiTheme="minorHAnsi" w:cstheme="minorHAnsi"/>
        </w:rPr>
        <w:t xml:space="preserve"> </w:t>
      </w:r>
      <w:r w:rsidR="00F0000A">
        <w:rPr>
          <w:rFonts w:asciiTheme="minorHAnsi" w:hAnsiTheme="minorHAnsi" w:cstheme="minorHAnsi"/>
        </w:rPr>
        <w:t>2</w:t>
      </w:r>
      <w:r w:rsidR="00F0000A" w:rsidRPr="00E44BEE">
        <w:rPr>
          <w:rFonts w:asciiTheme="minorHAnsi" w:hAnsiTheme="minorHAnsi" w:cstheme="minorHAnsi"/>
        </w:rPr>
        <w:t xml:space="preserve"> km </w:t>
      </w:r>
      <w:r w:rsidR="00F0000A">
        <w:rPr>
          <w:rFonts w:asciiTheme="minorHAnsi" w:hAnsiTheme="minorHAnsi" w:cstheme="minorHAnsi"/>
        </w:rPr>
        <w:t xml:space="preserve">(1.2 miles) </w:t>
      </w:r>
      <w:r w:rsidR="00EF3DF4">
        <w:rPr>
          <w:rFonts w:asciiTheme="minorHAnsi" w:hAnsiTheme="minorHAnsi" w:cstheme="minorHAnsi"/>
        </w:rPr>
        <w:t>wide,</w:t>
      </w:r>
      <w:r w:rsidR="00F0000A" w:rsidRPr="00E44BEE">
        <w:rPr>
          <w:rFonts w:asciiTheme="minorHAnsi" w:hAnsiTheme="minorHAnsi" w:cstheme="minorHAnsi"/>
        </w:rPr>
        <w:t xml:space="preserve"> </w:t>
      </w:r>
      <w:r w:rsidR="00C43EE3">
        <w:rPr>
          <w:rFonts w:asciiTheme="minorHAnsi" w:hAnsiTheme="minorHAnsi" w:cstheme="minorHAnsi"/>
        </w:rPr>
        <w:t>with</w:t>
      </w:r>
      <w:r w:rsidR="00EF3DF4">
        <w:rPr>
          <w:rFonts w:asciiTheme="minorHAnsi" w:hAnsiTheme="minorHAnsi" w:cstheme="minorHAnsi"/>
        </w:rPr>
        <w:t xml:space="preserve"> t</w:t>
      </w:r>
      <w:r w:rsidR="00F0000A" w:rsidRPr="00E44BEE">
        <w:rPr>
          <w:rFonts w:asciiTheme="minorHAnsi" w:hAnsiTheme="minorHAnsi" w:cstheme="minorHAnsi"/>
        </w:rPr>
        <w:t xml:space="preserve">he main axis oriented </w:t>
      </w:r>
      <w:r w:rsidR="00F0000A">
        <w:rPr>
          <w:rFonts w:asciiTheme="minorHAnsi" w:hAnsiTheme="minorHAnsi" w:cstheme="minorHAnsi"/>
        </w:rPr>
        <w:t xml:space="preserve">from the north-northwest to the south-southeast.  </w:t>
      </w:r>
      <w:r w:rsidR="00F0000A" w:rsidRPr="00E44BEE">
        <w:rPr>
          <w:rFonts w:asciiTheme="minorHAnsi" w:hAnsiTheme="minorHAnsi" w:cstheme="minorHAnsi"/>
        </w:rPr>
        <w:t>Owasco Lake has</w:t>
      </w:r>
      <w:r w:rsidR="00F0000A">
        <w:rPr>
          <w:rFonts w:asciiTheme="minorHAnsi" w:hAnsiTheme="minorHAnsi" w:cstheme="minorHAnsi"/>
        </w:rPr>
        <w:t xml:space="preserve"> a</w:t>
      </w:r>
      <w:r w:rsidR="00F0000A" w:rsidRPr="00E44BEE">
        <w:rPr>
          <w:rFonts w:asciiTheme="minorHAnsi" w:hAnsiTheme="minorHAnsi" w:cstheme="minorHAnsi"/>
        </w:rPr>
        <w:t xml:space="preserve"> mean </w:t>
      </w:r>
      <w:r w:rsidR="00F0000A" w:rsidRPr="00FB7D37">
        <w:rPr>
          <w:rFonts w:asciiTheme="minorHAnsi" w:hAnsiTheme="minorHAnsi" w:cstheme="minorHAnsi"/>
        </w:rPr>
        <w:t xml:space="preserve">of 29.3 </w:t>
      </w:r>
      <w:r w:rsidR="00F0000A">
        <w:rPr>
          <w:rFonts w:asciiTheme="minorHAnsi" w:hAnsiTheme="minorHAnsi" w:cstheme="minorHAnsi"/>
        </w:rPr>
        <w:t xml:space="preserve">meters (96 feet) </w:t>
      </w:r>
      <w:r w:rsidR="00F0000A" w:rsidRPr="00E44BEE">
        <w:rPr>
          <w:rFonts w:asciiTheme="minorHAnsi" w:hAnsiTheme="minorHAnsi" w:cstheme="minorHAnsi"/>
        </w:rPr>
        <w:t xml:space="preserve">and </w:t>
      </w:r>
      <w:r w:rsidR="00F0000A">
        <w:rPr>
          <w:rFonts w:asciiTheme="minorHAnsi" w:hAnsiTheme="minorHAnsi" w:cstheme="minorHAnsi"/>
        </w:rPr>
        <w:t xml:space="preserve">a </w:t>
      </w:r>
      <w:r w:rsidR="00F0000A" w:rsidRPr="00E44BEE">
        <w:rPr>
          <w:rFonts w:asciiTheme="minorHAnsi" w:hAnsiTheme="minorHAnsi" w:cstheme="minorHAnsi"/>
        </w:rPr>
        <w:t xml:space="preserve">maximum depth </w:t>
      </w:r>
      <w:r w:rsidR="00F0000A">
        <w:rPr>
          <w:rFonts w:asciiTheme="minorHAnsi" w:hAnsiTheme="minorHAnsi" w:cstheme="minorHAnsi"/>
        </w:rPr>
        <w:t>of</w:t>
      </w:r>
      <w:r w:rsidR="00F0000A" w:rsidRPr="00E44BEE">
        <w:rPr>
          <w:rFonts w:asciiTheme="minorHAnsi" w:hAnsiTheme="minorHAnsi" w:cstheme="minorHAnsi"/>
        </w:rPr>
        <w:t xml:space="preserve"> 53.9 meters</w:t>
      </w:r>
      <w:r w:rsidR="00F0000A">
        <w:rPr>
          <w:rFonts w:asciiTheme="minorHAnsi" w:hAnsiTheme="minorHAnsi" w:cstheme="minorHAnsi"/>
        </w:rPr>
        <w:t xml:space="preserve"> (177 feet)</w:t>
      </w:r>
      <w:r w:rsidR="00B2118D">
        <w:rPr>
          <w:rFonts w:asciiTheme="minorHAnsi" w:hAnsiTheme="minorHAnsi" w:cstheme="minorHAnsi"/>
        </w:rPr>
        <w:t xml:space="preserve"> (Schaffner and Oglesby 1978)</w:t>
      </w:r>
      <w:r w:rsidR="00F0000A" w:rsidRPr="00E44BEE">
        <w:rPr>
          <w:rFonts w:asciiTheme="minorHAnsi" w:hAnsiTheme="minorHAnsi" w:cstheme="minorHAnsi"/>
        </w:rPr>
        <w:t xml:space="preserve">.  More than 60% of the volume of the lake is associated with depths </w:t>
      </w:r>
      <w:r w:rsidR="00F0000A">
        <w:rPr>
          <w:rFonts w:asciiTheme="minorHAnsi" w:hAnsiTheme="minorHAnsi" w:cstheme="minorHAnsi"/>
        </w:rPr>
        <w:t>greater than</w:t>
      </w:r>
      <w:r w:rsidR="00F0000A" w:rsidRPr="00E44BEE">
        <w:rPr>
          <w:rFonts w:asciiTheme="minorHAnsi" w:hAnsiTheme="minorHAnsi" w:cstheme="minorHAnsi"/>
        </w:rPr>
        <w:t xml:space="preserve"> 15 m</w:t>
      </w:r>
      <w:r w:rsidR="00F0000A">
        <w:rPr>
          <w:rFonts w:asciiTheme="minorHAnsi" w:hAnsiTheme="minorHAnsi" w:cstheme="minorHAnsi"/>
        </w:rPr>
        <w:t>eters</w:t>
      </w:r>
      <w:r w:rsidR="00B2118D">
        <w:rPr>
          <w:rFonts w:asciiTheme="minorHAnsi" w:hAnsiTheme="minorHAnsi" w:cstheme="minorHAnsi"/>
        </w:rPr>
        <w:t xml:space="preserve"> (Figure 1)</w:t>
      </w:r>
      <w:r w:rsidR="00F0000A" w:rsidRPr="00E44BEE">
        <w:rPr>
          <w:rFonts w:asciiTheme="minorHAnsi" w:hAnsiTheme="minorHAnsi" w:cstheme="minorHAnsi"/>
        </w:rPr>
        <w:t xml:space="preserve">. </w:t>
      </w:r>
      <w:r w:rsidR="00F0000A" w:rsidRPr="00FB7D37">
        <w:rPr>
          <w:rFonts w:asciiTheme="minorHAnsi" w:hAnsiTheme="minorHAnsi" w:cstheme="minorHAnsi"/>
        </w:rPr>
        <w:t xml:space="preserve">Although the lake is contained entirely within Cayuga </w:t>
      </w:r>
      <w:r w:rsidR="00F0000A" w:rsidRPr="00FB7D37">
        <w:rPr>
          <w:rFonts w:asciiTheme="minorHAnsi" w:hAnsiTheme="minorHAnsi" w:cstheme="minorHAnsi"/>
        </w:rPr>
        <w:lastRenderedPageBreak/>
        <w:t xml:space="preserve">County, its </w:t>
      </w:r>
      <w:r w:rsidR="00F0000A" w:rsidRPr="00052C2A">
        <w:rPr>
          <w:rFonts w:asciiTheme="minorHAnsi" w:hAnsiTheme="minorHAnsi" w:cstheme="minorHAnsi"/>
        </w:rPr>
        <w:t>530 km</w:t>
      </w:r>
      <w:r w:rsidR="00F0000A" w:rsidRPr="00052C2A">
        <w:rPr>
          <w:rFonts w:asciiTheme="minorHAnsi" w:hAnsiTheme="minorHAnsi" w:cstheme="minorHAnsi"/>
          <w:vertAlign w:val="superscript"/>
        </w:rPr>
        <w:t>2</w:t>
      </w:r>
      <w:r w:rsidR="00F0000A" w:rsidRPr="00052C2A">
        <w:rPr>
          <w:rFonts w:asciiTheme="minorHAnsi" w:hAnsiTheme="minorHAnsi" w:cstheme="minorHAnsi"/>
        </w:rPr>
        <w:t xml:space="preserve"> </w:t>
      </w:r>
      <w:r w:rsidR="00F0000A">
        <w:rPr>
          <w:rFonts w:asciiTheme="minorHAnsi" w:hAnsiTheme="minorHAnsi" w:cstheme="minorHAnsi"/>
        </w:rPr>
        <w:t>(205 mi</w:t>
      </w:r>
      <w:r w:rsidR="00F0000A" w:rsidRPr="00052C2A">
        <w:rPr>
          <w:rFonts w:asciiTheme="minorHAnsi" w:hAnsiTheme="minorHAnsi" w:cstheme="minorHAnsi"/>
          <w:vertAlign w:val="superscript"/>
        </w:rPr>
        <w:t>2</w:t>
      </w:r>
      <w:r w:rsidR="00F0000A">
        <w:rPr>
          <w:rFonts w:asciiTheme="minorHAnsi" w:hAnsiTheme="minorHAnsi" w:cstheme="minorHAnsi"/>
        </w:rPr>
        <w:t xml:space="preserve">) </w:t>
      </w:r>
      <w:r w:rsidR="00F0000A" w:rsidRPr="00FB7D37">
        <w:rPr>
          <w:rFonts w:asciiTheme="minorHAnsi" w:hAnsiTheme="minorHAnsi" w:cstheme="minorHAnsi"/>
        </w:rPr>
        <w:t xml:space="preserve">watershed extends into Onondaga and Tompkins Counties. </w:t>
      </w:r>
      <w:r w:rsidR="00C43EE3">
        <w:rPr>
          <w:rFonts w:asciiTheme="minorHAnsi" w:hAnsiTheme="minorHAnsi" w:cstheme="minorHAnsi"/>
        </w:rPr>
        <w:t>Approximately 48% of the Owasco Lake watershed is used for agriculture (hay, pasture, cultivated crops) while 29% is forested (</w:t>
      </w:r>
      <w:r w:rsidR="00657F48">
        <w:rPr>
          <w:rFonts w:asciiTheme="minorHAnsi" w:hAnsiTheme="minorHAnsi" w:cstheme="minorHAnsi"/>
        </w:rPr>
        <w:t>Cayuga County 2015</w:t>
      </w:r>
      <w:r w:rsidR="00C43EE3">
        <w:rPr>
          <w:rFonts w:asciiTheme="minorHAnsi" w:hAnsiTheme="minorHAnsi" w:cstheme="minorHAnsi"/>
        </w:rPr>
        <w:t>).</w:t>
      </w:r>
    </w:p>
    <w:p w14:paraId="5E308204" w14:textId="14F263A6" w:rsidR="0015566D" w:rsidRDefault="00F0000A" w:rsidP="00F0000A">
      <w:pPr>
        <w:spacing w:after="120" w:line="360" w:lineRule="auto"/>
        <w:ind w:firstLine="720"/>
        <w:jc w:val="both"/>
        <w:rPr>
          <w:rFonts w:asciiTheme="minorHAnsi" w:hAnsiTheme="minorHAnsi" w:cstheme="minorHAnsi"/>
        </w:rPr>
      </w:pPr>
      <w:r>
        <w:rPr>
          <w:rFonts w:asciiTheme="minorHAnsi" w:hAnsiTheme="minorHAnsi" w:cstheme="minorHAnsi"/>
        </w:rPr>
        <w:t xml:space="preserve">Owasco Lake </w:t>
      </w:r>
      <w:r w:rsidR="00657F48">
        <w:rPr>
          <w:rFonts w:asciiTheme="minorHAnsi" w:hAnsiTheme="minorHAnsi" w:cstheme="minorHAnsi"/>
        </w:rPr>
        <w:t>is classified as an</w:t>
      </w:r>
      <w:r>
        <w:rPr>
          <w:rFonts w:asciiTheme="minorHAnsi" w:hAnsiTheme="minorHAnsi" w:cstheme="minorHAnsi"/>
        </w:rPr>
        <w:t xml:space="preserve"> AA</w:t>
      </w:r>
      <w:r w:rsidR="00657F48">
        <w:rPr>
          <w:rFonts w:asciiTheme="minorHAnsi" w:hAnsiTheme="minorHAnsi" w:cstheme="minorHAnsi"/>
        </w:rPr>
        <w:t xml:space="preserve"> waterbody by New York State Department of Environmental Conservation (NYSDEC)</w:t>
      </w:r>
      <w:r>
        <w:rPr>
          <w:rFonts w:asciiTheme="minorHAnsi" w:hAnsiTheme="minorHAnsi" w:cstheme="minorHAnsi"/>
        </w:rPr>
        <w:t xml:space="preserve">, consistent with its use as a drinking water supply for the City of Auburn and the </w:t>
      </w:r>
      <w:r w:rsidR="00657F48">
        <w:rPr>
          <w:rFonts w:asciiTheme="minorHAnsi" w:hAnsiTheme="minorHAnsi" w:cstheme="minorHAnsi"/>
        </w:rPr>
        <w:t>T</w:t>
      </w:r>
      <w:r>
        <w:rPr>
          <w:rFonts w:asciiTheme="minorHAnsi" w:hAnsiTheme="minorHAnsi" w:cstheme="minorHAnsi"/>
        </w:rPr>
        <w:t xml:space="preserve">own of </w:t>
      </w:r>
      <w:r w:rsidR="004D2957">
        <w:rPr>
          <w:rFonts w:asciiTheme="minorHAnsi" w:hAnsiTheme="minorHAnsi" w:cstheme="minorHAnsi"/>
        </w:rPr>
        <w:t>Owasco</w:t>
      </w:r>
      <w:bookmarkStart w:id="3" w:name="_GoBack"/>
      <w:bookmarkEnd w:id="3"/>
      <w:r>
        <w:rPr>
          <w:rFonts w:asciiTheme="minorHAnsi" w:hAnsiTheme="minorHAnsi" w:cstheme="minorHAnsi"/>
        </w:rPr>
        <w:t xml:space="preserve">.  </w:t>
      </w:r>
      <w:r w:rsidR="00A42773">
        <w:rPr>
          <w:rFonts w:asciiTheme="minorHAnsi" w:hAnsiTheme="minorHAnsi" w:cstheme="minorHAnsi"/>
        </w:rPr>
        <w:t xml:space="preserve">The lake has a dimictic stratification regime, meaning </w:t>
      </w:r>
      <w:r w:rsidR="005E2F0D">
        <w:rPr>
          <w:rFonts w:asciiTheme="minorHAnsi" w:hAnsiTheme="minorHAnsi" w:cstheme="minorHAnsi"/>
        </w:rPr>
        <w:t xml:space="preserve">it stratifies strongly during the summer, weakly during the winter, and mixes during spring and fall.  </w:t>
      </w:r>
      <w:r w:rsidR="006D33C4">
        <w:rPr>
          <w:rFonts w:asciiTheme="minorHAnsi" w:hAnsiTheme="minorHAnsi" w:cstheme="minorHAnsi"/>
        </w:rPr>
        <w:t xml:space="preserve">Water temperatures in the upper 10 meters of the water column typically warm to 20-25°C during the summer months, while temperatures remain </w:t>
      </w:r>
      <w:r w:rsidR="008E4959">
        <w:rPr>
          <w:rFonts w:asciiTheme="minorHAnsi" w:hAnsiTheme="minorHAnsi" w:cstheme="minorHAnsi"/>
        </w:rPr>
        <w:t xml:space="preserve">less than </w:t>
      </w:r>
      <w:r w:rsidR="006D33C4">
        <w:rPr>
          <w:rFonts w:asciiTheme="minorHAnsi" w:hAnsiTheme="minorHAnsi" w:cstheme="minorHAnsi"/>
        </w:rPr>
        <w:t>10°</w:t>
      </w:r>
      <w:proofErr w:type="spellStart"/>
      <w:r w:rsidR="006D33C4">
        <w:rPr>
          <w:rFonts w:asciiTheme="minorHAnsi" w:hAnsiTheme="minorHAnsi" w:cstheme="minorHAnsi"/>
        </w:rPr>
        <w:t xml:space="preserve">C </w:t>
      </w:r>
      <w:r w:rsidR="008E4959">
        <w:rPr>
          <w:rFonts w:asciiTheme="minorHAnsi" w:hAnsiTheme="minorHAnsi" w:cstheme="minorHAnsi"/>
        </w:rPr>
        <w:t>at</w:t>
      </w:r>
      <w:proofErr w:type="spellEnd"/>
      <w:r w:rsidR="008E4959">
        <w:rPr>
          <w:rFonts w:asciiTheme="minorHAnsi" w:hAnsiTheme="minorHAnsi" w:cstheme="minorHAnsi"/>
        </w:rPr>
        <w:t xml:space="preserve"> water depths greater than 20 meters.  </w:t>
      </w:r>
      <w:r w:rsidR="00A42773">
        <w:rPr>
          <w:rFonts w:asciiTheme="minorHAnsi" w:hAnsiTheme="minorHAnsi" w:cstheme="minorHAnsi"/>
        </w:rPr>
        <w:t>Limnological studies by various researchers have found the lake to be mesotrophic, or moderately productive (</w:t>
      </w:r>
      <w:r w:rsidR="008367E8">
        <w:rPr>
          <w:rFonts w:asciiTheme="minorHAnsi" w:hAnsiTheme="minorHAnsi" w:cstheme="minorHAnsi"/>
        </w:rPr>
        <w:t>Oglesby</w:t>
      </w:r>
      <w:r w:rsidR="00A42773">
        <w:rPr>
          <w:rFonts w:asciiTheme="minorHAnsi" w:hAnsiTheme="minorHAnsi" w:cstheme="minorHAnsi"/>
        </w:rPr>
        <w:t xml:space="preserve"> 1978, </w:t>
      </w:r>
      <w:proofErr w:type="spellStart"/>
      <w:r w:rsidR="00A42773">
        <w:rPr>
          <w:rFonts w:asciiTheme="minorHAnsi" w:hAnsiTheme="minorHAnsi" w:cstheme="minorHAnsi"/>
        </w:rPr>
        <w:t>Callinan</w:t>
      </w:r>
      <w:proofErr w:type="spellEnd"/>
      <w:r w:rsidR="00A42773">
        <w:rPr>
          <w:rFonts w:asciiTheme="minorHAnsi" w:hAnsiTheme="minorHAnsi" w:cstheme="minorHAnsi"/>
        </w:rPr>
        <w:t xml:space="preserve"> </w:t>
      </w:r>
      <w:r w:rsidR="0015566D">
        <w:rPr>
          <w:rFonts w:asciiTheme="minorHAnsi" w:hAnsiTheme="minorHAnsi" w:cstheme="minorHAnsi"/>
        </w:rPr>
        <w:t>2001</w:t>
      </w:r>
      <w:r w:rsidR="00A42773">
        <w:rPr>
          <w:rFonts w:asciiTheme="minorHAnsi" w:hAnsiTheme="minorHAnsi" w:cstheme="minorHAnsi"/>
        </w:rPr>
        <w:t xml:space="preserve">, </w:t>
      </w:r>
      <w:proofErr w:type="spellStart"/>
      <w:r w:rsidR="00A42773">
        <w:rPr>
          <w:rFonts w:asciiTheme="minorHAnsi" w:hAnsiTheme="minorHAnsi" w:cstheme="minorHAnsi"/>
        </w:rPr>
        <w:t>Halfman</w:t>
      </w:r>
      <w:proofErr w:type="spellEnd"/>
      <w:r w:rsidR="00A42773">
        <w:rPr>
          <w:rFonts w:asciiTheme="minorHAnsi" w:hAnsiTheme="minorHAnsi" w:cstheme="minorHAnsi"/>
        </w:rPr>
        <w:t xml:space="preserve"> </w:t>
      </w:r>
      <w:r w:rsidR="007264F2">
        <w:rPr>
          <w:rFonts w:asciiTheme="minorHAnsi" w:hAnsiTheme="minorHAnsi" w:cstheme="minorHAnsi"/>
        </w:rPr>
        <w:t xml:space="preserve">et al. </w:t>
      </w:r>
      <w:r w:rsidR="0015566D">
        <w:rPr>
          <w:rFonts w:asciiTheme="minorHAnsi" w:hAnsiTheme="minorHAnsi" w:cstheme="minorHAnsi"/>
        </w:rPr>
        <w:t>2016</w:t>
      </w:r>
      <w:r w:rsidR="00A42773">
        <w:rPr>
          <w:rFonts w:asciiTheme="minorHAnsi" w:hAnsiTheme="minorHAnsi" w:cstheme="minorHAnsi"/>
        </w:rPr>
        <w:t xml:space="preserve">).  </w:t>
      </w:r>
    </w:p>
    <w:p w14:paraId="05F8B22B" w14:textId="77777777" w:rsidR="00F0000A" w:rsidRDefault="00F34ABC" w:rsidP="00F0000A">
      <w:pPr>
        <w:spacing w:after="120" w:line="360" w:lineRule="auto"/>
        <w:ind w:firstLine="720"/>
        <w:jc w:val="both"/>
        <w:rPr>
          <w:rFonts w:asciiTheme="minorHAnsi" w:hAnsiTheme="minorHAnsi" w:cstheme="minorHAnsi"/>
        </w:rPr>
      </w:pPr>
      <w:r>
        <w:rPr>
          <w:rFonts w:asciiTheme="minorHAnsi" w:hAnsiTheme="minorHAnsi" w:cstheme="minorHAnsi"/>
        </w:rPr>
        <w:t xml:space="preserve">Blooms of cyanobacteria have been reported annually in Owasco Lake since 2012.  </w:t>
      </w:r>
      <w:r w:rsidR="0015566D">
        <w:rPr>
          <w:rFonts w:asciiTheme="minorHAnsi" w:hAnsiTheme="minorHAnsi" w:cstheme="minorHAnsi"/>
        </w:rPr>
        <w:t>A total of 84 HAB</w:t>
      </w:r>
      <w:r w:rsidR="005917FD">
        <w:rPr>
          <w:rFonts w:asciiTheme="minorHAnsi" w:hAnsiTheme="minorHAnsi" w:cstheme="minorHAnsi"/>
        </w:rPr>
        <w:t>s</w:t>
      </w:r>
      <w:r w:rsidR="0015566D">
        <w:rPr>
          <w:rFonts w:asciiTheme="minorHAnsi" w:hAnsiTheme="minorHAnsi" w:cstheme="minorHAnsi"/>
        </w:rPr>
        <w:t xml:space="preserve"> were reported between 2013 and 2017</w:t>
      </w:r>
      <w:r w:rsidR="005917FD">
        <w:rPr>
          <w:rFonts w:asciiTheme="minorHAnsi" w:hAnsiTheme="minorHAnsi" w:cstheme="minorHAnsi"/>
        </w:rPr>
        <w:t>, with most blooms occurring in northern and northeastern portions of the lake</w:t>
      </w:r>
      <w:r w:rsidR="00CB098A">
        <w:rPr>
          <w:rFonts w:asciiTheme="minorHAnsi" w:hAnsiTheme="minorHAnsi" w:cstheme="minorHAnsi"/>
        </w:rPr>
        <w:t>, including Emerson Park and the Owasco Yacht Club</w:t>
      </w:r>
      <w:r w:rsidR="005917FD">
        <w:rPr>
          <w:rFonts w:asciiTheme="minorHAnsi" w:hAnsiTheme="minorHAnsi" w:cstheme="minorHAnsi"/>
        </w:rPr>
        <w:t xml:space="preserve">.  </w:t>
      </w:r>
      <w:r w:rsidR="00CB098A">
        <w:rPr>
          <w:rFonts w:asciiTheme="minorHAnsi" w:hAnsiTheme="minorHAnsi" w:cstheme="minorHAnsi"/>
        </w:rPr>
        <w:t>Samples from 55 of the 84 reported blooms yielded high toxin concentrations</w:t>
      </w:r>
      <w:r w:rsidR="006B1513">
        <w:rPr>
          <w:rFonts w:asciiTheme="minorHAnsi" w:hAnsiTheme="minorHAnsi" w:cstheme="minorHAnsi"/>
        </w:rPr>
        <w:t xml:space="preserve">.  Algal </w:t>
      </w:r>
      <w:r w:rsidR="00F0000A">
        <w:rPr>
          <w:rFonts w:asciiTheme="minorHAnsi" w:hAnsiTheme="minorHAnsi" w:cstheme="minorHAnsi"/>
        </w:rPr>
        <w:t xml:space="preserve">toxins (microcystin) were detected in samples collected from drinking water intakes in </w:t>
      </w:r>
      <w:r w:rsidR="00B50F5A">
        <w:rPr>
          <w:rFonts w:asciiTheme="minorHAnsi" w:hAnsiTheme="minorHAnsi" w:cstheme="minorHAnsi"/>
        </w:rPr>
        <w:t xml:space="preserve">September and October </w:t>
      </w:r>
      <w:r w:rsidR="00F0000A">
        <w:rPr>
          <w:rFonts w:asciiTheme="minorHAnsi" w:hAnsiTheme="minorHAnsi" w:cstheme="minorHAnsi"/>
        </w:rPr>
        <w:t xml:space="preserve">2016, but not in finished drinking water.  </w:t>
      </w:r>
      <w:r w:rsidR="0015566D">
        <w:rPr>
          <w:rFonts w:asciiTheme="minorHAnsi" w:hAnsiTheme="minorHAnsi" w:cstheme="minorHAnsi"/>
        </w:rPr>
        <w:t>In addition to water supplies</w:t>
      </w:r>
      <w:r w:rsidR="006B1513">
        <w:rPr>
          <w:rFonts w:asciiTheme="minorHAnsi" w:hAnsiTheme="minorHAnsi" w:cstheme="minorHAnsi"/>
        </w:rPr>
        <w:t>,</w:t>
      </w:r>
      <w:r w:rsidR="0015566D">
        <w:rPr>
          <w:rFonts w:asciiTheme="minorHAnsi" w:hAnsiTheme="minorHAnsi" w:cstheme="minorHAnsi"/>
        </w:rPr>
        <w:t xml:space="preserve"> </w:t>
      </w:r>
      <w:r w:rsidR="00F0000A">
        <w:rPr>
          <w:rFonts w:asciiTheme="minorHAnsi" w:hAnsiTheme="minorHAnsi" w:cstheme="minorHAnsi"/>
        </w:rPr>
        <w:t>HABs also threaten aesthetic and recreational uses of the lake, including swimming, fishing, and boating.</w:t>
      </w:r>
      <w:r w:rsidR="00B50F5A">
        <w:rPr>
          <w:rFonts w:asciiTheme="minorHAnsi" w:hAnsiTheme="minorHAnsi" w:cstheme="minorHAnsi"/>
        </w:rPr>
        <w:t xml:space="preserve">  In fact, a total of 53.5 beach days were</w:t>
      </w:r>
      <w:r w:rsidR="00585CD7">
        <w:rPr>
          <w:rFonts w:asciiTheme="minorHAnsi" w:hAnsiTheme="minorHAnsi" w:cstheme="minorHAnsi"/>
        </w:rPr>
        <w:t xml:space="preserve"> lost due to HABs-related beach closures during 2014-2017.</w:t>
      </w:r>
    </w:p>
    <w:p w14:paraId="5FDADEA7" w14:textId="77777777" w:rsidR="007E5161" w:rsidRDefault="007E5161" w:rsidP="00791933">
      <w:pPr>
        <w:spacing w:after="120" w:line="360" w:lineRule="auto"/>
        <w:jc w:val="center"/>
        <w:rPr>
          <w:rFonts w:asciiTheme="minorHAnsi" w:hAnsiTheme="minorHAnsi" w:cstheme="minorHAnsi"/>
        </w:rPr>
      </w:pPr>
      <w:r w:rsidRPr="007E5161">
        <w:rPr>
          <w:rFonts w:asciiTheme="minorHAnsi" w:hAnsiTheme="minorHAnsi" w:cstheme="minorHAnsi"/>
          <w:noProof/>
        </w:rPr>
        <w:drawing>
          <wp:inline distT="0" distB="0" distL="0" distR="0" wp14:anchorId="6130C8C4" wp14:editId="7DE6975C">
            <wp:extent cx="3019052" cy="2005838"/>
            <wp:effectExtent l="0" t="0" r="0" b="0"/>
            <wp:docPr id="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2505" cy="2008132"/>
                    </a:xfrm>
                    <a:prstGeom prst="rect">
                      <a:avLst/>
                    </a:prstGeom>
                  </pic:spPr>
                </pic:pic>
              </a:graphicData>
            </a:graphic>
          </wp:inline>
        </w:drawing>
      </w:r>
    </w:p>
    <w:p w14:paraId="13C9A4EB" w14:textId="77777777" w:rsidR="007E5161" w:rsidRDefault="007E5161" w:rsidP="007E5161">
      <w:pPr>
        <w:jc w:val="center"/>
        <w:rPr>
          <w:rFonts w:asciiTheme="minorHAnsi" w:hAnsiTheme="minorHAnsi" w:cstheme="minorHAnsi"/>
          <w:b/>
        </w:rPr>
      </w:pPr>
      <w:r w:rsidRPr="007E5161">
        <w:rPr>
          <w:rFonts w:asciiTheme="minorHAnsi" w:hAnsiTheme="minorHAnsi" w:cstheme="minorHAnsi"/>
          <w:b/>
        </w:rPr>
        <w:t xml:space="preserve">Fixed Depth Buoy Deployed </w:t>
      </w:r>
      <w:r>
        <w:rPr>
          <w:rFonts w:asciiTheme="minorHAnsi" w:hAnsiTheme="minorHAnsi" w:cstheme="minorHAnsi"/>
          <w:b/>
        </w:rPr>
        <w:t>near Dutch Hollow Brook</w:t>
      </w:r>
    </w:p>
    <w:p w14:paraId="033DE8A0" w14:textId="77777777" w:rsidR="00791933" w:rsidRPr="007E5161" w:rsidRDefault="00791933" w:rsidP="007E5161">
      <w:pPr>
        <w:jc w:val="center"/>
        <w:rPr>
          <w:rFonts w:asciiTheme="minorHAnsi" w:hAnsiTheme="minorHAnsi" w:cstheme="minorHAnsi"/>
          <w:b/>
        </w:rPr>
      </w:pPr>
    </w:p>
    <w:p w14:paraId="4C4B718F" w14:textId="77777777" w:rsidR="00811BCF" w:rsidRPr="00B053F1" w:rsidRDefault="001125F6" w:rsidP="00307AD4">
      <w:pPr>
        <w:spacing w:line="480" w:lineRule="auto"/>
        <w:rPr>
          <w:rFonts w:asciiTheme="minorHAnsi" w:hAnsiTheme="minorHAnsi" w:cstheme="minorHAnsi"/>
        </w:rPr>
      </w:pPr>
      <w:r w:rsidRPr="00B053F1">
        <w:rPr>
          <w:rFonts w:asciiTheme="minorHAnsi" w:hAnsiTheme="minorHAnsi" w:cstheme="minorHAnsi"/>
          <w:noProof/>
        </w:rPr>
        <mc:AlternateContent>
          <mc:Choice Requires="wps">
            <w:drawing>
              <wp:anchor distT="0" distB="0" distL="114300" distR="114300" simplePos="0" relativeHeight="251753472" behindDoc="0" locked="0" layoutInCell="1" allowOverlap="1" wp14:anchorId="4C70AAE5" wp14:editId="1958F833">
                <wp:simplePos x="0" y="0"/>
                <wp:positionH relativeFrom="column">
                  <wp:posOffset>3400425</wp:posOffset>
                </wp:positionH>
                <wp:positionV relativeFrom="paragraph">
                  <wp:posOffset>158115</wp:posOffset>
                </wp:positionV>
                <wp:extent cx="857250" cy="1403985"/>
                <wp:effectExtent l="0" t="0" r="0" b="571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solidFill>
                          <a:srgbClr val="FFFFFF"/>
                        </a:solidFill>
                        <a:ln w="9525">
                          <a:noFill/>
                          <a:miter lim="800000"/>
                          <a:headEnd/>
                          <a:tailEnd/>
                        </a:ln>
                      </wps:spPr>
                      <wps:txbx>
                        <w:txbxContent>
                          <w:p w14:paraId="065C44C3" w14:textId="77777777" w:rsidR="004D2957" w:rsidRPr="00206125" w:rsidRDefault="004D2957" w:rsidP="00206125">
                            <w:pPr>
                              <w:rPr>
                                <w:sz w:val="20"/>
                                <w:szCs w:val="20"/>
                              </w:rPr>
                            </w:pPr>
                            <w:r>
                              <w:rPr>
                                <w:b/>
                                <w:sz w:val="22"/>
                                <w:szCs w:val="22"/>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0AAE5" id="_x0000_t202" coordsize="21600,21600" o:spt="202" path="m,l,21600r21600,l21600,xe">
                <v:stroke joinstyle="miter"/>
                <v:path gradientshapeok="t" o:connecttype="rect"/>
              </v:shapetype>
              <v:shape id="Text Box 2" o:spid="_x0000_s1026" type="#_x0000_t202" style="position:absolute;margin-left:267.75pt;margin-top:12.45pt;width:67.5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" stroked="f">
                <v:textbox style="mso-fit-shape-to-text:t">
                  <w:txbxContent>
                    <w:p w14:paraId="065C44C3" w14:textId="77777777" w:rsidR="004D2957" w:rsidRPr="00206125" w:rsidRDefault="004D2957" w:rsidP="00206125">
                      <w:pPr>
                        <w:rPr>
                          <w:sz w:val="20"/>
                          <w:szCs w:val="20"/>
                        </w:rPr>
                      </w:pPr>
                      <w:r>
                        <w:rPr>
                          <w:b/>
                          <w:sz w:val="22"/>
                          <w:szCs w:val="22"/>
                        </w:rPr>
                        <w:t>c)</w:t>
                      </w:r>
                    </w:p>
                  </w:txbxContent>
                </v:textbox>
              </v:shape>
            </w:pict>
          </mc:Fallback>
        </mc:AlternateContent>
      </w:r>
      <w:r w:rsidRPr="00B053F1">
        <w:rPr>
          <w:rFonts w:asciiTheme="minorHAnsi" w:hAnsiTheme="minorHAnsi" w:cstheme="minorHAnsi"/>
          <w:noProof/>
        </w:rPr>
        <w:drawing>
          <wp:anchor distT="0" distB="0" distL="114300" distR="114300" simplePos="0" relativeHeight="251751424" behindDoc="0" locked="0" layoutInCell="1" allowOverlap="1" wp14:anchorId="05366A50" wp14:editId="139931DE">
            <wp:simplePos x="0" y="0"/>
            <wp:positionH relativeFrom="column">
              <wp:posOffset>3009265</wp:posOffset>
            </wp:positionH>
            <wp:positionV relativeFrom="paragraph">
              <wp:posOffset>-2540</wp:posOffset>
            </wp:positionV>
            <wp:extent cx="2867025" cy="47720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570"/>
                    <a:stretch/>
                  </pic:blipFill>
                  <pic:spPr bwMode="auto">
                    <a:xfrm>
                      <a:off x="0" y="0"/>
                      <a:ext cx="2867025" cy="477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125" w:rsidRPr="00B053F1">
        <w:rPr>
          <w:rFonts w:asciiTheme="minorHAnsi" w:hAnsiTheme="minorHAnsi" w:cstheme="minorHAnsi"/>
          <w:noProof/>
        </w:rPr>
        <mc:AlternateContent>
          <mc:Choice Requires="wps">
            <w:drawing>
              <wp:anchor distT="0" distB="0" distL="114300" distR="114300" simplePos="0" relativeHeight="251750400" behindDoc="0" locked="0" layoutInCell="1" allowOverlap="1" wp14:anchorId="771ACAF7" wp14:editId="59E96435">
                <wp:simplePos x="0" y="0"/>
                <wp:positionH relativeFrom="column">
                  <wp:posOffset>47625</wp:posOffset>
                </wp:positionH>
                <wp:positionV relativeFrom="paragraph">
                  <wp:posOffset>59055</wp:posOffset>
                </wp:positionV>
                <wp:extent cx="857250" cy="1403985"/>
                <wp:effectExtent l="0" t="0" r="0" b="571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noFill/>
                        <a:ln w="9525">
                          <a:noFill/>
                          <a:miter lim="800000"/>
                          <a:headEnd/>
                          <a:tailEnd/>
                        </a:ln>
                      </wps:spPr>
                      <wps:txbx>
                        <w:txbxContent>
                          <w:p w14:paraId="08521403" w14:textId="77777777" w:rsidR="004D2957" w:rsidRPr="001125F6" w:rsidRDefault="004D2957" w:rsidP="00206125">
                            <w:pPr>
                              <w:rPr>
                                <w:color w:val="FFFFFF" w:themeColor="background1"/>
                                <w:sz w:val="20"/>
                                <w:szCs w:val="20"/>
                              </w:rPr>
                            </w:pPr>
                            <w:r w:rsidRPr="001125F6">
                              <w:rPr>
                                <w:b/>
                                <w:color w:val="FFFFFF" w:themeColor="background1"/>
                                <w:sz w:val="22"/>
                                <w:szCs w:val="22"/>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1ACAF7" id="_x0000_s1027" type="#_x0000_t202" style="position:absolute;margin-left:3.75pt;margin-top:4.65pt;width:67.5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" filled="f" stroked="f">
                <v:textbox style="mso-fit-shape-to-text:t">
                  <w:txbxContent>
                    <w:p w14:paraId="08521403" w14:textId="77777777" w:rsidR="004D2957" w:rsidRPr="001125F6" w:rsidRDefault="004D2957" w:rsidP="00206125">
                      <w:pPr>
                        <w:rPr>
                          <w:color w:val="FFFFFF" w:themeColor="background1"/>
                          <w:sz w:val="20"/>
                          <w:szCs w:val="20"/>
                        </w:rPr>
                      </w:pPr>
                      <w:r w:rsidRPr="001125F6">
                        <w:rPr>
                          <w:b/>
                          <w:color w:val="FFFFFF" w:themeColor="background1"/>
                          <w:sz w:val="22"/>
                          <w:szCs w:val="22"/>
                        </w:rPr>
                        <w:t>a)</w:t>
                      </w:r>
                    </w:p>
                  </w:txbxContent>
                </v:textbox>
              </v:shape>
            </w:pict>
          </mc:Fallback>
        </mc:AlternateContent>
      </w:r>
      <w:r w:rsidR="00206125" w:rsidRPr="00B053F1">
        <w:rPr>
          <w:rFonts w:asciiTheme="minorHAnsi" w:hAnsiTheme="minorHAnsi" w:cstheme="minorHAnsi"/>
          <w:noProof/>
        </w:rPr>
        <mc:AlternateContent>
          <mc:Choice Requires="wps">
            <w:drawing>
              <wp:anchor distT="0" distB="0" distL="114300" distR="114300" simplePos="0" relativeHeight="251730944" behindDoc="0" locked="0" layoutInCell="1" allowOverlap="1" wp14:anchorId="69B63678" wp14:editId="0E54850B">
                <wp:simplePos x="0" y="0"/>
                <wp:positionH relativeFrom="column">
                  <wp:posOffset>1981200</wp:posOffset>
                </wp:positionH>
                <wp:positionV relativeFrom="paragraph">
                  <wp:posOffset>310515</wp:posOffset>
                </wp:positionV>
                <wp:extent cx="857250" cy="1403985"/>
                <wp:effectExtent l="0" t="0" r="0" b="571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noFill/>
                        <a:ln w="9525">
                          <a:noFill/>
                          <a:miter lim="800000"/>
                          <a:headEnd/>
                          <a:tailEnd/>
                        </a:ln>
                      </wps:spPr>
                      <wps:txbx>
                        <w:txbxContent>
                          <w:p w14:paraId="6DD1C4B8" w14:textId="77777777" w:rsidR="004D2957" w:rsidRPr="001125F6" w:rsidRDefault="004D2957" w:rsidP="00307AD4">
                            <w:pPr>
                              <w:rPr>
                                <w:color w:val="FFFFFF" w:themeColor="background1"/>
                                <w:sz w:val="20"/>
                                <w:szCs w:val="20"/>
                              </w:rPr>
                            </w:pPr>
                            <w:r w:rsidRPr="001125F6">
                              <w:rPr>
                                <w:b/>
                                <w:color w:val="FFFFFF" w:themeColor="background1"/>
                                <w:sz w:val="22"/>
                                <w:szCs w:val="22"/>
                              </w:rPr>
                              <w:t>Syracuse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B63678" id="_x0000_s1028" type="#_x0000_t202" style="position:absolute;margin-left:156pt;margin-top:24.45pt;width:67.5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" filled="f" stroked="f">
                <v:textbox style="mso-fit-shape-to-text:t">
                  <w:txbxContent>
                    <w:p w14:paraId="6DD1C4B8" w14:textId="77777777" w:rsidR="004D2957" w:rsidRPr="001125F6" w:rsidRDefault="004D2957" w:rsidP="00307AD4">
                      <w:pPr>
                        <w:rPr>
                          <w:color w:val="FFFFFF" w:themeColor="background1"/>
                          <w:sz w:val="20"/>
                          <w:szCs w:val="20"/>
                        </w:rPr>
                      </w:pPr>
                      <w:r w:rsidRPr="001125F6">
                        <w:rPr>
                          <w:b/>
                          <w:color w:val="FFFFFF" w:themeColor="background1"/>
                          <w:sz w:val="22"/>
                          <w:szCs w:val="22"/>
                        </w:rPr>
                        <w:t>Syracuse</w:t>
                      </w:r>
                    </w:p>
                  </w:txbxContent>
                </v:textbox>
              </v:shape>
            </w:pict>
          </mc:Fallback>
        </mc:AlternateContent>
      </w:r>
      <w:r w:rsidR="00307AD4" w:rsidRPr="00B053F1">
        <w:rPr>
          <w:rFonts w:asciiTheme="minorHAnsi" w:hAnsiTheme="minorHAnsi" w:cstheme="minorHAnsi"/>
          <w:noProof/>
        </w:rPr>
        <mc:AlternateContent>
          <mc:Choice Requires="wps">
            <w:drawing>
              <wp:anchor distT="0" distB="0" distL="114300" distR="114300" simplePos="0" relativeHeight="251735040" behindDoc="0" locked="0" layoutInCell="1" allowOverlap="1" wp14:anchorId="5B80BC9A" wp14:editId="74D05654">
                <wp:simplePos x="0" y="0"/>
                <wp:positionH relativeFrom="column">
                  <wp:posOffset>381000</wp:posOffset>
                </wp:positionH>
                <wp:positionV relativeFrom="paragraph">
                  <wp:posOffset>824865</wp:posOffset>
                </wp:positionV>
                <wp:extent cx="857250" cy="1403985"/>
                <wp:effectExtent l="0" t="0" r="0" b="571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noFill/>
                        <a:ln w="9525">
                          <a:noFill/>
                          <a:miter lim="800000"/>
                          <a:headEnd/>
                          <a:tailEnd/>
                        </a:ln>
                      </wps:spPr>
                      <wps:txbx>
                        <w:txbxContent>
                          <w:p w14:paraId="4F8F655A" w14:textId="77777777" w:rsidR="004D2957" w:rsidRPr="001125F6" w:rsidRDefault="004D2957" w:rsidP="00307AD4">
                            <w:pPr>
                              <w:rPr>
                                <w:color w:val="FFFFFF" w:themeColor="background1"/>
                                <w:sz w:val="20"/>
                                <w:szCs w:val="20"/>
                              </w:rPr>
                            </w:pPr>
                            <w:r w:rsidRPr="001125F6">
                              <w:rPr>
                                <w:b/>
                                <w:color w:val="FFFFFF" w:themeColor="background1"/>
                                <w:sz w:val="22"/>
                                <w:szCs w:val="22"/>
                              </w:rPr>
                              <w:t>Auburn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80BC9A" id="_x0000_s1029" type="#_x0000_t202" style="position:absolute;margin-left:30pt;margin-top:64.95pt;width:67.5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" filled="f" stroked="f">
                <v:textbox style="mso-fit-shape-to-text:t">
                  <w:txbxContent>
                    <w:p w14:paraId="4F8F655A" w14:textId="77777777" w:rsidR="004D2957" w:rsidRPr="001125F6" w:rsidRDefault="004D2957" w:rsidP="00307AD4">
                      <w:pPr>
                        <w:rPr>
                          <w:color w:val="FFFFFF" w:themeColor="background1"/>
                          <w:sz w:val="20"/>
                          <w:szCs w:val="20"/>
                        </w:rPr>
                      </w:pPr>
                      <w:r w:rsidRPr="001125F6">
                        <w:rPr>
                          <w:b/>
                          <w:color w:val="FFFFFF" w:themeColor="background1"/>
                          <w:sz w:val="22"/>
                          <w:szCs w:val="22"/>
                        </w:rPr>
                        <w:t>Auburn</w:t>
                      </w:r>
                    </w:p>
                  </w:txbxContent>
                </v:textbox>
              </v:shape>
            </w:pict>
          </mc:Fallback>
        </mc:AlternateContent>
      </w:r>
      <w:r w:rsidR="00307AD4" w:rsidRPr="00B053F1">
        <w:rPr>
          <w:rFonts w:asciiTheme="minorHAnsi" w:hAnsiTheme="minorHAnsi" w:cstheme="minorHAnsi"/>
          <w:noProof/>
        </w:rPr>
        <mc:AlternateContent>
          <mc:Choice Requires="wps">
            <w:drawing>
              <wp:anchor distT="0" distB="0" distL="114300" distR="114300" simplePos="0" relativeHeight="251732992" behindDoc="0" locked="0" layoutInCell="1" allowOverlap="1" wp14:anchorId="778CD46A" wp14:editId="70BDE91B">
                <wp:simplePos x="0" y="0"/>
                <wp:positionH relativeFrom="column">
                  <wp:posOffset>828675</wp:posOffset>
                </wp:positionH>
                <wp:positionV relativeFrom="paragraph">
                  <wp:posOffset>1535430</wp:posOffset>
                </wp:positionV>
                <wp:extent cx="857250" cy="1403985"/>
                <wp:effectExtent l="0" t="0" r="0" b="571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noFill/>
                        <a:ln w="9525">
                          <a:noFill/>
                          <a:miter lim="800000"/>
                          <a:headEnd/>
                          <a:tailEnd/>
                        </a:ln>
                      </wps:spPr>
                      <wps:txbx>
                        <w:txbxContent>
                          <w:p w14:paraId="0F91E26F" w14:textId="77777777" w:rsidR="004D2957" w:rsidRPr="001125F6" w:rsidRDefault="004D2957" w:rsidP="00307AD4">
                            <w:pPr>
                              <w:rPr>
                                <w:sz w:val="20"/>
                                <w:szCs w:val="20"/>
                              </w:rPr>
                            </w:pPr>
                            <w:r w:rsidRPr="001125F6">
                              <w:rPr>
                                <w:b/>
                                <w:color w:val="FFFFFF" w:themeColor="background1"/>
                                <w:sz w:val="22"/>
                                <w:szCs w:val="22"/>
                              </w:rPr>
                              <w:t>Owasco L</w:t>
                            </w:r>
                            <w:r w:rsidRPr="001125F6">
                              <w:rPr>
                                <w:b/>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8CD46A" id="_x0000_s1030" type="#_x0000_t202" style="position:absolute;margin-left:65.25pt;margin-top:120.9pt;width:67.5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" filled="f" stroked="f">
                <v:textbox style="mso-fit-shape-to-text:t">
                  <w:txbxContent>
                    <w:p w14:paraId="0F91E26F" w14:textId="77777777" w:rsidR="004D2957" w:rsidRPr="001125F6" w:rsidRDefault="004D2957" w:rsidP="00307AD4">
                      <w:pPr>
                        <w:rPr>
                          <w:sz w:val="20"/>
                          <w:szCs w:val="20"/>
                        </w:rPr>
                      </w:pPr>
                      <w:r w:rsidRPr="001125F6">
                        <w:rPr>
                          <w:b/>
                          <w:color w:val="FFFFFF" w:themeColor="background1"/>
                          <w:sz w:val="22"/>
                          <w:szCs w:val="22"/>
                        </w:rPr>
                        <w:t>Owasco L</w:t>
                      </w:r>
                      <w:r w:rsidRPr="001125F6">
                        <w:rPr>
                          <w:b/>
                          <w:sz w:val="22"/>
                          <w:szCs w:val="22"/>
                        </w:rPr>
                        <w:t>.</w:t>
                      </w:r>
                    </w:p>
                  </w:txbxContent>
                </v:textbox>
              </v:shape>
            </w:pict>
          </mc:Fallback>
        </mc:AlternateContent>
      </w:r>
      <w:r w:rsidR="00307AD4" w:rsidRPr="00B053F1">
        <w:rPr>
          <w:rFonts w:asciiTheme="minorHAnsi" w:hAnsiTheme="minorHAnsi" w:cstheme="minorHAnsi"/>
          <w:noProof/>
        </w:rPr>
        <mc:AlternateContent>
          <mc:Choice Requires="wps">
            <w:drawing>
              <wp:anchor distT="0" distB="0" distL="114300" distR="114300" simplePos="0" relativeHeight="251728896" behindDoc="0" locked="0" layoutInCell="1" allowOverlap="1" wp14:anchorId="40A4A1BA" wp14:editId="06DD2C39">
                <wp:simplePos x="0" y="0"/>
                <wp:positionH relativeFrom="column">
                  <wp:posOffset>47625</wp:posOffset>
                </wp:positionH>
                <wp:positionV relativeFrom="paragraph">
                  <wp:posOffset>1958340</wp:posOffset>
                </wp:positionV>
                <wp:extent cx="857250" cy="1403985"/>
                <wp:effectExtent l="0" t="0" r="0" b="57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noFill/>
                        <a:ln w="9525">
                          <a:noFill/>
                          <a:miter lim="800000"/>
                          <a:headEnd/>
                          <a:tailEnd/>
                        </a:ln>
                      </wps:spPr>
                      <wps:txbx>
                        <w:txbxContent>
                          <w:p w14:paraId="5951CE9A" w14:textId="77777777" w:rsidR="004D2957" w:rsidRPr="001125F6" w:rsidRDefault="004D2957" w:rsidP="00307AD4">
                            <w:pPr>
                              <w:rPr>
                                <w:color w:val="FFFFFF" w:themeColor="background1"/>
                                <w:sz w:val="20"/>
                                <w:szCs w:val="20"/>
                              </w:rPr>
                            </w:pPr>
                            <w:r w:rsidRPr="001125F6">
                              <w:rPr>
                                <w:b/>
                                <w:color w:val="FFFFFF" w:themeColor="background1"/>
                                <w:sz w:val="22"/>
                                <w:szCs w:val="22"/>
                              </w:rPr>
                              <w:t>Cayuga L</w:t>
                            </w:r>
                            <w:r w:rsidRPr="001125F6">
                              <w:rPr>
                                <w:color w:val="FFFFFF" w:themeColor="background1"/>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4A1BA" id="_x0000_s1031" type="#_x0000_t202" style="position:absolute;margin-left:3.75pt;margin-top:154.2pt;width:67.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" filled="f" stroked="f">
                <v:textbox style="mso-fit-shape-to-text:t">
                  <w:txbxContent>
                    <w:p w14:paraId="5951CE9A" w14:textId="77777777" w:rsidR="004D2957" w:rsidRPr="001125F6" w:rsidRDefault="004D2957" w:rsidP="00307AD4">
                      <w:pPr>
                        <w:rPr>
                          <w:color w:val="FFFFFF" w:themeColor="background1"/>
                          <w:sz w:val="20"/>
                          <w:szCs w:val="20"/>
                        </w:rPr>
                      </w:pPr>
                      <w:r w:rsidRPr="001125F6">
                        <w:rPr>
                          <w:b/>
                          <w:color w:val="FFFFFF" w:themeColor="background1"/>
                          <w:sz w:val="22"/>
                          <w:szCs w:val="22"/>
                        </w:rPr>
                        <w:t>Cayuga L</w:t>
                      </w:r>
                      <w:r w:rsidRPr="001125F6">
                        <w:rPr>
                          <w:color w:val="FFFFFF" w:themeColor="background1"/>
                          <w:sz w:val="20"/>
                          <w:szCs w:val="20"/>
                        </w:rPr>
                        <w:t>.</w:t>
                      </w:r>
                    </w:p>
                  </w:txbxContent>
                </v:textbox>
              </v:shape>
            </w:pict>
          </mc:Fallback>
        </mc:AlternateContent>
      </w:r>
      <w:r w:rsidR="00307AD4" w:rsidRPr="00B053F1">
        <w:rPr>
          <w:rFonts w:asciiTheme="minorHAnsi" w:hAnsiTheme="minorHAnsi" w:cstheme="minorHAnsi"/>
          <w:noProof/>
        </w:rPr>
        <w:drawing>
          <wp:inline distT="0" distB="0" distL="0" distR="0" wp14:anchorId="6DF63D67" wp14:editId="1A9E8930">
            <wp:extent cx="2883701" cy="22136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6052" cy="2215415"/>
                    </a:xfrm>
                    <a:prstGeom prst="rect">
                      <a:avLst/>
                    </a:prstGeom>
                    <a:noFill/>
                    <a:ln>
                      <a:noFill/>
                    </a:ln>
                  </pic:spPr>
                </pic:pic>
              </a:graphicData>
            </a:graphic>
          </wp:inline>
        </w:drawing>
      </w:r>
    </w:p>
    <w:p w14:paraId="05506174" w14:textId="77777777" w:rsidR="00206125" w:rsidRPr="00B053F1" w:rsidRDefault="001125F6" w:rsidP="00811BCF">
      <w:pPr>
        <w:ind w:left="1440" w:hanging="1440"/>
        <w:jc w:val="both"/>
        <w:rPr>
          <w:rFonts w:asciiTheme="minorHAnsi" w:hAnsiTheme="minorHAnsi" w:cstheme="minorHAnsi"/>
          <w:b/>
        </w:rPr>
      </w:pPr>
      <w:r w:rsidRPr="00B053F1">
        <w:rPr>
          <w:rFonts w:asciiTheme="minorHAnsi" w:hAnsiTheme="minorHAnsi" w:cstheme="minorHAnsi"/>
          <w:noProof/>
        </w:rPr>
        <mc:AlternateContent>
          <mc:Choice Requires="wps">
            <w:drawing>
              <wp:anchor distT="0" distB="0" distL="114300" distR="114300" simplePos="0" relativeHeight="251759616" behindDoc="0" locked="0" layoutInCell="1" allowOverlap="1" wp14:anchorId="4F01B826" wp14:editId="10026F1C">
                <wp:simplePos x="0" y="0"/>
                <wp:positionH relativeFrom="column">
                  <wp:posOffset>0</wp:posOffset>
                </wp:positionH>
                <wp:positionV relativeFrom="paragraph">
                  <wp:posOffset>137160</wp:posOffset>
                </wp:positionV>
                <wp:extent cx="352425" cy="1403985"/>
                <wp:effectExtent l="0" t="0" r="9525" b="571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solidFill>
                          <a:srgbClr val="FFFFFF"/>
                        </a:solidFill>
                        <a:ln w="9525">
                          <a:noFill/>
                          <a:miter lim="800000"/>
                          <a:headEnd/>
                          <a:tailEnd/>
                        </a:ln>
                      </wps:spPr>
                      <wps:txbx>
                        <w:txbxContent>
                          <w:p w14:paraId="0788473C" w14:textId="77777777" w:rsidR="004D2957" w:rsidRPr="00206125" w:rsidRDefault="004D2957" w:rsidP="001125F6">
                            <w:pPr>
                              <w:rPr>
                                <w:sz w:val="20"/>
                                <w:szCs w:val="20"/>
                              </w:rPr>
                            </w:pPr>
                            <w:r>
                              <w:rPr>
                                <w:b/>
                                <w:sz w:val="22"/>
                                <w:szCs w:val="22"/>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01B826" id="_x0000_s1032" type="#_x0000_t202" style="position:absolute;left:0;text-align:left;margin-left:0;margin-top:10.8pt;width:27.75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6WbJQIAACQ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" stroked="f">
                <v:textbox style="mso-fit-shape-to-text:t">
                  <w:txbxContent>
                    <w:p w14:paraId="0788473C" w14:textId="77777777" w:rsidR="004D2957" w:rsidRPr="00206125" w:rsidRDefault="004D2957" w:rsidP="001125F6">
                      <w:pPr>
                        <w:rPr>
                          <w:sz w:val="20"/>
                          <w:szCs w:val="20"/>
                        </w:rPr>
                      </w:pPr>
                      <w:r>
                        <w:rPr>
                          <w:b/>
                          <w:sz w:val="22"/>
                          <w:szCs w:val="22"/>
                        </w:rPr>
                        <w:t>b)</w:t>
                      </w:r>
                    </w:p>
                  </w:txbxContent>
                </v:textbox>
              </v:shape>
            </w:pict>
          </mc:Fallback>
        </mc:AlternateContent>
      </w:r>
      <w:r w:rsidRPr="00B053F1">
        <w:rPr>
          <w:rFonts w:asciiTheme="minorHAnsi" w:hAnsiTheme="minorHAnsi" w:cstheme="minorHAnsi"/>
          <w:b/>
          <w:noProof/>
        </w:rPr>
        <w:drawing>
          <wp:anchor distT="0" distB="0" distL="114300" distR="114300" simplePos="0" relativeHeight="251756544" behindDoc="0" locked="0" layoutInCell="1" allowOverlap="1" wp14:anchorId="486D4ED4" wp14:editId="2475E3B3">
            <wp:simplePos x="0" y="0"/>
            <wp:positionH relativeFrom="column">
              <wp:posOffset>485775</wp:posOffset>
            </wp:positionH>
            <wp:positionV relativeFrom="paragraph">
              <wp:posOffset>13335</wp:posOffset>
            </wp:positionV>
            <wp:extent cx="1752600" cy="3724929"/>
            <wp:effectExtent l="0" t="0" r="0" b="889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3724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76532" w14:textId="77777777" w:rsidR="00206125" w:rsidRPr="00B053F1" w:rsidRDefault="001125F6" w:rsidP="00811BCF">
      <w:pPr>
        <w:ind w:left="1440" w:hanging="1440"/>
        <w:jc w:val="both"/>
        <w:rPr>
          <w:rFonts w:asciiTheme="minorHAnsi" w:hAnsiTheme="minorHAnsi" w:cstheme="minorHAnsi"/>
          <w:b/>
        </w:rPr>
      </w:pPr>
      <w:r w:rsidRPr="00B053F1">
        <w:rPr>
          <w:rFonts w:asciiTheme="minorHAnsi" w:hAnsiTheme="minorHAnsi" w:cstheme="minorHAnsi"/>
          <w:noProof/>
        </w:rPr>
        <mc:AlternateContent>
          <mc:Choice Requires="wps">
            <w:drawing>
              <wp:anchor distT="0" distB="0" distL="114300" distR="114300" simplePos="0" relativeHeight="251755520" behindDoc="0" locked="0" layoutInCell="1" allowOverlap="1" wp14:anchorId="59AD04D8" wp14:editId="5D9FC2DC">
                <wp:simplePos x="0" y="0"/>
                <wp:positionH relativeFrom="column">
                  <wp:posOffset>3400425</wp:posOffset>
                </wp:positionH>
                <wp:positionV relativeFrom="paragraph">
                  <wp:posOffset>59055</wp:posOffset>
                </wp:positionV>
                <wp:extent cx="857250" cy="1403985"/>
                <wp:effectExtent l="0" t="0" r="0" b="571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solidFill>
                          <a:srgbClr val="FFFFFF"/>
                        </a:solidFill>
                        <a:ln w="9525">
                          <a:noFill/>
                          <a:miter lim="800000"/>
                          <a:headEnd/>
                          <a:tailEnd/>
                        </a:ln>
                      </wps:spPr>
                      <wps:txbx>
                        <w:txbxContent>
                          <w:p w14:paraId="29CEB96C" w14:textId="77777777" w:rsidR="004D2957" w:rsidRPr="00206125" w:rsidRDefault="004D2957" w:rsidP="00206125">
                            <w:pPr>
                              <w:rPr>
                                <w:sz w:val="20"/>
                                <w:szCs w:val="20"/>
                              </w:rPr>
                            </w:pPr>
                            <w:r>
                              <w:rPr>
                                <w:b/>
                                <w:sz w:val="22"/>
                                <w:szCs w:val="22"/>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D04D8" id="_x0000_s1033" type="#_x0000_t202" style="position:absolute;left:0;text-align:left;margin-left:267.75pt;margin-top:4.65pt;width:67.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" stroked="f">
                <v:textbox style="mso-fit-shape-to-text:t">
                  <w:txbxContent>
                    <w:p w14:paraId="29CEB96C" w14:textId="77777777" w:rsidR="004D2957" w:rsidRPr="00206125" w:rsidRDefault="004D2957" w:rsidP="00206125">
                      <w:pPr>
                        <w:rPr>
                          <w:sz w:val="20"/>
                          <w:szCs w:val="20"/>
                        </w:rPr>
                      </w:pPr>
                      <w:r>
                        <w:rPr>
                          <w:b/>
                          <w:sz w:val="22"/>
                          <w:szCs w:val="22"/>
                        </w:rPr>
                        <w:t>d)</w:t>
                      </w:r>
                    </w:p>
                  </w:txbxContent>
                </v:textbox>
              </v:shape>
            </w:pict>
          </mc:Fallback>
        </mc:AlternateContent>
      </w:r>
    </w:p>
    <w:p w14:paraId="51B228FF" w14:textId="77777777" w:rsidR="00206125" w:rsidRPr="00B053F1" w:rsidRDefault="00206125" w:rsidP="00811BCF">
      <w:pPr>
        <w:ind w:left="1440" w:hanging="1440"/>
        <w:jc w:val="both"/>
        <w:rPr>
          <w:rFonts w:asciiTheme="minorHAnsi" w:hAnsiTheme="minorHAnsi" w:cstheme="minorHAnsi"/>
          <w:b/>
        </w:rPr>
      </w:pPr>
    </w:p>
    <w:p w14:paraId="3ADBA5F7" w14:textId="77777777" w:rsidR="00206125" w:rsidRPr="00B053F1" w:rsidRDefault="00206125" w:rsidP="00811BCF">
      <w:pPr>
        <w:ind w:left="1440" w:hanging="1440"/>
        <w:jc w:val="both"/>
        <w:rPr>
          <w:rFonts w:asciiTheme="minorHAnsi" w:hAnsiTheme="minorHAnsi" w:cstheme="minorHAnsi"/>
          <w:b/>
        </w:rPr>
      </w:pPr>
    </w:p>
    <w:p w14:paraId="177ABAB7" w14:textId="77777777" w:rsidR="00206125" w:rsidRPr="00B053F1" w:rsidRDefault="00206125" w:rsidP="00811BCF">
      <w:pPr>
        <w:ind w:left="1440" w:hanging="1440"/>
        <w:jc w:val="both"/>
        <w:rPr>
          <w:rFonts w:asciiTheme="minorHAnsi" w:hAnsiTheme="minorHAnsi" w:cstheme="minorHAnsi"/>
          <w:b/>
        </w:rPr>
      </w:pPr>
    </w:p>
    <w:p w14:paraId="5A59CAFB" w14:textId="77777777" w:rsidR="00206125" w:rsidRPr="00B053F1" w:rsidRDefault="00206125" w:rsidP="00811BCF">
      <w:pPr>
        <w:ind w:left="1440" w:hanging="1440"/>
        <w:jc w:val="both"/>
        <w:rPr>
          <w:rFonts w:asciiTheme="minorHAnsi" w:hAnsiTheme="minorHAnsi" w:cstheme="minorHAnsi"/>
          <w:b/>
        </w:rPr>
      </w:pPr>
    </w:p>
    <w:p w14:paraId="41CCEA7B" w14:textId="77777777" w:rsidR="00206125" w:rsidRPr="00B053F1" w:rsidRDefault="00206125" w:rsidP="00811BCF">
      <w:pPr>
        <w:ind w:left="1440" w:hanging="1440"/>
        <w:jc w:val="both"/>
        <w:rPr>
          <w:rFonts w:asciiTheme="minorHAnsi" w:hAnsiTheme="minorHAnsi" w:cstheme="minorHAnsi"/>
          <w:b/>
        </w:rPr>
      </w:pPr>
    </w:p>
    <w:p w14:paraId="6D4C4EB7" w14:textId="77777777" w:rsidR="00206125" w:rsidRPr="00B053F1" w:rsidRDefault="00206125" w:rsidP="00811BCF">
      <w:pPr>
        <w:ind w:left="1440" w:hanging="1440"/>
        <w:jc w:val="both"/>
        <w:rPr>
          <w:rFonts w:asciiTheme="minorHAnsi" w:hAnsiTheme="minorHAnsi" w:cstheme="minorHAnsi"/>
          <w:b/>
        </w:rPr>
      </w:pPr>
    </w:p>
    <w:p w14:paraId="2374C11D" w14:textId="77777777" w:rsidR="00206125" w:rsidRPr="00B053F1" w:rsidRDefault="00206125" w:rsidP="00811BCF">
      <w:pPr>
        <w:ind w:left="1440" w:hanging="1440"/>
        <w:jc w:val="both"/>
        <w:rPr>
          <w:rFonts w:asciiTheme="minorHAnsi" w:hAnsiTheme="minorHAnsi" w:cstheme="minorHAnsi"/>
          <w:b/>
        </w:rPr>
      </w:pPr>
    </w:p>
    <w:p w14:paraId="5121281C" w14:textId="77777777" w:rsidR="00206125" w:rsidRPr="00B053F1" w:rsidRDefault="00206125" w:rsidP="00811BCF">
      <w:pPr>
        <w:ind w:left="1440" w:hanging="1440"/>
        <w:jc w:val="both"/>
        <w:rPr>
          <w:rFonts w:asciiTheme="minorHAnsi" w:hAnsiTheme="minorHAnsi" w:cstheme="minorHAnsi"/>
          <w:b/>
        </w:rPr>
      </w:pPr>
    </w:p>
    <w:p w14:paraId="000CAB51" w14:textId="77777777" w:rsidR="00206125" w:rsidRPr="00B053F1" w:rsidRDefault="00206125" w:rsidP="00811BCF">
      <w:pPr>
        <w:ind w:left="1440" w:hanging="1440"/>
        <w:jc w:val="both"/>
        <w:rPr>
          <w:rFonts w:asciiTheme="minorHAnsi" w:hAnsiTheme="minorHAnsi" w:cstheme="minorHAnsi"/>
          <w:b/>
        </w:rPr>
      </w:pPr>
    </w:p>
    <w:p w14:paraId="0115008C" w14:textId="77777777" w:rsidR="001125F6" w:rsidRPr="00B053F1" w:rsidRDefault="001125F6" w:rsidP="00811BCF">
      <w:pPr>
        <w:ind w:left="1440" w:hanging="1440"/>
        <w:jc w:val="both"/>
        <w:rPr>
          <w:rFonts w:asciiTheme="minorHAnsi" w:hAnsiTheme="minorHAnsi" w:cstheme="minorHAnsi"/>
          <w:b/>
        </w:rPr>
      </w:pPr>
    </w:p>
    <w:p w14:paraId="1DC29E3B" w14:textId="77777777" w:rsidR="001125F6" w:rsidRPr="00B053F1" w:rsidRDefault="001125F6" w:rsidP="00811BCF">
      <w:pPr>
        <w:ind w:left="1440" w:hanging="1440"/>
        <w:jc w:val="both"/>
        <w:rPr>
          <w:rFonts w:asciiTheme="minorHAnsi" w:hAnsiTheme="minorHAnsi" w:cstheme="minorHAnsi"/>
          <w:b/>
        </w:rPr>
      </w:pPr>
    </w:p>
    <w:p w14:paraId="4E3CF460" w14:textId="77777777" w:rsidR="001125F6" w:rsidRPr="00B053F1" w:rsidRDefault="001125F6" w:rsidP="00811BCF">
      <w:pPr>
        <w:ind w:left="1440" w:hanging="1440"/>
        <w:jc w:val="both"/>
        <w:rPr>
          <w:rFonts w:asciiTheme="minorHAnsi" w:hAnsiTheme="minorHAnsi" w:cstheme="minorHAnsi"/>
          <w:b/>
        </w:rPr>
      </w:pPr>
    </w:p>
    <w:p w14:paraId="1377D2DB" w14:textId="77777777" w:rsidR="001125F6" w:rsidRPr="00B053F1" w:rsidRDefault="001125F6" w:rsidP="00811BCF">
      <w:pPr>
        <w:ind w:left="1440" w:hanging="1440"/>
        <w:jc w:val="both"/>
        <w:rPr>
          <w:rFonts w:asciiTheme="minorHAnsi" w:hAnsiTheme="minorHAnsi" w:cstheme="minorHAnsi"/>
          <w:b/>
        </w:rPr>
      </w:pPr>
    </w:p>
    <w:p w14:paraId="76E0D613" w14:textId="77777777" w:rsidR="001125F6" w:rsidRPr="00B053F1" w:rsidRDefault="001125F6" w:rsidP="00811BCF">
      <w:pPr>
        <w:ind w:left="1440" w:hanging="1440"/>
        <w:jc w:val="both"/>
        <w:rPr>
          <w:rFonts w:asciiTheme="minorHAnsi" w:hAnsiTheme="minorHAnsi" w:cstheme="minorHAnsi"/>
          <w:b/>
        </w:rPr>
      </w:pPr>
    </w:p>
    <w:p w14:paraId="2A8191C9" w14:textId="77777777" w:rsidR="001125F6" w:rsidRPr="00B053F1" w:rsidRDefault="001125F6" w:rsidP="00811BCF">
      <w:pPr>
        <w:ind w:left="1440" w:hanging="1440"/>
        <w:jc w:val="both"/>
        <w:rPr>
          <w:rFonts w:asciiTheme="minorHAnsi" w:hAnsiTheme="minorHAnsi" w:cstheme="minorHAnsi"/>
          <w:b/>
        </w:rPr>
      </w:pPr>
    </w:p>
    <w:p w14:paraId="47C2A1AA" w14:textId="77777777" w:rsidR="001125F6" w:rsidRPr="00B053F1" w:rsidRDefault="001125F6" w:rsidP="00811BCF">
      <w:pPr>
        <w:ind w:left="1440" w:hanging="1440"/>
        <w:jc w:val="both"/>
        <w:rPr>
          <w:rFonts w:asciiTheme="minorHAnsi" w:hAnsiTheme="minorHAnsi" w:cstheme="minorHAnsi"/>
          <w:b/>
        </w:rPr>
      </w:pPr>
      <w:r w:rsidRPr="00B053F1">
        <w:rPr>
          <w:rFonts w:asciiTheme="minorHAnsi" w:hAnsiTheme="minorHAnsi" w:cstheme="minorHAnsi"/>
          <w:noProof/>
        </w:rPr>
        <mc:AlternateContent>
          <mc:Choice Requires="wps">
            <w:drawing>
              <wp:anchor distT="0" distB="0" distL="114300" distR="114300" simplePos="0" relativeHeight="251761664" behindDoc="0" locked="0" layoutInCell="1" allowOverlap="1" wp14:anchorId="55035D71" wp14:editId="7D24AAFD">
                <wp:simplePos x="0" y="0"/>
                <wp:positionH relativeFrom="column">
                  <wp:posOffset>3562350</wp:posOffset>
                </wp:positionH>
                <wp:positionV relativeFrom="paragraph">
                  <wp:posOffset>21590</wp:posOffset>
                </wp:positionV>
                <wp:extent cx="819150" cy="1403985"/>
                <wp:effectExtent l="0" t="0" r="0" b="571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3985"/>
                        </a:xfrm>
                        <a:prstGeom prst="rect">
                          <a:avLst/>
                        </a:prstGeom>
                        <a:solidFill>
                          <a:srgbClr val="FFFFFF"/>
                        </a:solidFill>
                        <a:ln w="9525">
                          <a:noFill/>
                          <a:miter lim="800000"/>
                          <a:headEnd/>
                          <a:tailEnd/>
                        </a:ln>
                      </wps:spPr>
                      <wps:txbx>
                        <w:txbxContent>
                          <w:p w14:paraId="3A7D6B9B" w14:textId="77777777" w:rsidR="004D2957" w:rsidRPr="00206125" w:rsidRDefault="004D2957" w:rsidP="001125F6">
                            <w:pPr>
                              <w:rPr>
                                <w:sz w:val="20"/>
                                <w:szCs w:val="20"/>
                              </w:rPr>
                            </w:pPr>
                            <w:r>
                              <w:rPr>
                                <w:b/>
                                <w:sz w:val="22"/>
                                <w:szCs w:val="22"/>
                              </w:rPr>
                              <w:t>Depth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35D71" id="_x0000_s1034" type="#_x0000_t202" style="position:absolute;left:0;text-align:left;margin-left:280.5pt;margin-top:1.7pt;width:64.5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" stroked="f">
                <v:textbox style="mso-fit-shape-to-text:t">
                  <w:txbxContent>
                    <w:p w14:paraId="3A7D6B9B" w14:textId="77777777" w:rsidR="004D2957" w:rsidRPr="00206125" w:rsidRDefault="004D2957" w:rsidP="001125F6">
                      <w:pPr>
                        <w:rPr>
                          <w:sz w:val="20"/>
                          <w:szCs w:val="20"/>
                        </w:rPr>
                      </w:pPr>
                      <w:r>
                        <w:rPr>
                          <w:b/>
                          <w:sz w:val="22"/>
                          <w:szCs w:val="22"/>
                        </w:rPr>
                        <w:t>Depth (m)</w:t>
                      </w:r>
                    </w:p>
                  </w:txbxContent>
                </v:textbox>
              </v:shape>
            </w:pict>
          </mc:Fallback>
        </mc:AlternateContent>
      </w:r>
    </w:p>
    <w:p w14:paraId="10C0C1D7" w14:textId="77777777" w:rsidR="001125F6" w:rsidRPr="00B053F1" w:rsidRDefault="001125F6" w:rsidP="00811BCF">
      <w:pPr>
        <w:ind w:left="1440" w:hanging="1440"/>
        <w:jc w:val="both"/>
        <w:rPr>
          <w:rFonts w:asciiTheme="minorHAnsi" w:hAnsiTheme="minorHAnsi" w:cstheme="minorHAnsi"/>
          <w:b/>
        </w:rPr>
      </w:pPr>
    </w:p>
    <w:p w14:paraId="4DD908BB" w14:textId="77777777" w:rsidR="001125F6" w:rsidRPr="00B053F1" w:rsidRDefault="001125F6" w:rsidP="00811BCF">
      <w:pPr>
        <w:ind w:left="1440" w:hanging="1440"/>
        <w:jc w:val="both"/>
        <w:rPr>
          <w:rFonts w:asciiTheme="minorHAnsi" w:hAnsiTheme="minorHAnsi" w:cstheme="minorHAnsi"/>
          <w:b/>
        </w:rPr>
      </w:pPr>
      <w:r w:rsidRPr="00B053F1">
        <w:rPr>
          <w:rFonts w:asciiTheme="minorHAnsi" w:hAnsiTheme="minorHAnsi" w:cstheme="minorHAnsi"/>
          <w:b/>
          <w:noProof/>
        </w:rPr>
        <w:drawing>
          <wp:anchor distT="0" distB="0" distL="114300" distR="114300" simplePos="0" relativeHeight="251757568" behindDoc="0" locked="0" layoutInCell="1" allowOverlap="1" wp14:anchorId="02C09E2E" wp14:editId="3280FE56">
            <wp:simplePos x="0" y="0"/>
            <wp:positionH relativeFrom="column">
              <wp:posOffset>2457450</wp:posOffset>
            </wp:positionH>
            <wp:positionV relativeFrom="paragraph">
              <wp:posOffset>17780</wp:posOffset>
            </wp:positionV>
            <wp:extent cx="2933700" cy="32385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0CD8B" w14:textId="77777777" w:rsidR="001125F6" w:rsidRPr="00B053F1" w:rsidRDefault="001125F6" w:rsidP="00811BCF">
      <w:pPr>
        <w:ind w:left="1440" w:hanging="1440"/>
        <w:jc w:val="both"/>
        <w:rPr>
          <w:rFonts w:asciiTheme="minorHAnsi" w:hAnsiTheme="minorHAnsi" w:cstheme="minorHAnsi"/>
          <w:b/>
        </w:rPr>
      </w:pPr>
    </w:p>
    <w:p w14:paraId="5D4A1EA4" w14:textId="77777777" w:rsidR="001125F6" w:rsidRPr="00B053F1" w:rsidRDefault="001125F6" w:rsidP="00811BCF">
      <w:pPr>
        <w:ind w:left="1440" w:hanging="1440"/>
        <w:jc w:val="both"/>
        <w:rPr>
          <w:rFonts w:asciiTheme="minorHAnsi" w:hAnsiTheme="minorHAnsi" w:cstheme="minorHAnsi"/>
          <w:b/>
        </w:rPr>
      </w:pPr>
    </w:p>
    <w:p w14:paraId="7F866EEA" w14:textId="77777777" w:rsidR="001125F6" w:rsidRPr="00B053F1" w:rsidRDefault="001125F6" w:rsidP="00811BCF">
      <w:pPr>
        <w:ind w:left="1440" w:hanging="1440"/>
        <w:jc w:val="both"/>
        <w:rPr>
          <w:rFonts w:asciiTheme="minorHAnsi" w:hAnsiTheme="minorHAnsi" w:cstheme="minorHAnsi"/>
          <w:b/>
        </w:rPr>
      </w:pPr>
    </w:p>
    <w:p w14:paraId="6359F214" w14:textId="77777777" w:rsidR="001125F6" w:rsidRPr="00B053F1" w:rsidRDefault="001125F6" w:rsidP="00811BCF">
      <w:pPr>
        <w:ind w:left="1440" w:hanging="1440"/>
        <w:jc w:val="both"/>
        <w:rPr>
          <w:rFonts w:asciiTheme="minorHAnsi" w:hAnsiTheme="minorHAnsi" w:cstheme="minorHAnsi"/>
          <w:b/>
        </w:rPr>
      </w:pPr>
    </w:p>
    <w:p w14:paraId="0CA8D8D6" w14:textId="77777777" w:rsidR="00811BCF" w:rsidRPr="00B053F1" w:rsidRDefault="00811BCF" w:rsidP="00C72C86">
      <w:pPr>
        <w:ind w:left="1170" w:hanging="1170"/>
        <w:jc w:val="both"/>
        <w:rPr>
          <w:rFonts w:asciiTheme="minorHAnsi" w:hAnsiTheme="minorHAnsi" w:cstheme="minorHAnsi"/>
          <w:b/>
        </w:rPr>
      </w:pPr>
      <w:r w:rsidRPr="00B053F1">
        <w:rPr>
          <w:rFonts w:asciiTheme="minorHAnsi" w:hAnsiTheme="minorHAnsi" w:cstheme="minorHAnsi"/>
          <w:b/>
        </w:rPr>
        <w:t>Figure 1</w:t>
      </w:r>
      <w:r w:rsidRPr="00B053F1">
        <w:rPr>
          <w:rFonts w:asciiTheme="minorHAnsi" w:hAnsiTheme="minorHAnsi" w:cstheme="minorHAnsi"/>
        </w:rPr>
        <w:t>.</w:t>
      </w:r>
      <w:r w:rsidRPr="00B053F1">
        <w:rPr>
          <w:rFonts w:asciiTheme="minorHAnsi" w:hAnsiTheme="minorHAnsi" w:cstheme="minorHAnsi"/>
        </w:rPr>
        <w:tab/>
      </w:r>
      <w:r w:rsidR="00D07B3E" w:rsidRPr="00B053F1">
        <w:rPr>
          <w:rFonts w:asciiTheme="minorHAnsi" w:hAnsiTheme="minorHAnsi" w:cstheme="minorHAnsi"/>
          <w:b/>
        </w:rPr>
        <w:t>Aerial</w:t>
      </w:r>
      <w:r w:rsidRPr="00B053F1">
        <w:rPr>
          <w:rFonts w:asciiTheme="minorHAnsi" w:hAnsiTheme="minorHAnsi" w:cstheme="minorHAnsi"/>
          <w:b/>
        </w:rPr>
        <w:t xml:space="preserve"> photograph of: (a) Finger Lakes of New York and position of </w:t>
      </w:r>
      <w:r w:rsidR="005530AF" w:rsidRPr="00B053F1">
        <w:rPr>
          <w:rFonts w:asciiTheme="minorHAnsi" w:hAnsiTheme="minorHAnsi" w:cstheme="minorHAnsi"/>
          <w:b/>
        </w:rPr>
        <w:t xml:space="preserve">Owasco Lake. </w:t>
      </w:r>
      <w:r w:rsidR="00206125" w:rsidRPr="00B053F1">
        <w:rPr>
          <w:rFonts w:asciiTheme="minorHAnsi" w:hAnsiTheme="minorHAnsi" w:cstheme="minorHAnsi"/>
          <w:b/>
        </w:rPr>
        <w:t>Owasco</w:t>
      </w:r>
      <w:r w:rsidRPr="00B053F1">
        <w:rPr>
          <w:rFonts w:asciiTheme="minorHAnsi" w:hAnsiTheme="minorHAnsi" w:cstheme="minorHAnsi"/>
          <w:b/>
        </w:rPr>
        <w:t xml:space="preserve"> Lake morphometry: (b) bathymetric map with </w:t>
      </w:r>
      <w:r w:rsidR="006B4144" w:rsidRPr="00B053F1">
        <w:rPr>
          <w:rFonts w:asciiTheme="minorHAnsi" w:hAnsiTheme="minorHAnsi" w:cstheme="minorHAnsi"/>
          <w:b/>
        </w:rPr>
        <w:t>two</w:t>
      </w:r>
      <w:r w:rsidRPr="00B053F1">
        <w:rPr>
          <w:rFonts w:asciiTheme="minorHAnsi" w:hAnsiTheme="minorHAnsi" w:cstheme="minorHAnsi"/>
          <w:b/>
        </w:rPr>
        <w:t xml:space="preserve"> sampling sites, (c) contour area as a function of depth, and (d) volume as a function of depth.</w:t>
      </w:r>
    </w:p>
    <w:p w14:paraId="44934EFA" w14:textId="77777777" w:rsidR="002D51EC" w:rsidRPr="00B053F1" w:rsidRDefault="002D51EC" w:rsidP="00811BCF">
      <w:pPr>
        <w:ind w:left="1440" w:hanging="1440"/>
        <w:jc w:val="both"/>
        <w:rPr>
          <w:rFonts w:asciiTheme="minorHAnsi" w:hAnsiTheme="minorHAnsi" w:cstheme="minorHAnsi"/>
          <w:b/>
        </w:rPr>
      </w:pPr>
    </w:p>
    <w:p w14:paraId="6249A05D" w14:textId="77777777" w:rsidR="00811BCF" w:rsidRPr="00B053F1" w:rsidRDefault="002F7B51" w:rsidP="000D5A28">
      <w:pPr>
        <w:pStyle w:val="Heading1"/>
        <w:spacing w:after="120" w:line="360" w:lineRule="auto"/>
        <w:rPr>
          <w:rFonts w:asciiTheme="minorHAnsi" w:hAnsiTheme="minorHAnsi" w:cstheme="minorHAnsi"/>
        </w:rPr>
      </w:pPr>
      <w:bookmarkStart w:id="4" w:name="_Toc526265357"/>
      <w:r w:rsidRPr="00B053F1">
        <w:rPr>
          <w:rFonts w:asciiTheme="minorHAnsi" w:hAnsiTheme="minorHAnsi" w:cstheme="minorHAnsi"/>
        </w:rPr>
        <w:lastRenderedPageBreak/>
        <w:t xml:space="preserve">C. </w:t>
      </w:r>
      <w:r w:rsidR="00811BCF" w:rsidRPr="00B053F1">
        <w:rPr>
          <w:rFonts w:asciiTheme="minorHAnsi" w:hAnsiTheme="minorHAnsi" w:cstheme="minorHAnsi"/>
        </w:rPr>
        <w:t>Methods</w:t>
      </w:r>
      <w:bookmarkEnd w:id="4"/>
    </w:p>
    <w:p w14:paraId="3D99FDEE" w14:textId="77777777" w:rsidR="002A1666" w:rsidRPr="002A1666" w:rsidRDefault="002A1666" w:rsidP="00D3601D">
      <w:pPr>
        <w:pStyle w:val="Heading2"/>
        <w:spacing w:after="240"/>
      </w:pPr>
      <w:bookmarkStart w:id="5" w:name="_Toc526265358"/>
      <w:r w:rsidRPr="002A1666">
        <w:t>Monitoring Buoys</w:t>
      </w:r>
      <w:bookmarkEnd w:id="5"/>
    </w:p>
    <w:p w14:paraId="57AF6DC0" w14:textId="77777777" w:rsidR="001564B1" w:rsidRPr="00B053F1" w:rsidRDefault="00176943" w:rsidP="002A1666">
      <w:pPr>
        <w:spacing w:after="120" w:line="360" w:lineRule="auto"/>
        <w:ind w:firstLine="720"/>
        <w:jc w:val="both"/>
        <w:rPr>
          <w:rFonts w:asciiTheme="minorHAnsi" w:hAnsiTheme="minorHAnsi" w:cstheme="minorHAnsi"/>
        </w:rPr>
      </w:pPr>
      <w:r>
        <w:rPr>
          <w:rFonts w:asciiTheme="minorHAnsi" w:hAnsiTheme="minorHAnsi" w:cstheme="minorHAnsi"/>
        </w:rPr>
        <w:t>T</w:t>
      </w:r>
      <w:r w:rsidR="00007192" w:rsidRPr="00B053F1">
        <w:rPr>
          <w:rFonts w:asciiTheme="minorHAnsi" w:hAnsiTheme="minorHAnsi" w:cstheme="minorHAnsi"/>
        </w:rPr>
        <w:t xml:space="preserve">wo fixed-depth (1 meter) </w:t>
      </w:r>
      <w:r>
        <w:rPr>
          <w:rFonts w:asciiTheme="minorHAnsi" w:hAnsiTheme="minorHAnsi" w:cstheme="minorHAnsi"/>
        </w:rPr>
        <w:t xml:space="preserve">water quality monitoring </w:t>
      </w:r>
      <w:r w:rsidR="00007192" w:rsidRPr="00B053F1">
        <w:rPr>
          <w:rFonts w:asciiTheme="minorHAnsi" w:hAnsiTheme="minorHAnsi" w:cstheme="minorHAnsi"/>
        </w:rPr>
        <w:t xml:space="preserve">buoys </w:t>
      </w:r>
      <w:r>
        <w:rPr>
          <w:rFonts w:asciiTheme="minorHAnsi" w:hAnsiTheme="minorHAnsi" w:cstheme="minorHAnsi"/>
        </w:rPr>
        <w:t xml:space="preserve">were deployed </w:t>
      </w:r>
      <w:r w:rsidR="005D0E5E">
        <w:rPr>
          <w:rFonts w:asciiTheme="minorHAnsi" w:hAnsiTheme="minorHAnsi" w:cstheme="minorHAnsi"/>
        </w:rPr>
        <w:t xml:space="preserve">from July 21, 2016 to October 12, 2016 </w:t>
      </w:r>
      <w:r>
        <w:rPr>
          <w:rFonts w:asciiTheme="minorHAnsi" w:hAnsiTheme="minorHAnsi" w:cstheme="minorHAnsi"/>
        </w:rPr>
        <w:t>in near</w:t>
      </w:r>
      <w:r w:rsidR="00007192" w:rsidRPr="00B053F1">
        <w:rPr>
          <w:rFonts w:asciiTheme="minorHAnsi" w:hAnsiTheme="minorHAnsi" w:cstheme="minorHAnsi"/>
        </w:rPr>
        <w:t>shore area</w:t>
      </w:r>
      <w:r>
        <w:rPr>
          <w:rFonts w:asciiTheme="minorHAnsi" w:hAnsiTheme="minorHAnsi" w:cstheme="minorHAnsi"/>
        </w:rPr>
        <w:t>s</w:t>
      </w:r>
      <w:r w:rsidR="00007192" w:rsidRPr="00B053F1">
        <w:rPr>
          <w:rFonts w:asciiTheme="minorHAnsi" w:hAnsiTheme="minorHAnsi" w:cstheme="minorHAnsi"/>
        </w:rPr>
        <w:t xml:space="preserve"> of Owasco Lake</w:t>
      </w:r>
      <w:r>
        <w:rPr>
          <w:rFonts w:asciiTheme="minorHAnsi" w:hAnsiTheme="minorHAnsi" w:cstheme="minorHAnsi"/>
        </w:rPr>
        <w:t>, one near the mouth</w:t>
      </w:r>
      <w:r w:rsidR="00007192" w:rsidRPr="00B053F1">
        <w:rPr>
          <w:rFonts w:asciiTheme="minorHAnsi" w:hAnsiTheme="minorHAnsi" w:cstheme="minorHAnsi"/>
        </w:rPr>
        <w:t xml:space="preserve"> of Dutch Hollow </w:t>
      </w:r>
      <w:r>
        <w:rPr>
          <w:rFonts w:asciiTheme="minorHAnsi" w:hAnsiTheme="minorHAnsi" w:cstheme="minorHAnsi"/>
        </w:rPr>
        <w:t xml:space="preserve">Brook </w:t>
      </w:r>
      <w:r w:rsidR="00007192" w:rsidRPr="00B053F1">
        <w:rPr>
          <w:rFonts w:asciiTheme="minorHAnsi" w:hAnsiTheme="minorHAnsi" w:cstheme="minorHAnsi"/>
        </w:rPr>
        <w:t xml:space="preserve">and </w:t>
      </w:r>
      <w:r>
        <w:rPr>
          <w:rFonts w:asciiTheme="minorHAnsi" w:hAnsiTheme="minorHAnsi" w:cstheme="minorHAnsi"/>
        </w:rPr>
        <w:t xml:space="preserve">the other near the mouth of </w:t>
      </w:r>
      <w:r w:rsidR="00007192" w:rsidRPr="00B053F1">
        <w:rPr>
          <w:rFonts w:asciiTheme="minorHAnsi" w:hAnsiTheme="minorHAnsi" w:cstheme="minorHAnsi"/>
        </w:rPr>
        <w:t>Sucker Brook</w:t>
      </w:r>
      <w:r w:rsidR="00DE526F" w:rsidRPr="00B053F1">
        <w:rPr>
          <w:rFonts w:asciiTheme="minorHAnsi" w:hAnsiTheme="minorHAnsi" w:cstheme="minorHAnsi"/>
        </w:rPr>
        <w:t xml:space="preserve"> (Figure </w:t>
      </w:r>
      <w:r w:rsidR="001B3004">
        <w:rPr>
          <w:rFonts w:asciiTheme="minorHAnsi" w:hAnsiTheme="minorHAnsi" w:cstheme="minorHAnsi"/>
        </w:rPr>
        <w:t>2</w:t>
      </w:r>
      <w:r w:rsidR="00DE526F" w:rsidRPr="00B053F1">
        <w:rPr>
          <w:rFonts w:asciiTheme="minorHAnsi" w:hAnsiTheme="minorHAnsi" w:cstheme="minorHAnsi"/>
        </w:rPr>
        <w:t>)</w:t>
      </w:r>
      <w:r w:rsidR="00007192" w:rsidRPr="00B053F1">
        <w:rPr>
          <w:rFonts w:asciiTheme="minorHAnsi" w:hAnsiTheme="minorHAnsi" w:cstheme="minorHAnsi"/>
        </w:rPr>
        <w:t xml:space="preserve">. </w:t>
      </w:r>
      <w:r w:rsidR="001B3004">
        <w:rPr>
          <w:rFonts w:asciiTheme="minorHAnsi" w:hAnsiTheme="minorHAnsi" w:cstheme="minorHAnsi"/>
        </w:rPr>
        <w:t xml:space="preserve"> Each buoy was </w:t>
      </w:r>
      <w:r w:rsidR="002A1666">
        <w:rPr>
          <w:rFonts w:asciiTheme="minorHAnsi" w:hAnsiTheme="minorHAnsi" w:cstheme="minorHAnsi"/>
        </w:rPr>
        <w:t xml:space="preserve">deployed in 2-3 meters of water and </w:t>
      </w:r>
      <w:r w:rsidR="001B3004">
        <w:rPr>
          <w:rFonts w:asciiTheme="minorHAnsi" w:hAnsiTheme="minorHAnsi" w:cstheme="minorHAnsi"/>
        </w:rPr>
        <w:t xml:space="preserve">outfitted with a YSI 6600 multi-probe </w:t>
      </w:r>
      <w:proofErr w:type="spellStart"/>
      <w:r w:rsidR="001B3004">
        <w:rPr>
          <w:rFonts w:asciiTheme="minorHAnsi" w:hAnsiTheme="minorHAnsi" w:cstheme="minorHAnsi"/>
        </w:rPr>
        <w:t>datasonde</w:t>
      </w:r>
      <w:proofErr w:type="spellEnd"/>
      <w:r w:rsidR="001B3004">
        <w:rPr>
          <w:rFonts w:asciiTheme="minorHAnsi" w:hAnsiTheme="minorHAnsi" w:cstheme="minorHAnsi"/>
        </w:rPr>
        <w:t xml:space="preserve"> that</w:t>
      </w:r>
      <w:r w:rsidR="001B3004" w:rsidRPr="001B3004">
        <w:rPr>
          <w:rFonts w:asciiTheme="minorHAnsi" w:hAnsiTheme="minorHAnsi" w:cstheme="minorHAnsi"/>
        </w:rPr>
        <w:t xml:space="preserve"> measured temperature, dissolved oxygen, pH, specific conductance, chlorophyll-</w:t>
      </w:r>
      <w:r w:rsidR="001B3004" w:rsidRPr="001B3004">
        <w:rPr>
          <w:rFonts w:asciiTheme="minorHAnsi" w:hAnsiTheme="minorHAnsi" w:cstheme="minorHAnsi"/>
          <w:i/>
        </w:rPr>
        <w:t>a</w:t>
      </w:r>
      <w:r w:rsidR="001B3004" w:rsidRPr="001B3004">
        <w:rPr>
          <w:rFonts w:asciiTheme="minorHAnsi" w:hAnsiTheme="minorHAnsi" w:cstheme="minorHAnsi"/>
        </w:rPr>
        <w:t xml:space="preserve">, turbidity, and phycocyanin </w:t>
      </w:r>
      <w:r w:rsidR="00CA77F7">
        <w:rPr>
          <w:rFonts w:asciiTheme="minorHAnsi" w:hAnsiTheme="minorHAnsi" w:cstheme="minorHAnsi"/>
        </w:rPr>
        <w:t xml:space="preserve">(an accessory pigment found in cyanobacteria) </w:t>
      </w:r>
      <w:r w:rsidR="001B3004" w:rsidRPr="001B3004">
        <w:rPr>
          <w:rFonts w:asciiTheme="minorHAnsi" w:hAnsiTheme="minorHAnsi" w:cstheme="minorHAnsi"/>
        </w:rPr>
        <w:t>every 15 minutes.</w:t>
      </w:r>
      <w:r w:rsidR="001B3004">
        <w:rPr>
          <w:rFonts w:asciiTheme="minorHAnsi" w:hAnsiTheme="minorHAnsi" w:cstheme="minorHAnsi"/>
        </w:rPr>
        <w:t xml:space="preserve">  </w:t>
      </w:r>
      <w:r w:rsidR="00007192" w:rsidRPr="00B053F1">
        <w:rPr>
          <w:rFonts w:asciiTheme="minorHAnsi" w:hAnsiTheme="minorHAnsi" w:cstheme="minorHAnsi"/>
        </w:rPr>
        <w:t>The YSI multi-probe</w:t>
      </w:r>
      <w:r w:rsidR="001B3004">
        <w:rPr>
          <w:rFonts w:asciiTheme="minorHAnsi" w:hAnsiTheme="minorHAnsi" w:cstheme="minorHAnsi"/>
        </w:rPr>
        <w:t>s were</w:t>
      </w:r>
      <w:r w:rsidR="002638BC" w:rsidRPr="00B053F1">
        <w:rPr>
          <w:rFonts w:asciiTheme="minorHAnsi" w:hAnsiTheme="minorHAnsi" w:cstheme="minorHAnsi"/>
        </w:rPr>
        <w:t xml:space="preserve"> exchanged </w:t>
      </w:r>
      <w:r w:rsidR="00007192" w:rsidRPr="00B053F1">
        <w:rPr>
          <w:rFonts w:asciiTheme="minorHAnsi" w:hAnsiTheme="minorHAnsi" w:cstheme="minorHAnsi"/>
        </w:rPr>
        <w:t>every two weeks with</w:t>
      </w:r>
      <w:r w:rsidR="002638BC" w:rsidRPr="00B053F1">
        <w:rPr>
          <w:rFonts w:asciiTheme="minorHAnsi" w:hAnsiTheme="minorHAnsi" w:cstheme="minorHAnsi"/>
        </w:rPr>
        <w:t xml:space="preserve"> recently </w:t>
      </w:r>
      <w:r w:rsidR="00007192" w:rsidRPr="00B053F1">
        <w:rPr>
          <w:rFonts w:asciiTheme="minorHAnsi" w:hAnsiTheme="minorHAnsi" w:cstheme="minorHAnsi"/>
        </w:rPr>
        <w:t xml:space="preserve">calibrated </w:t>
      </w:r>
      <w:r w:rsidR="001B3004">
        <w:rPr>
          <w:rFonts w:asciiTheme="minorHAnsi" w:hAnsiTheme="minorHAnsi" w:cstheme="minorHAnsi"/>
        </w:rPr>
        <w:t>units</w:t>
      </w:r>
      <w:r w:rsidR="00007192" w:rsidRPr="00B053F1">
        <w:rPr>
          <w:rFonts w:asciiTheme="minorHAnsi" w:hAnsiTheme="minorHAnsi" w:cstheme="minorHAnsi"/>
        </w:rPr>
        <w:t xml:space="preserve">. </w:t>
      </w:r>
      <w:r w:rsidR="000B27A8">
        <w:rPr>
          <w:rFonts w:asciiTheme="minorHAnsi" w:hAnsiTheme="minorHAnsi" w:cstheme="minorHAnsi"/>
        </w:rPr>
        <w:t xml:space="preserve"> A</w:t>
      </w:r>
      <w:r w:rsidR="000B27A8" w:rsidRPr="000B27A8">
        <w:rPr>
          <w:rFonts w:asciiTheme="minorHAnsi" w:hAnsiTheme="minorHAnsi" w:cstheme="minorHAnsi"/>
        </w:rPr>
        <w:t xml:space="preserve"> separate YSI 6600 </w:t>
      </w:r>
      <w:r w:rsidR="000B27A8">
        <w:rPr>
          <w:rFonts w:asciiTheme="minorHAnsi" w:hAnsiTheme="minorHAnsi" w:cstheme="minorHAnsi"/>
        </w:rPr>
        <w:t xml:space="preserve">was used to </w:t>
      </w:r>
      <w:r w:rsidR="0019498C">
        <w:rPr>
          <w:rFonts w:asciiTheme="minorHAnsi" w:hAnsiTheme="minorHAnsi" w:cstheme="minorHAnsi"/>
        </w:rPr>
        <w:t xml:space="preserve">ground truth the buoy measurements and </w:t>
      </w:r>
      <w:r w:rsidR="000B27A8">
        <w:rPr>
          <w:rFonts w:asciiTheme="minorHAnsi" w:hAnsiTheme="minorHAnsi" w:cstheme="minorHAnsi"/>
        </w:rPr>
        <w:t>collect d</w:t>
      </w:r>
      <w:r w:rsidR="00934E17">
        <w:rPr>
          <w:rFonts w:asciiTheme="minorHAnsi" w:hAnsiTheme="minorHAnsi" w:cstheme="minorHAnsi"/>
        </w:rPr>
        <w:t xml:space="preserve">etailed vertical profiles </w:t>
      </w:r>
      <w:r w:rsidR="00AA3300">
        <w:rPr>
          <w:rFonts w:asciiTheme="minorHAnsi" w:hAnsiTheme="minorHAnsi" w:cstheme="minorHAnsi"/>
        </w:rPr>
        <w:t xml:space="preserve">of the same suite of parameters </w:t>
      </w:r>
      <w:r w:rsidR="00934E17">
        <w:rPr>
          <w:rFonts w:asciiTheme="minorHAnsi" w:hAnsiTheme="minorHAnsi" w:cstheme="minorHAnsi"/>
        </w:rPr>
        <w:t xml:space="preserve">at the </w:t>
      </w:r>
      <w:r w:rsidR="00213182">
        <w:rPr>
          <w:rFonts w:asciiTheme="minorHAnsi" w:hAnsiTheme="minorHAnsi" w:cstheme="minorHAnsi"/>
        </w:rPr>
        <w:t xml:space="preserve">two </w:t>
      </w:r>
      <w:r w:rsidR="00934E17">
        <w:rPr>
          <w:rFonts w:asciiTheme="minorHAnsi" w:hAnsiTheme="minorHAnsi" w:cstheme="minorHAnsi"/>
        </w:rPr>
        <w:t xml:space="preserve">buoy locations </w:t>
      </w:r>
      <w:r w:rsidR="00AA3300">
        <w:rPr>
          <w:rFonts w:asciiTheme="minorHAnsi" w:hAnsiTheme="minorHAnsi" w:cstheme="minorHAnsi"/>
        </w:rPr>
        <w:t>on nine occasions</w:t>
      </w:r>
      <w:r w:rsidR="00213182">
        <w:rPr>
          <w:rFonts w:asciiTheme="minorHAnsi" w:hAnsiTheme="minorHAnsi" w:cstheme="minorHAnsi"/>
        </w:rPr>
        <w:t>.</w:t>
      </w:r>
      <w:r w:rsidR="00D11E8E" w:rsidRPr="00B053F1">
        <w:rPr>
          <w:rFonts w:asciiTheme="minorHAnsi" w:hAnsiTheme="minorHAnsi" w:cstheme="minorHAnsi"/>
        </w:rPr>
        <w:tab/>
      </w:r>
    </w:p>
    <w:p w14:paraId="001233DF" w14:textId="77777777" w:rsidR="001564B1" w:rsidRPr="00B053F1" w:rsidRDefault="001564B1" w:rsidP="00D11E8E">
      <w:pPr>
        <w:spacing w:after="120" w:line="360" w:lineRule="auto"/>
        <w:jc w:val="both"/>
        <w:rPr>
          <w:rFonts w:asciiTheme="minorHAnsi" w:hAnsiTheme="minorHAnsi" w:cstheme="minorHAnsi"/>
        </w:rPr>
      </w:pPr>
    </w:p>
    <w:p w14:paraId="555CB2AD" w14:textId="77777777" w:rsidR="001564B1" w:rsidRPr="00B053F1" w:rsidRDefault="000C5E1D" w:rsidP="001564B1">
      <w:pPr>
        <w:spacing w:after="120" w:line="360" w:lineRule="auto"/>
        <w:jc w:val="center"/>
        <w:rPr>
          <w:rFonts w:asciiTheme="minorHAnsi" w:hAnsiTheme="minorHAnsi" w:cstheme="minorHAnsi"/>
        </w:rPr>
      </w:pPr>
      <w:r w:rsidRPr="00B053F1">
        <w:rPr>
          <w:rFonts w:asciiTheme="minorHAnsi" w:hAnsiTheme="minorHAnsi" w:cstheme="minorHAnsi"/>
          <w:noProof/>
        </w:rPr>
        <mc:AlternateContent>
          <mc:Choice Requires="wpg">
            <w:drawing>
              <wp:anchor distT="0" distB="0" distL="114300" distR="114300" simplePos="0" relativeHeight="251803648" behindDoc="0" locked="0" layoutInCell="1" allowOverlap="1" wp14:anchorId="19AA08DB" wp14:editId="2B227B59">
                <wp:simplePos x="0" y="0"/>
                <wp:positionH relativeFrom="column">
                  <wp:posOffset>962025</wp:posOffset>
                </wp:positionH>
                <wp:positionV relativeFrom="paragraph">
                  <wp:posOffset>-66675</wp:posOffset>
                </wp:positionV>
                <wp:extent cx="3876848" cy="3647489"/>
                <wp:effectExtent l="0" t="0" r="28575" b="10160"/>
                <wp:wrapNone/>
                <wp:docPr id="289" name="Group 289"/>
                <wp:cNvGraphicFramePr/>
                <a:graphic xmlns:a="http://schemas.openxmlformats.org/drawingml/2006/main">
                  <a:graphicData uri="http://schemas.microsoft.com/office/word/2010/wordprocessingGroup">
                    <wpg:wgp>
                      <wpg:cNvGrpSpPr/>
                      <wpg:grpSpPr>
                        <a:xfrm>
                          <a:off x="0" y="0"/>
                          <a:ext cx="3876848" cy="3647489"/>
                          <a:chOff x="0" y="0"/>
                          <a:chExt cx="3876848" cy="3647489"/>
                        </a:xfrm>
                      </wpg:grpSpPr>
                      <wps:wsp>
                        <wps:cNvPr id="10" name="Text Box 2"/>
                        <wps:cNvSpPr txBox="1">
                          <a:spLocks noChangeArrowheads="1"/>
                        </wps:cNvSpPr>
                        <wps:spPr bwMode="auto">
                          <a:xfrm>
                            <a:off x="1733550" y="9525"/>
                            <a:ext cx="1457325" cy="266700"/>
                          </a:xfrm>
                          <a:prstGeom prst="rect">
                            <a:avLst/>
                          </a:prstGeom>
                          <a:solidFill>
                            <a:srgbClr val="FFFFFF"/>
                          </a:solidFill>
                          <a:ln w="9525">
                            <a:solidFill>
                              <a:srgbClr val="000000"/>
                            </a:solidFill>
                            <a:miter lim="800000"/>
                            <a:headEnd/>
                            <a:tailEnd/>
                          </a:ln>
                        </wps:spPr>
                        <wps:txbx>
                          <w:txbxContent>
                            <w:p w14:paraId="2867AF77" w14:textId="77777777" w:rsidR="004D2957" w:rsidRDefault="004D2957">
                              <w:r>
                                <w:t>Sucker Brook Buoy</w:t>
                              </w:r>
                            </w:p>
                          </w:txbxContent>
                        </wps:txbx>
                        <wps:bodyPr rot="0" vert="horz" wrap="square" lIns="91440" tIns="45720" rIns="91440" bIns="45720" anchor="t" anchorCtr="0">
                          <a:noAutofit/>
                        </wps:bodyPr>
                      </wps:wsp>
                      <wps:wsp>
                        <wps:cNvPr id="11" name="Text Box 2"/>
                        <wps:cNvSpPr txBox="1">
                          <a:spLocks noChangeArrowheads="1"/>
                        </wps:cNvSpPr>
                        <wps:spPr bwMode="auto">
                          <a:xfrm>
                            <a:off x="1733267" y="495214"/>
                            <a:ext cx="600709" cy="276224"/>
                          </a:xfrm>
                          <a:prstGeom prst="rect">
                            <a:avLst/>
                          </a:prstGeom>
                          <a:solidFill>
                            <a:srgbClr val="FFFFFF"/>
                          </a:solidFill>
                          <a:ln w="9525">
                            <a:solidFill>
                              <a:srgbClr val="000000"/>
                            </a:solidFill>
                            <a:miter lim="800000"/>
                            <a:headEnd/>
                            <a:tailEnd/>
                          </a:ln>
                        </wps:spPr>
                        <wps:txbx>
                          <w:txbxContent>
                            <w:p w14:paraId="5821115A" w14:textId="77777777" w:rsidR="004D2957" w:rsidRDefault="004D2957" w:rsidP="001564B1">
                              <w:pPr>
                                <w:jc w:val="right"/>
                              </w:pPr>
                              <w:r>
                                <w:t>Site 1</w:t>
                              </w:r>
                            </w:p>
                          </w:txbxContent>
                        </wps:txbx>
                        <wps:bodyPr rot="0" vert="horz" wrap="square" lIns="91440" tIns="45720" rIns="91440" bIns="45720" anchor="t" anchorCtr="0">
                          <a:spAutoFit/>
                        </wps:bodyPr>
                      </wps:wsp>
                      <wps:wsp>
                        <wps:cNvPr id="12" name="Text Box 2"/>
                        <wps:cNvSpPr txBox="1">
                          <a:spLocks noChangeArrowheads="1"/>
                        </wps:cNvSpPr>
                        <wps:spPr bwMode="auto">
                          <a:xfrm>
                            <a:off x="2085975" y="1095375"/>
                            <a:ext cx="1457325" cy="266700"/>
                          </a:xfrm>
                          <a:prstGeom prst="rect">
                            <a:avLst/>
                          </a:prstGeom>
                          <a:solidFill>
                            <a:srgbClr val="FFFFFF"/>
                          </a:solidFill>
                          <a:ln w="9525">
                            <a:solidFill>
                              <a:srgbClr val="000000"/>
                            </a:solidFill>
                            <a:miter lim="800000"/>
                            <a:headEnd/>
                            <a:tailEnd/>
                          </a:ln>
                        </wps:spPr>
                        <wps:txbx>
                          <w:txbxContent>
                            <w:p w14:paraId="265337F2" w14:textId="77777777" w:rsidR="004D2957" w:rsidRDefault="004D2957" w:rsidP="001564B1">
                              <w:r>
                                <w:t>Dutch Hollow Buoy</w:t>
                              </w:r>
                            </w:p>
                          </w:txbxContent>
                        </wps:txbx>
                        <wps:bodyPr rot="0" vert="horz" wrap="square" lIns="91440" tIns="45720" rIns="91440" bIns="45720" anchor="t" anchorCtr="0">
                          <a:noAutofit/>
                        </wps:bodyPr>
                      </wps:wsp>
                      <wps:wsp>
                        <wps:cNvPr id="14" name="Text Box 2"/>
                        <wps:cNvSpPr txBox="1">
                          <a:spLocks noChangeArrowheads="1"/>
                        </wps:cNvSpPr>
                        <wps:spPr bwMode="auto">
                          <a:xfrm>
                            <a:off x="590453" y="1171372"/>
                            <a:ext cx="600709" cy="276224"/>
                          </a:xfrm>
                          <a:prstGeom prst="rect">
                            <a:avLst/>
                          </a:prstGeom>
                          <a:solidFill>
                            <a:srgbClr val="FFFFFF"/>
                          </a:solidFill>
                          <a:ln w="9525">
                            <a:solidFill>
                              <a:srgbClr val="000000"/>
                            </a:solidFill>
                            <a:miter lim="800000"/>
                            <a:headEnd/>
                            <a:tailEnd/>
                          </a:ln>
                        </wps:spPr>
                        <wps:txbx>
                          <w:txbxContent>
                            <w:p w14:paraId="51C2A984" w14:textId="77777777" w:rsidR="004D2957" w:rsidRDefault="004D2957" w:rsidP="001564B1">
                              <w:pPr>
                                <w:jc w:val="right"/>
                              </w:pPr>
                              <w:r>
                                <w:t>Site 2</w:t>
                              </w:r>
                            </w:p>
                          </w:txbxContent>
                        </wps:txbx>
                        <wps:bodyPr rot="0" vert="horz" wrap="square" lIns="91440" tIns="45720" rIns="91440" bIns="45720" anchor="t" anchorCtr="0">
                          <a:spAutoFit/>
                        </wps:bodyPr>
                      </wps:wsp>
                      <wps:wsp>
                        <wps:cNvPr id="16" name="Text Box 2"/>
                        <wps:cNvSpPr txBox="1">
                          <a:spLocks noChangeArrowheads="1"/>
                        </wps:cNvSpPr>
                        <wps:spPr bwMode="auto">
                          <a:xfrm>
                            <a:off x="2085634" y="1990380"/>
                            <a:ext cx="600709" cy="276224"/>
                          </a:xfrm>
                          <a:prstGeom prst="rect">
                            <a:avLst/>
                          </a:prstGeom>
                          <a:solidFill>
                            <a:srgbClr val="FFFFFF"/>
                          </a:solidFill>
                          <a:ln w="9525">
                            <a:solidFill>
                              <a:srgbClr val="000000"/>
                            </a:solidFill>
                            <a:miter lim="800000"/>
                            <a:headEnd/>
                            <a:tailEnd/>
                          </a:ln>
                        </wps:spPr>
                        <wps:txbx>
                          <w:txbxContent>
                            <w:p w14:paraId="4D482E43" w14:textId="77777777" w:rsidR="004D2957" w:rsidRDefault="004D2957" w:rsidP="001564B1">
                              <w:r>
                                <w:t>Site 3</w:t>
                              </w:r>
                            </w:p>
                          </w:txbxContent>
                        </wps:txbx>
                        <wps:bodyPr rot="0" vert="horz" wrap="square" lIns="91440" tIns="45720" rIns="91440" bIns="45720" anchor="t" anchorCtr="0">
                          <a:spAutoFit/>
                        </wps:bodyPr>
                      </wps:wsp>
                      <wps:wsp>
                        <wps:cNvPr id="17" name="Text Box 2"/>
                        <wps:cNvSpPr txBox="1">
                          <a:spLocks noChangeArrowheads="1"/>
                        </wps:cNvSpPr>
                        <wps:spPr bwMode="auto">
                          <a:xfrm>
                            <a:off x="1733267" y="3218891"/>
                            <a:ext cx="600709" cy="276224"/>
                          </a:xfrm>
                          <a:prstGeom prst="rect">
                            <a:avLst/>
                          </a:prstGeom>
                          <a:solidFill>
                            <a:srgbClr val="FFFFFF"/>
                          </a:solidFill>
                          <a:ln w="9525">
                            <a:solidFill>
                              <a:srgbClr val="000000"/>
                            </a:solidFill>
                            <a:miter lim="800000"/>
                            <a:headEnd/>
                            <a:tailEnd/>
                          </a:ln>
                        </wps:spPr>
                        <wps:txbx>
                          <w:txbxContent>
                            <w:p w14:paraId="23E4111B" w14:textId="77777777" w:rsidR="004D2957" w:rsidRDefault="004D2957" w:rsidP="001564B1">
                              <w:pPr>
                                <w:jc w:val="right"/>
                              </w:pPr>
                              <w:r>
                                <w:t>Site 4</w:t>
                              </w:r>
                            </w:p>
                          </w:txbxContent>
                        </wps:txbx>
                        <wps:bodyPr rot="0" vert="horz" wrap="square" lIns="91440" tIns="45720" rIns="91440" bIns="45720" anchor="t" anchorCtr="0">
                          <a:spAutoFit/>
                        </wps:bodyPr>
                      </wps:wsp>
                      <wps:wsp>
                        <wps:cNvPr id="13" name="Text Box 2"/>
                        <wps:cNvSpPr txBox="1">
                          <a:spLocks noChangeArrowheads="1"/>
                        </wps:cNvSpPr>
                        <wps:spPr bwMode="auto">
                          <a:xfrm>
                            <a:off x="285703" y="0"/>
                            <a:ext cx="1057909" cy="276224"/>
                          </a:xfrm>
                          <a:prstGeom prst="rect">
                            <a:avLst/>
                          </a:prstGeom>
                          <a:solidFill>
                            <a:srgbClr val="FFFFFF"/>
                          </a:solidFill>
                          <a:ln w="9525">
                            <a:solidFill>
                              <a:srgbClr val="000000"/>
                            </a:solidFill>
                            <a:miter lim="800000"/>
                            <a:headEnd/>
                            <a:tailEnd/>
                          </a:ln>
                        </wps:spPr>
                        <wps:txbx>
                          <w:txbxContent>
                            <w:p w14:paraId="2DE592FF" w14:textId="77777777" w:rsidR="004D2957" w:rsidRDefault="004D2957" w:rsidP="000C5E1D">
                              <w:pPr>
                                <w:jc w:val="right"/>
                              </w:pPr>
                              <w:r>
                                <w:t>Emerson Park</w:t>
                              </w:r>
                            </w:p>
                          </w:txbxContent>
                        </wps:txbx>
                        <wps:bodyPr rot="0" vert="horz" wrap="square" lIns="91440" tIns="45720" rIns="91440" bIns="45720" anchor="t" anchorCtr="0">
                          <a:spAutoFit/>
                        </wps:bodyPr>
                      </wps:wsp>
                      <wps:wsp>
                        <wps:cNvPr id="18" name="Text Box 2"/>
                        <wps:cNvSpPr txBox="1">
                          <a:spLocks noChangeArrowheads="1"/>
                        </wps:cNvSpPr>
                        <wps:spPr bwMode="auto">
                          <a:xfrm>
                            <a:off x="152375" y="761868"/>
                            <a:ext cx="1191259" cy="276224"/>
                          </a:xfrm>
                          <a:prstGeom prst="rect">
                            <a:avLst/>
                          </a:prstGeom>
                          <a:solidFill>
                            <a:srgbClr val="FFFFFF"/>
                          </a:solidFill>
                          <a:ln w="9525">
                            <a:solidFill>
                              <a:srgbClr val="000000"/>
                            </a:solidFill>
                            <a:miter lim="800000"/>
                            <a:headEnd/>
                            <a:tailEnd/>
                          </a:ln>
                        </wps:spPr>
                        <wps:txbx>
                          <w:txbxContent>
                            <w:p w14:paraId="05B684C1" w14:textId="77777777" w:rsidR="004D2957" w:rsidRDefault="004D2957" w:rsidP="000C5E1D">
                              <w:pPr>
                                <w:jc w:val="right"/>
                              </w:pPr>
                              <w:r>
                                <w:t>Peterson Point</w:t>
                              </w:r>
                            </w:p>
                          </w:txbxContent>
                        </wps:txbx>
                        <wps:bodyPr rot="0" vert="horz" wrap="square" lIns="91440" tIns="45720" rIns="91440" bIns="45720" anchor="t" anchorCtr="0">
                          <a:spAutoFit/>
                        </wps:bodyPr>
                      </wps:wsp>
                      <wps:wsp>
                        <wps:cNvPr id="19" name="Text Box 2"/>
                        <wps:cNvSpPr txBox="1">
                          <a:spLocks noChangeArrowheads="1"/>
                        </wps:cNvSpPr>
                        <wps:spPr bwMode="auto">
                          <a:xfrm>
                            <a:off x="2686050" y="619125"/>
                            <a:ext cx="952500" cy="266700"/>
                          </a:xfrm>
                          <a:prstGeom prst="rect">
                            <a:avLst/>
                          </a:prstGeom>
                          <a:solidFill>
                            <a:srgbClr val="FFFFFF"/>
                          </a:solidFill>
                          <a:ln w="9525">
                            <a:solidFill>
                              <a:srgbClr val="000000"/>
                            </a:solidFill>
                            <a:miter lim="800000"/>
                            <a:headEnd/>
                            <a:tailEnd/>
                          </a:ln>
                        </wps:spPr>
                        <wps:txbx>
                          <w:txbxContent>
                            <w:p w14:paraId="5E759B56" w14:textId="77777777" w:rsidR="004D2957" w:rsidRDefault="004D2957" w:rsidP="000C5E1D">
                              <w:proofErr w:type="spellStart"/>
                              <w:r>
                                <w:t>Burtis</w:t>
                              </w:r>
                              <w:proofErr w:type="spellEnd"/>
                              <w:r>
                                <w:t xml:space="preserve"> Point</w:t>
                              </w:r>
                            </w:p>
                          </w:txbxContent>
                        </wps:txbx>
                        <wps:bodyPr rot="0" vert="horz" wrap="square" lIns="91440" tIns="45720" rIns="91440" bIns="45720" anchor="t" anchorCtr="0">
                          <a:noAutofit/>
                        </wps:bodyPr>
                      </wps:wsp>
                      <wps:wsp>
                        <wps:cNvPr id="20" name="Text Box 2"/>
                        <wps:cNvSpPr txBox="1">
                          <a:spLocks noChangeArrowheads="1"/>
                        </wps:cNvSpPr>
                        <wps:spPr bwMode="auto">
                          <a:xfrm>
                            <a:off x="66664" y="1599922"/>
                            <a:ext cx="1124584" cy="451484"/>
                          </a:xfrm>
                          <a:prstGeom prst="rect">
                            <a:avLst/>
                          </a:prstGeom>
                          <a:solidFill>
                            <a:srgbClr val="FFFFFF"/>
                          </a:solidFill>
                          <a:ln w="9525">
                            <a:solidFill>
                              <a:srgbClr val="000000"/>
                            </a:solidFill>
                            <a:miter lim="800000"/>
                            <a:headEnd/>
                            <a:tailEnd/>
                          </a:ln>
                        </wps:spPr>
                        <wps:txbx>
                          <w:txbxContent>
                            <w:p w14:paraId="6B11B2B5" w14:textId="77777777" w:rsidR="004D2957" w:rsidRDefault="004D2957" w:rsidP="000C5E1D">
                              <w:pPr>
                                <w:jc w:val="right"/>
                              </w:pPr>
                              <w:r>
                                <w:t>Finger Lakes Institute Buoy</w:t>
                              </w:r>
                            </w:p>
                          </w:txbxContent>
                        </wps:txbx>
                        <wps:bodyPr rot="0" vert="horz" wrap="square" lIns="91440" tIns="45720" rIns="91440" bIns="45720" anchor="t" anchorCtr="0">
                          <a:spAutoFit/>
                        </wps:bodyPr>
                      </wps:wsp>
                      <wps:wsp>
                        <wps:cNvPr id="26" name="Text Box 2"/>
                        <wps:cNvSpPr txBox="1">
                          <a:spLocks noChangeArrowheads="1"/>
                        </wps:cNvSpPr>
                        <wps:spPr bwMode="auto">
                          <a:xfrm>
                            <a:off x="0" y="2333220"/>
                            <a:ext cx="1296034" cy="276224"/>
                          </a:xfrm>
                          <a:prstGeom prst="rect">
                            <a:avLst/>
                          </a:prstGeom>
                          <a:solidFill>
                            <a:srgbClr val="FFFFFF"/>
                          </a:solidFill>
                          <a:ln w="9525">
                            <a:solidFill>
                              <a:srgbClr val="000000"/>
                            </a:solidFill>
                            <a:miter lim="800000"/>
                            <a:headEnd/>
                            <a:tailEnd/>
                          </a:ln>
                        </wps:spPr>
                        <wps:txbx>
                          <w:txbxContent>
                            <w:p w14:paraId="5C34D32E" w14:textId="77777777" w:rsidR="004D2957" w:rsidRDefault="004D2957" w:rsidP="000C5E1D">
                              <w:pPr>
                                <w:jc w:val="right"/>
                              </w:pPr>
                              <w:proofErr w:type="spellStart"/>
                              <w:r>
                                <w:t>Firelane</w:t>
                              </w:r>
                              <w:proofErr w:type="spellEnd"/>
                              <w:r>
                                <w:t xml:space="preserve"> 25 &amp; 26</w:t>
                              </w:r>
                            </w:p>
                          </w:txbxContent>
                        </wps:txbx>
                        <wps:bodyPr rot="0" vert="horz" wrap="square" lIns="91440" tIns="45720" rIns="91440" bIns="45720" anchor="t" anchorCtr="0">
                          <a:spAutoFit/>
                        </wps:bodyPr>
                      </wps:wsp>
                      <wps:wsp>
                        <wps:cNvPr id="27" name="Text Box 2"/>
                        <wps:cNvSpPr txBox="1">
                          <a:spLocks noChangeArrowheads="1"/>
                        </wps:cNvSpPr>
                        <wps:spPr bwMode="auto">
                          <a:xfrm>
                            <a:off x="2352290" y="2485594"/>
                            <a:ext cx="924559" cy="276224"/>
                          </a:xfrm>
                          <a:prstGeom prst="rect">
                            <a:avLst/>
                          </a:prstGeom>
                          <a:solidFill>
                            <a:srgbClr val="FFFFFF"/>
                          </a:solidFill>
                          <a:ln w="9525">
                            <a:solidFill>
                              <a:srgbClr val="000000"/>
                            </a:solidFill>
                            <a:miter lim="800000"/>
                            <a:headEnd/>
                            <a:tailEnd/>
                          </a:ln>
                        </wps:spPr>
                        <wps:txbx>
                          <w:txbxContent>
                            <w:p w14:paraId="35ADD6C3" w14:textId="77777777" w:rsidR="004D2957" w:rsidRDefault="004D2957" w:rsidP="000C5E1D">
                              <w:proofErr w:type="spellStart"/>
                              <w:r>
                                <w:t>Firelane</w:t>
                              </w:r>
                              <w:proofErr w:type="spellEnd"/>
                              <w:r>
                                <w:t xml:space="preserve"> 23</w:t>
                              </w:r>
                            </w:p>
                          </w:txbxContent>
                        </wps:txbx>
                        <wps:bodyPr rot="0" vert="horz" wrap="square" lIns="91440" tIns="45720" rIns="91440" bIns="45720" anchor="t" anchorCtr="0">
                          <a:spAutoFit/>
                        </wps:bodyPr>
                      </wps:wsp>
                      <wps:wsp>
                        <wps:cNvPr id="28" name="Text Box 2"/>
                        <wps:cNvSpPr txBox="1">
                          <a:spLocks noChangeArrowheads="1"/>
                        </wps:cNvSpPr>
                        <wps:spPr bwMode="auto">
                          <a:xfrm>
                            <a:off x="2818939" y="3371265"/>
                            <a:ext cx="1057909" cy="276224"/>
                          </a:xfrm>
                          <a:prstGeom prst="rect">
                            <a:avLst/>
                          </a:prstGeom>
                          <a:solidFill>
                            <a:srgbClr val="FFFFFF"/>
                          </a:solidFill>
                          <a:ln w="9525">
                            <a:solidFill>
                              <a:srgbClr val="000000"/>
                            </a:solidFill>
                            <a:miter lim="800000"/>
                            <a:headEnd/>
                            <a:tailEnd/>
                          </a:ln>
                        </wps:spPr>
                        <wps:txbx>
                          <w:txbxContent>
                            <w:p w14:paraId="5BB695FD" w14:textId="77777777" w:rsidR="004D2957" w:rsidRDefault="004D2957" w:rsidP="000C5E1D">
                              <w:r>
                                <w:t>South Marina</w:t>
                              </w:r>
                            </w:p>
                          </w:txbxContent>
                        </wps:txbx>
                        <wps:bodyPr rot="0" vert="horz" wrap="square" lIns="91440" tIns="45720" rIns="91440" bIns="45720" anchor="t" anchorCtr="0">
                          <a:spAutoFit/>
                        </wps:bodyPr>
                      </wps:wsp>
                      <wps:wsp>
                        <wps:cNvPr id="29" name="Straight Arrow Connector 29"/>
                        <wps:cNvCnPr/>
                        <wps:spPr>
                          <a:xfrm>
                            <a:off x="1190625" y="1362075"/>
                            <a:ext cx="542925" cy="850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flipV="1">
                            <a:off x="1190625" y="1685925"/>
                            <a:ext cx="600075" cy="1333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V="1">
                            <a:off x="1295400" y="2047875"/>
                            <a:ext cx="438150" cy="3873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8" name="Straight Arrow Connector 288"/>
                        <wps:cNvCnPr/>
                        <wps:spPr>
                          <a:xfrm flipH="1">
                            <a:off x="1924050" y="771525"/>
                            <a:ext cx="762000" cy="2667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AA08DB" id="Group 289" o:spid="_x0000_s1035" style="position:absolute;left:0;text-align:left;margin-left:75.75pt;margin-top:-5.25pt;width:305.25pt;height:287.2pt;z-index:251803648" coordsize="38768,3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">
                <v:shape id="_x0000_s1036" type="#_x0000_t202" style="position:absolute;left:17335;top:95;width:1457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867AF77" w14:textId="77777777" w:rsidR="004D2957" w:rsidRDefault="004D2957">
                        <w:r>
                          <w:t>Sucker Brook Buoy</w:t>
                        </w:r>
                      </w:p>
                    </w:txbxContent>
                  </v:textbox>
                </v:shape>
                <v:shape id="_x0000_s1037" type="#_x0000_t202" style="position:absolute;left:17332;top:4952;width:600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">
                  <v:textbox style="mso-fit-shape-to-text:t">
                    <w:txbxContent>
                      <w:p w14:paraId="5821115A" w14:textId="77777777" w:rsidR="004D2957" w:rsidRDefault="004D2957" w:rsidP="001564B1">
                        <w:pPr>
                          <w:jc w:val="right"/>
                        </w:pPr>
                        <w:r>
                          <w:t>Site 1</w:t>
                        </w:r>
                      </w:p>
                    </w:txbxContent>
                  </v:textbox>
                </v:shape>
                <v:shape id="_x0000_s1038" type="#_x0000_t202" style="position:absolute;left:20859;top:10953;width:1457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265337F2" w14:textId="77777777" w:rsidR="004D2957" w:rsidRDefault="004D2957" w:rsidP="001564B1">
                        <w:r>
                          <w:t>Dutch Hollow Buoy</w:t>
                        </w:r>
                      </w:p>
                    </w:txbxContent>
                  </v:textbox>
                </v:shape>
                <v:shape id="_x0000_s1039" type="#_x0000_t202" style="position:absolute;left:5904;top:11713;width:600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">
                  <v:textbox style="mso-fit-shape-to-text:t">
                    <w:txbxContent>
                      <w:p w14:paraId="51C2A984" w14:textId="77777777" w:rsidR="004D2957" w:rsidRDefault="004D2957" w:rsidP="001564B1">
                        <w:pPr>
                          <w:jc w:val="right"/>
                        </w:pPr>
                        <w:r>
                          <w:t>Site 2</w:t>
                        </w:r>
                      </w:p>
                    </w:txbxContent>
                  </v:textbox>
                </v:shape>
                <v:shape id="_x0000_s1040" type="#_x0000_t202" style="position:absolute;left:20856;top:19903;width:600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">
                  <v:textbox style="mso-fit-shape-to-text:t">
                    <w:txbxContent>
                      <w:p w14:paraId="4D482E43" w14:textId="77777777" w:rsidR="004D2957" w:rsidRDefault="004D2957" w:rsidP="001564B1">
                        <w:r>
                          <w:t>Site 3</w:t>
                        </w:r>
                      </w:p>
                    </w:txbxContent>
                  </v:textbox>
                </v:shape>
                <v:shape id="_x0000_s1041" type="#_x0000_t202" style="position:absolute;left:17332;top:32188;width:600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">
                  <v:textbox style="mso-fit-shape-to-text:t">
                    <w:txbxContent>
                      <w:p w14:paraId="23E4111B" w14:textId="77777777" w:rsidR="004D2957" w:rsidRDefault="004D2957" w:rsidP="001564B1">
                        <w:pPr>
                          <w:jc w:val="right"/>
                        </w:pPr>
                        <w:r>
                          <w:t>Site 4</w:t>
                        </w:r>
                      </w:p>
                    </w:txbxContent>
                  </v:textbox>
                </v:shape>
                <v:shape id="_x0000_s1042" type="#_x0000_t202" style="position:absolute;left:2857;width:1057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">
                  <v:textbox style="mso-fit-shape-to-text:t">
                    <w:txbxContent>
                      <w:p w14:paraId="2DE592FF" w14:textId="77777777" w:rsidR="004D2957" w:rsidRDefault="004D2957" w:rsidP="000C5E1D">
                        <w:pPr>
                          <w:jc w:val="right"/>
                        </w:pPr>
                        <w:r>
                          <w:t>Emerson Park</w:t>
                        </w:r>
                      </w:p>
                    </w:txbxContent>
                  </v:textbox>
                </v:shape>
                <v:shape id="_x0000_s1043" type="#_x0000_t202" style="position:absolute;left:1523;top:7618;width:1191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">
                  <v:textbox style="mso-fit-shape-to-text:t">
                    <w:txbxContent>
                      <w:p w14:paraId="05B684C1" w14:textId="77777777" w:rsidR="004D2957" w:rsidRDefault="004D2957" w:rsidP="000C5E1D">
                        <w:pPr>
                          <w:jc w:val="right"/>
                        </w:pPr>
                        <w:r>
                          <w:t>Peterson Point</w:t>
                        </w:r>
                      </w:p>
                    </w:txbxContent>
                  </v:textbox>
                </v:shape>
                <v:shape id="_x0000_s1044" type="#_x0000_t202" style="position:absolute;left:26860;top:6191;width:95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5E759B56" w14:textId="77777777" w:rsidR="004D2957" w:rsidRDefault="004D2957" w:rsidP="000C5E1D">
                        <w:proofErr w:type="spellStart"/>
                        <w:r>
                          <w:t>Burtis</w:t>
                        </w:r>
                        <w:proofErr w:type="spellEnd"/>
                        <w:r>
                          <w:t xml:space="preserve"> Point</w:t>
                        </w:r>
                      </w:p>
                    </w:txbxContent>
                  </v:textbox>
                </v:shape>
                <v:shape id="_x0000_s1045" type="#_x0000_t202" style="position:absolute;left:666;top:15999;width:11246;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">
                  <v:textbox style="mso-fit-shape-to-text:t">
                    <w:txbxContent>
                      <w:p w14:paraId="6B11B2B5" w14:textId="77777777" w:rsidR="004D2957" w:rsidRDefault="004D2957" w:rsidP="000C5E1D">
                        <w:pPr>
                          <w:jc w:val="right"/>
                        </w:pPr>
                        <w:r>
                          <w:t>Finger Lakes Institute Buoy</w:t>
                        </w:r>
                      </w:p>
                    </w:txbxContent>
                  </v:textbox>
                </v:shape>
                <v:shape id="_x0000_s1046" type="#_x0000_t202" style="position:absolute;top:23332;width:1296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">
                  <v:textbox style="mso-fit-shape-to-text:t">
                    <w:txbxContent>
                      <w:p w14:paraId="5C34D32E" w14:textId="77777777" w:rsidR="004D2957" w:rsidRDefault="004D2957" w:rsidP="000C5E1D">
                        <w:pPr>
                          <w:jc w:val="right"/>
                        </w:pPr>
                        <w:proofErr w:type="spellStart"/>
                        <w:r>
                          <w:t>Firelane</w:t>
                        </w:r>
                        <w:proofErr w:type="spellEnd"/>
                        <w:r>
                          <w:t xml:space="preserve"> 25 &amp; 26</w:t>
                        </w:r>
                      </w:p>
                    </w:txbxContent>
                  </v:textbox>
                </v:shape>
                <v:shape id="_x0000_s1047" type="#_x0000_t202" style="position:absolute;left:23522;top:24855;width:924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">
                  <v:textbox style="mso-fit-shape-to-text:t">
                    <w:txbxContent>
                      <w:p w14:paraId="35ADD6C3" w14:textId="77777777" w:rsidR="004D2957" w:rsidRDefault="004D2957" w:rsidP="000C5E1D">
                        <w:proofErr w:type="spellStart"/>
                        <w:r>
                          <w:t>Firelane</w:t>
                        </w:r>
                        <w:proofErr w:type="spellEnd"/>
                        <w:r>
                          <w:t xml:space="preserve"> 23</w:t>
                        </w:r>
                      </w:p>
                    </w:txbxContent>
                  </v:textbox>
                </v:shape>
                <v:shape id="_x0000_s1048" type="#_x0000_t202" style="position:absolute;left:28189;top:33712;width:1057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">
                  <v:textbox style="mso-fit-shape-to-text:t">
                    <w:txbxContent>
                      <w:p w14:paraId="5BB695FD" w14:textId="77777777" w:rsidR="004D2957" w:rsidRDefault="004D2957" w:rsidP="000C5E1D">
                        <w:r>
                          <w:t>South Marina</w:t>
                        </w:r>
                      </w:p>
                    </w:txbxContent>
                  </v:textbox>
                </v:shape>
                <v:shapetype id="_x0000_t32" coordsize="21600,21600" o:spt="32" o:oned="t" path="m,l21600,21600e" filled="f">
                  <v:path arrowok="t" fillok="f" o:connecttype="none"/>
                  <o:lock v:ext="edit" shapetype="t"/>
                </v:shapetype>
                <v:shape id="Straight Arrow Connector 29" o:spid="_x0000_s1049" type="#_x0000_t32" style="position:absolute;left:11906;top:13620;width:5429;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" strokecolor="black [3213]" strokeweight="1.5pt">
                  <v:stroke endarrow="open"/>
                </v:shape>
                <v:shape id="Straight Arrow Connector 30" o:spid="_x0000_s1050" type="#_x0000_t32" style="position:absolute;left:11906;top:16859;width:6001;height:13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" strokecolor="black [3213]" strokeweight="1.5pt">
                  <v:stroke endarrow="open"/>
                </v:shape>
                <v:shape id="Straight Arrow Connector 31" o:spid="_x0000_s1051" type="#_x0000_t32" style="position:absolute;left:12954;top:20478;width:4381;height:38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" strokecolor="black [3213]" strokeweight="1.5pt">
                  <v:stroke endarrow="open"/>
                </v:shape>
                <v:shape id="Straight Arrow Connector 288" o:spid="_x0000_s1052" type="#_x0000_t32" style="position:absolute;left:19240;top:7715;width:7620;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" strokecolor="black [3213]" strokeweight="1.5pt">
                  <v:stroke endarrow="open"/>
                </v:shape>
              </v:group>
            </w:pict>
          </mc:Fallback>
        </mc:AlternateContent>
      </w:r>
      <w:r w:rsidRPr="00B053F1">
        <w:rPr>
          <w:rFonts w:asciiTheme="minorHAnsi" w:hAnsiTheme="minorHAnsi" w:cstheme="minorHAnsi"/>
          <w:noProof/>
        </w:rPr>
        <w:drawing>
          <wp:inline distT="0" distB="0" distL="0" distR="0" wp14:anchorId="64E2CB3D" wp14:editId="6B9BCF0E">
            <wp:extent cx="1888524" cy="3857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ascoSitesBuoys_expanded.jpg"/>
                    <pic:cNvPicPr/>
                  </pic:nvPicPr>
                  <pic:blipFill>
                    <a:blip r:embed="rId16">
                      <a:extLst>
                        <a:ext uri="{28A0092B-C50C-407E-A947-70E740481C1C}">
                          <a14:useLocalDpi xmlns:a14="http://schemas.microsoft.com/office/drawing/2010/main" val="0"/>
                        </a:ext>
                      </a:extLst>
                    </a:blip>
                    <a:stretch>
                      <a:fillRect/>
                    </a:stretch>
                  </pic:blipFill>
                  <pic:spPr>
                    <a:xfrm>
                      <a:off x="0" y="0"/>
                      <a:ext cx="1888795" cy="3858180"/>
                    </a:xfrm>
                    <a:prstGeom prst="rect">
                      <a:avLst/>
                    </a:prstGeom>
                  </pic:spPr>
                </pic:pic>
              </a:graphicData>
            </a:graphic>
          </wp:inline>
        </w:drawing>
      </w:r>
    </w:p>
    <w:p w14:paraId="603F6752" w14:textId="77777777" w:rsidR="001564B1" w:rsidRPr="00B053F1" w:rsidRDefault="001564B1" w:rsidP="00C72C86">
      <w:pPr>
        <w:ind w:left="1170" w:hanging="1170"/>
        <w:jc w:val="both"/>
        <w:rPr>
          <w:rFonts w:asciiTheme="minorHAnsi" w:hAnsiTheme="minorHAnsi" w:cstheme="minorHAnsi"/>
          <w:b/>
        </w:rPr>
      </w:pPr>
      <w:r w:rsidRPr="00B053F1">
        <w:rPr>
          <w:rFonts w:asciiTheme="minorHAnsi" w:hAnsiTheme="minorHAnsi" w:cstheme="minorHAnsi"/>
          <w:b/>
        </w:rPr>
        <w:t xml:space="preserve">Figure </w:t>
      </w:r>
      <w:r w:rsidR="001B20E1">
        <w:rPr>
          <w:rFonts w:asciiTheme="minorHAnsi" w:hAnsiTheme="minorHAnsi" w:cstheme="minorHAnsi"/>
          <w:b/>
        </w:rPr>
        <w:t>2</w:t>
      </w:r>
      <w:r w:rsidR="00C72C86">
        <w:rPr>
          <w:rFonts w:asciiTheme="minorHAnsi" w:hAnsiTheme="minorHAnsi" w:cstheme="minorHAnsi"/>
          <w:b/>
        </w:rPr>
        <w:t>.</w:t>
      </w:r>
      <w:r w:rsidRPr="00B053F1">
        <w:rPr>
          <w:rFonts w:asciiTheme="minorHAnsi" w:hAnsiTheme="minorHAnsi" w:cstheme="minorHAnsi"/>
          <w:b/>
        </w:rPr>
        <w:t xml:space="preserve">  </w:t>
      </w:r>
      <w:r w:rsidR="00C72C86">
        <w:rPr>
          <w:rFonts w:asciiTheme="minorHAnsi" w:hAnsiTheme="minorHAnsi" w:cstheme="minorHAnsi"/>
          <w:b/>
        </w:rPr>
        <w:tab/>
      </w:r>
      <w:r w:rsidRPr="00B053F1">
        <w:rPr>
          <w:rFonts w:asciiTheme="minorHAnsi" w:hAnsiTheme="minorHAnsi" w:cstheme="minorHAnsi"/>
          <w:b/>
        </w:rPr>
        <w:t>Locations of buoy</w:t>
      </w:r>
      <w:r w:rsidR="00A37BE6">
        <w:rPr>
          <w:rFonts w:asciiTheme="minorHAnsi" w:hAnsiTheme="minorHAnsi" w:cstheme="minorHAnsi"/>
          <w:b/>
        </w:rPr>
        <w:t xml:space="preserve"> (orange diamonds)</w:t>
      </w:r>
      <w:r w:rsidR="000C5E1D" w:rsidRPr="00B053F1">
        <w:rPr>
          <w:rFonts w:asciiTheme="minorHAnsi" w:hAnsiTheme="minorHAnsi" w:cstheme="minorHAnsi"/>
          <w:b/>
        </w:rPr>
        <w:t xml:space="preserve">, </w:t>
      </w:r>
      <w:r w:rsidRPr="00B053F1">
        <w:rPr>
          <w:rFonts w:asciiTheme="minorHAnsi" w:hAnsiTheme="minorHAnsi" w:cstheme="minorHAnsi"/>
          <w:b/>
        </w:rPr>
        <w:t>profile</w:t>
      </w:r>
      <w:r w:rsidR="00A37BE6">
        <w:rPr>
          <w:rFonts w:asciiTheme="minorHAnsi" w:hAnsiTheme="minorHAnsi" w:cstheme="minorHAnsi"/>
          <w:b/>
        </w:rPr>
        <w:t xml:space="preserve"> (purple triangles)</w:t>
      </w:r>
      <w:r w:rsidR="000C5E1D" w:rsidRPr="00B053F1">
        <w:rPr>
          <w:rFonts w:asciiTheme="minorHAnsi" w:hAnsiTheme="minorHAnsi" w:cstheme="minorHAnsi"/>
          <w:b/>
        </w:rPr>
        <w:t xml:space="preserve">, and </w:t>
      </w:r>
      <w:r w:rsidR="00CA77F7">
        <w:rPr>
          <w:rFonts w:asciiTheme="minorHAnsi" w:hAnsiTheme="minorHAnsi" w:cstheme="minorHAnsi"/>
          <w:b/>
        </w:rPr>
        <w:t xml:space="preserve">OLWIP </w:t>
      </w:r>
      <w:r w:rsidR="00955AC1">
        <w:rPr>
          <w:rFonts w:asciiTheme="minorHAnsi" w:hAnsiTheme="minorHAnsi" w:cstheme="minorHAnsi"/>
          <w:b/>
        </w:rPr>
        <w:t xml:space="preserve">water </w:t>
      </w:r>
      <w:r w:rsidR="000C5E1D" w:rsidRPr="00B053F1">
        <w:rPr>
          <w:rFonts w:asciiTheme="minorHAnsi" w:hAnsiTheme="minorHAnsi" w:cstheme="minorHAnsi"/>
          <w:b/>
        </w:rPr>
        <w:t>sample</w:t>
      </w:r>
      <w:r w:rsidRPr="00B053F1">
        <w:rPr>
          <w:rFonts w:asciiTheme="minorHAnsi" w:hAnsiTheme="minorHAnsi" w:cstheme="minorHAnsi"/>
          <w:b/>
        </w:rPr>
        <w:t xml:space="preserve"> sites </w:t>
      </w:r>
      <w:r w:rsidR="00A37BE6">
        <w:rPr>
          <w:rFonts w:asciiTheme="minorHAnsi" w:hAnsiTheme="minorHAnsi" w:cstheme="minorHAnsi"/>
          <w:b/>
        </w:rPr>
        <w:t xml:space="preserve">(green circles) </w:t>
      </w:r>
      <w:r w:rsidRPr="00B053F1">
        <w:rPr>
          <w:rFonts w:asciiTheme="minorHAnsi" w:hAnsiTheme="minorHAnsi" w:cstheme="minorHAnsi"/>
          <w:b/>
        </w:rPr>
        <w:t>on Owasco Lake</w:t>
      </w:r>
      <w:r w:rsidR="00C72C86">
        <w:rPr>
          <w:rFonts w:asciiTheme="minorHAnsi" w:hAnsiTheme="minorHAnsi" w:cstheme="minorHAnsi"/>
          <w:b/>
        </w:rPr>
        <w:t>.</w:t>
      </w:r>
    </w:p>
    <w:p w14:paraId="7B6B9F69" w14:textId="77777777" w:rsidR="00286C94" w:rsidRDefault="002A1666" w:rsidP="00991240">
      <w:pPr>
        <w:pStyle w:val="Heading2"/>
      </w:pPr>
      <w:bookmarkStart w:id="6" w:name="_Toc526265359"/>
      <w:r>
        <w:lastRenderedPageBreak/>
        <w:t>Water Samples for Laboratory Analysis</w:t>
      </w:r>
      <w:bookmarkEnd w:id="6"/>
    </w:p>
    <w:p w14:paraId="6ACF6B30" w14:textId="77777777" w:rsidR="00286C94" w:rsidRDefault="00286C94" w:rsidP="00811BCF">
      <w:pPr>
        <w:jc w:val="both"/>
        <w:rPr>
          <w:rFonts w:asciiTheme="minorHAnsi" w:hAnsiTheme="minorHAnsi" w:cstheme="minorHAnsi"/>
          <w:b/>
        </w:rPr>
      </w:pPr>
    </w:p>
    <w:p w14:paraId="32500DF2" w14:textId="77777777" w:rsidR="003907CD" w:rsidRDefault="00286C94" w:rsidP="00286C94">
      <w:pPr>
        <w:spacing w:after="120" w:line="360" w:lineRule="auto"/>
        <w:jc w:val="both"/>
        <w:rPr>
          <w:rFonts w:asciiTheme="minorHAnsi" w:hAnsiTheme="minorHAnsi" w:cstheme="minorHAnsi"/>
        </w:rPr>
      </w:pPr>
      <w:r w:rsidRPr="00B053F1">
        <w:rPr>
          <w:rFonts w:asciiTheme="minorHAnsi" w:hAnsiTheme="minorHAnsi" w:cstheme="minorHAnsi"/>
        </w:rPr>
        <w:tab/>
        <w:t>Water sampl</w:t>
      </w:r>
      <w:r>
        <w:rPr>
          <w:rFonts w:asciiTheme="minorHAnsi" w:hAnsiTheme="minorHAnsi" w:cstheme="minorHAnsi"/>
        </w:rPr>
        <w:t>es</w:t>
      </w:r>
      <w:r w:rsidRPr="00B053F1">
        <w:rPr>
          <w:rFonts w:asciiTheme="minorHAnsi" w:hAnsiTheme="minorHAnsi" w:cstheme="minorHAnsi"/>
        </w:rPr>
        <w:t xml:space="preserve"> </w:t>
      </w:r>
      <w:r>
        <w:rPr>
          <w:rFonts w:asciiTheme="minorHAnsi" w:hAnsiTheme="minorHAnsi" w:cstheme="minorHAnsi"/>
        </w:rPr>
        <w:t>were collected</w:t>
      </w:r>
      <w:r w:rsidRPr="00B053F1">
        <w:rPr>
          <w:rFonts w:asciiTheme="minorHAnsi" w:hAnsiTheme="minorHAnsi" w:cstheme="minorHAnsi"/>
        </w:rPr>
        <w:t xml:space="preserve"> </w:t>
      </w:r>
      <w:r w:rsidR="00907D1F">
        <w:rPr>
          <w:rFonts w:asciiTheme="minorHAnsi" w:hAnsiTheme="minorHAnsi" w:cstheme="minorHAnsi"/>
        </w:rPr>
        <w:t xml:space="preserve">by UFI staff </w:t>
      </w:r>
      <w:r w:rsidR="00CA77F7">
        <w:rPr>
          <w:rFonts w:asciiTheme="minorHAnsi" w:hAnsiTheme="minorHAnsi" w:cstheme="minorHAnsi"/>
        </w:rPr>
        <w:t xml:space="preserve">at the buoy locations </w:t>
      </w:r>
      <w:r w:rsidRPr="001B20E1">
        <w:rPr>
          <w:rFonts w:asciiTheme="minorHAnsi" w:hAnsiTheme="minorHAnsi" w:cstheme="minorHAnsi"/>
        </w:rPr>
        <w:t xml:space="preserve">near the mouths of Dutch Hollow and Sucker Brook </w:t>
      </w:r>
      <w:r>
        <w:rPr>
          <w:rFonts w:asciiTheme="minorHAnsi" w:hAnsiTheme="minorHAnsi" w:cstheme="minorHAnsi"/>
        </w:rPr>
        <w:t>on nine occasions between July 21 and October 12.  These</w:t>
      </w:r>
      <w:r w:rsidRPr="00B053F1">
        <w:rPr>
          <w:rFonts w:asciiTheme="minorHAnsi" w:hAnsiTheme="minorHAnsi" w:cstheme="minorHAnsi"/>
        </w:rPr>
        <w:t xml:space="preserve"> samples were collected from both sites at a depth of 1 meter and a</w:t>
      </w:r>
      <w:r w:rsidR="00CA77F7">
        <w:rPr>
          <w:rFonts w:asciiTheme="minorHAnsi" w:hAnsiTheme="minorHAnsi" w:cstheme="minorHAnsi"/>
        </w:rPr>
        <w:t>nalyzed at UFI’s laboratory for</w:t>
      </w:r>
      <w:r w:rsidRPr="00B053F1">
        <w:rPr>
          <w:rFonts w:asciiTheme="minorHAnsi" w:hAnsiTheme="minorHAnsi" w:cstheme="minorHAnsi"/>
        </w:rPr>
        <w:t xml:space="preserve"> total phosphorus (TP), total dissolved phosphorus (TDP), soluble reactive phosphorus (SRP), </w:t>
      </w:r>
      <w:proofErr w:type="spellStart"/>
      <w:r w:rsidRPr="00B053F1">
        <w:rPr>
          <w:rFonts w:asciiTheme="minorHAnsi" w:hAnsiTheme="minorHAnsi" w:cstheme="minorHAnsi"/>
        </w:rPr>
        <w:t>nitrate+nitrite</w:t>
      </w:r>
      <w:proofErr w:type="spellEnd"/>
      <w:r w:rsidRPr="00B053F1">
        <w:rPr>
          <w:rFonts w:asciiTheme="minorHAnsi" w:hAnsiTheme="minorHAnsi" w:cstheme="minorHAnsi"/>
        </w:rPr>
        <w:t xml:space="preserve"> (NOx), total ammonia (T-NH</w:t>
      </w:r>
      <w:r w:rsidRPr="00B053F1">
        <w:rPr>
          <w:rFonts w:asciiTheme="minorHAnsi" w:hAnsiTheme="minorHAnsi" w:cstheme="minorHAnsi"/>
          <w:vertAlign w:val="subscript"/>
        </w:rPr>
        <w:t>3</w:t>
      </w:r>
      <w:r w:rsidRPr="00B053F1">
        <w:rPr>
          <w:rFonts w:asciiTheme="minorHAnsi" w:hAnsiTheme="minorHAnsi" w:cstheme="minorHAnsi"/>
        </w:rPr>
        <w:t>), dissolved reactive silica (</w:t>
      </w:r>
      <w:proofErr w:type="spellStart"/>
      <w:r w:rsidRPr="00B053F1">
        <w:rPr>
          <w:rFonts w:asciiTheme="minorHAnsi" w:hAnsiTheme="minorHAnsi" w:cstheme="minorHAnsi"/>
        </w:rPr>
        <w:t>DRSi</w:t>
      </w:r>
      <w:proofErr w:type="spellEnd"/>
      <w:r w:rsidRPr="00B053F1">
        <w:rPr>
          <w:rFonts w:asciiTheme="minorHAnsi" w:hAnsiTheme="minorHAnsi" w:cstheme="minorHAnsi"/>
        </w:rPr>
        <w:t>), and fluorometric chlorophyll-</w:t>
      </w:r>
      <w:r w:rsidRPr="00B053F1">
        <w:rPr>
          <w:rFonts w:asciiTheme="minorHAnsi" w:hAnsiTheme="minorHAnsi" w:cstheme="minorHAnsi"/>
          <w:i/>
        </w:rPr>
        <w:t>a</w:t>
      </w:r>
      <w:r w:rsidRPr="00B053F1">
        <w:rPr>
          <w:rFonts w:asciiTheme="minorHAnsi" w:hAnsiTheme="minorHAnsi" w:cstheme="minorHAnsi"/>
        </w:rPr>
        <w:t xml:space="preserve"> (</w:t>
      </w:r>
      <w:proofErr w:type="spellStart"/>
      <w:r w:rsidRPr="00B053F1">
        <w:rPr>
          <w:rFonts w:asciiTheme="minorHAnsi" w:hAnsiTheme="minorHAnsi" w:cstheme="minorHAnsi"/>
        </w:rPr>
        <w:t>Chl</w:t>
      </w:r>
      <w:proofErr w:type="spellEnd"/>
      <w:r w:rsidRPr="00B053F1">
        <w:rPr>
          <w:rFonts w:asciiTheme="minorHAnsi" w:hAnsiTheme="minorHAnsi" w:cstheme="minorHAnsi"/>
        </w:rPr>
        <w:t>-</w:t>
      </w:r>
      <w:r w:rsidRPr="00B053F1">
        <w:rPr>
          <w:rFonts w:asciiTheme="minorHAnsi" w:hAnsiTheme="minorHAnsi" w:cstheme="minorHAnsi"/>
          <w:i/>
        </w:rPr>
        <w:t>a</w:t>
      </w:r>
      <w:r w:rsidRPr="00B053F1">
        <w:rPr>
          <w:rFonts w:asciiTheme="minorHAnsi" w:hAnsiTheme="minorHAnsi" w:cstheme="minorHAnsi"/>
        </w:rPr>
        <w:t xml:space="preserve">). </w:t>
      </w:r>
      <w:r w:rsidR="00194707">
        <w:rPr>
          <w:rFonts w:asciiTheme="minorHAnsi" w:hAnsiTheme="minorHAnsi" w:cstheme="minorHAnsi"/>
        </w:rPr>
        <w:t xml:space="preserve">This suite of parameters provides a robust characterization of </w:t>
      </w:r>
      <w:r w:rsidR="00907D1F">
        <w:rPr>
          <w:rFonts w:asciiTheme="minorHAnsi" w:hAnsiTheme="minorHAnsi" w:cstheme="minorHAnsi"/>
        </w:rPr>
        <w:t xml:space="preserve">phytoplankton biomass and </w:t>
      </w:r>
      <w:r w:rsidR="00194707">
        <w:rPr>
          <w:rFonts w:asciiTheme="minorHAnsi" w:hAnsiTheme="minorHAnsi" w:cstheme="minorHAnsi"/>
        </w:rPr>
        <w:t xml:space="preserve">nutrient availability to phytoplankton in nearshore areas of the lake.  </w:t>
      </w:r>
      <w:r w:rsidR="003907CD" w:rsidRPr="003907CD">
        <w:rPr>
          <w:rFonts w:asciiTheme="minorHAnsi" w:hAnsiTheme="minorHAnsi" w:cstheme="minorHAnsi"/>
        </w:rPr>
        <w:t xml:space="preserve">Laboratory analytical methods are specified in Table 1.  </w:t>
      </w:r>
    </w:p>
    <w:p w14:paraId="4433B9FB" w14:textId="77777777" w:rsidR="00286C94" w:rsidRDefault="00CA77F7" w:rsidP="003907CD">
      <w:pPr>
        <w:spacing w:after="120" w:line="360" w:lineRule="auto"/>
        <w:ind w:firstLine="720"/>
        <w:jc w:val="both"/>
        <w:rPr>
          <w:rFonts w:asciiTheme="minorHAnsi" w:hAnsiTheme="minorHAnsi" w:cstheme="minorHAnsi"/>
        </w:rPr>
      </w:pPr>
      <w:r>
        <w:rPr>
          <w:rFonts w:asciiTheme="minorHAnsi" w:hAnsiTheme="minorHAnsi" w:cstheme="minorHAnsi"/>
        </w:rPr>
        <w:t xml:space="preserve">Water samples </w:t>
      </w:r>
      <w:r w:rsidR="00711851">
        <w:rPr>
          <w:rFonts w:asciiTheme="minorHAnsi" w:hAnsiTheme="minorHAnsi" w:cstheme="minorHAnsi"/>
        </w:rPr>
        <w:t xml:space="preserve">and YSI multi-probe measurements </w:t>
      </w:r>
      <w:r>
        <w:rPr>
          <w:rFonts w:asciiTheme="minorHAnsi" w:hAnsiTheme="minorHAnsi" w:cstheme="minorHAnsi"/>
        </w:rPr>
        <w:t xml:space="preserve">were also collected </w:t>
      </w:r>
      <w:r w:rsidR="00711851">
        <w:rPr>
          <w:rFonts w:asciiTheme="minorHAnsi" w:hAnsiTheme="minorHAnsi" w:cstheme="minorHAnsi"/>
        </w:rPr>
        <w:t xml:space="preserve">from six shoreline locations </w:t>
      </w:r>
      <w:r>
        <w:rPr>
          <w:rFonts w:asciiTheme="minorHAnsi" w:hAnsiTheme="minorHAnsi" w:cstheme="minorHAnsi"/>
        </w:rPr>
        <w:t>by the Owasco Lake Watershed Inspection Program</w:t>
      </w:r>
      <w:r w:rsidR="00711851">
        <w:rPr>
          <w:rFonts w:asciiTheme="minorHAnsi" w:hAnsiTheme="minorHAnsi" w:cstheme="minorHAnsi"/>
        </w:rPr>
        <w:t>.</w:t>
      </w:r>
      <w:r>
        <w:rPr>
          <w:rFonts w:asciiTheme="minorHAnsi" w:hAnsiTheme="minorHAnsi" w:cstheme="minorHAnsi"/>
        </w:rPr>
        <w:t xml:space="preserve"> </w:t>
      </w:r>
      <w:r w:rsidR="00711851">
        <w:rPr>
          <w:rFonts w:asciiTheme="minorHAnsi" w:hAnsiTheme="minorHAnsi" w:cstheme="minorHAnsi"/>
        </w:rPr>
        <w:t xml:space="preserve"> </w:t>
      </w:r>
      <w:r w:rsidR="003907CD" w:rsidRPr="003907CD">
        <w:rPr>
          <w:rFonts w:asciiTheme="minorHAnsi" w:hAnsiTheme="minorHAnsi" w:cstheme="minorHAnsi"/>
        </w:rPr>
        <w:t xml:space="preserve">This monitoring was conducted weekly from September 12 to October 12 at Emerson Park, </w:t>
      </w:r>
      <w:proofErr w:type="spellStart"/>
      <w:r w:rsidR="003907CD" w:rsidRPr="003907CD">
        <w:rPr>
          <w:rFonts w:asciiTheme="minorHAnsi" w:hAnsiTheme="minorHAnsi" w:cstheme="minorHAnsi"/>
        </w:rPr>
        <w:t>Burtis</w:t>
      </w:r>
      <w:proofErr w:type="spellEnd"/>
      <w:r w:rsidR="003907CD" w:rsidRPr="003907CD">
        <w:rPr>
          <w:rFonts w:asciiTheme="minorHAnsi" w:hAnsiTheme="minorHAnsi" w:cstheme="minorHAnsi"/>
        </w:rPr>
        <w:t xml:space="preserve"> Point, </w:t>
      </w:r>
      <w:proofErr w:type="spellStart"/>
      <w:r w:rsidR="003907CD" w:rsidRPr="003907CD">
        <w:rPr>
          <w:rFonts w:asciiTheme="minorHAnsi" w:hAnsiTheme="minorHAnsi" w:cstheme="minorHAnsi"/>
        </w:rPr>
        <w:t>Firelane</w:t>
      </w:r>
      <w:proofErr w:type="spellEnd"/>
      <w:r w:rsidR="003907CD" w:rsidRPr="003907CD">
        <w:rPr>
          <w:rFonts w:asciiTheme="minorHAnsi" w:hAnsiTheme="minorHAnsi" w:cstheme="minorHAnsi"/>
        </w:rPr>
        <w:t xml:space="preserve"> 23, South Marina, </w:t>
      </w:r>
      <w:proofErr w:type="spellStart"/>
      <w:r w:rsidR="003907CD" w:rsidRPr="003907CD">
        <w:rPr>
          <w:rFonts w:asciiTheme="minorHAnsi" w:hAnsiTheme="minorHAnsi" w:cstheme="minorHAnsi"/>
        </w:rPr>
        <w:t>Firelane</w:t>
      </w:r>
      <w:proofErr w:type="spellEnd"/>
      <w:r w:rsidR="003907CD" w:rsidRPr="003907CD">
        <w:rPr>
          <w:rFonts w:asciiTheme="minorHAnsi" w:hAnsiTheme="minorHAnsi" w:cstheme="minorHAnsi"/>
        </w:rPr>
        <w:t xml:space="preserve"> 25-26, and Peterson Point (Figure 2).  </w:t>
      </w:r>
      <w:r w:rsidR="00711851">
        <w:rPr>
          <w:rFonts w:asciiTheme="minorHAnsi" w:hAnsiTheme="minorHAnsi" w:cstheme="minorHAnsi"/>
        </w:rPr>
        <w:t xml:space="preserve">The </w:t>
      </w:r>
      <w:r w:rsidR="003907CD">
        <w:rPr>
          <w:rFonts w:asciiTheme="minorHAnsi" w:hAnsiTheme="minorHAnsi" w:cstheme="minorHAnsi"/>
        </w:rPr>
        <w:t xml:space="preserve">water </w:t>
      </w:r>
      <w:r w:rsidR="00711851">
        <w:rPr>
          <w:rFonts w:asciiTheme="minorHAnsi" w:hAnsiTheme="minorHAnsi" w:cstheme="minorHAnsi"/>
        </w:rPr>
        <w:t xml:space="preserve">samples were analyzed </w:t>
      </w:r>
      <w:r w:rsidR="009B3FD4" w:rsidRPr="009B3FD4">
        <w:rPr>
          <w:rFonts w:asciiTheme="minorHAnsi" w:hAnsiTheme="minorHAnsi" w:cstheme="minorHAnsi"/>
        </w:rPr>
        <w:t xml:space="preserve">at UFI’s laboratory </w:t>
      </w:r>
      <w:r w:rsidR="00711851">
        <w:rPr>
          <w:rFonts w:asciiTheme="minorHAnsi" w:hAnsiTheme="minorHAnsi" w:cstheme="minorHAnsi"/>
        </w:rPr>
        <w:t xml:space="preserve">for TP, total nitrogen (TN), and </w:t>
      </w:r>
      <w:proofErr w:type="spellStart"/>
      <w:r w:rsidR="00711851">
        <w:rPr>
          <w:rFonts w:asciiTheme="minorHAnsi" w:hAnsiTheme="minorHAnsi" w:cstheme="minorHAnsi"/>
        </w:rPr>
        <w:t>Chl</w:t>
      </w:r>
      <w:proofErr w:type="spellEnd"/>
      <w:r w:rsidR="00711851">
        <w:rPr>
          <w:rFonts w:asciiTheme="minorHAnsi" w:hAnsiTheme="minorHAnsi" w:cstheme="minorHAnsi"/>
        </w:rPr>
        <w:t>-</w:t>
      </w:r>
      <w:r w:rsidR="00711851" w:rsidRPr="00711851">
        <w:rPr>
          <w:rFonts w:asciiTheme="minorHAnsi" w:hAnsiTheme="minorHAnsi" w:cstheme="minorHAnsi"/>
          <w:i/>
        </w:rPr>
        <w:t>a</w:t>
      </w:r>
      <w:r w:rsidR="00711851">
        <w:rPr>
          <w:rFonts w:asciiTheme="minorHAnsi" w:hAnsiTheme="minorHAnsi" w:cstheme="minorHAnsi"/>
        </w:rPr>
        <w:t xml:space="preserve">.  </w:t>
      </w:r>
      <w:r w:rsidR="003907CD">
        <w:rPr>
          <w:rFonts w:asciiTheme="minorHAnsi" w:hAnsiTheme="minorHAnsi" w:cstheme="minorHAnsi"/>
        </w:rPr>
        <w:t>T</w:t>
      </w:r>
      <w:r w:rsidR="00711851" w:rsidRPr="00711851">
        <w:rPr>
          <w:rFonts w:asciiTheme="minorHAnsi" w:hAnsiTheme="minorHAnsi" w:cstheme="minorHAnsi"/>
        </w:rPr>
        <w:t>emperature, dissolved oxygen, pH, specific conductance, chlorophyll-</w:t>
      </w:r>
      <w:r w:rsidR="00711851" w:rsidRPr="00711851">
        <w:rPr>
          <w:rFonts w:asciiTheme="minorHAnsi" w:hAnsiTheme="minorHAnsi" w:cstheme="minorHAnsi"/>
          <w:i/>
        </w:rPr>
        <w:t>a</w:t>
      </w:r>
      <w:r w:rsidR="00711851" w:rsidRPr="00711851">
        <w:rPr>
          <w:rFonts w:asciiTheme="minorHAnsi" w:hAnsiTheme="minorHAnsi" w:cstheme="minorHAnsi"/>
        </w:rPr>
        <w:t>, turbidity, and phycocyanin</w:t>
      </w:r>
      <w:r w:rsidR="003907CD">
        <w:rPr>
          <w:rFonts w:asciiTheme="minorHAnsi" w:hAnsiTheme="minorHAnsi" w:cstheme="minorHAnsi"/>
        </w:rPr>
        <w:t xml:space="preserve"> were measured with the YSI multi-probe at the same sites</w:t>
      </w:r>
      <w:r w:rsidR="00711851">
        <w:rPr>
          <w:rFonts w:asciiTheme="minorHAnsi" w:hAnsiTheme="minorHAnsi" w:cstheme="minorHAnsi"/>
        </w:rPr>
        <w:t>.</w:t>
      </w:r>
      <w:r w:rsidR="00711851" w:rsidRPr="00711851">
        <w:rPr>
          <w:rFonts w:asciiTheme="minorHAnsi" w:hAnsiTheme="minorHAnsi" w:cstheme="minorHAnsi"/>
        </w:rPr>
        <w:t xml:space="preserve"> </w:t>
      </w:r>
      <w:r w:rsidR="00711851">
        <w:rPr>
          <w:rFonts w:asciiTheme="minorHAnsi" w:hAnsiTheme="minorHAnsi" w:cstheme="minorHAnsi"/>
        </w:rPr>
        <w:t xml:space="preserve"> </w:t>
      </w:r>
    </w:p>
    <w:p w14:paraId="0F72AD73" w14:textId="77777777" w:rsidR="00286C94" w:rsidRDefault="00286C94" w:rsidP="00811BCF">
      <w:pPr>
        <w:jc w:val="both"/>
        <w:rPr>
          <w:rFonts w:asciiTheme="minorHAnsi" w:hAnsiTheme="minorHAnsi" w:cstheme="minorHAnsi"/>
          <w:b/>
        </w:rPr>
      </w:pPr>
    </w:p>
    <w:p w14:paraId="3D74D165" w14:textId="77777777" w:rsidR="00286C94" w:rsidRPr="00B053F1" w:rsidRDefault="00286C94" w:rsidP="00811BCF">
      <w:pPr>
        <w:jc w:val="both"/>
        <w:rPr>
          <w:rFonts w:asciiTheme="minorHAnsi" w:hAnsiTheme="minorHAnsi" w:cstheme="minorHAnsi"/>
          <w:b/>
        </w:rPr>
      </w:pPr>
    </w:p>
    <w:p w14:paraId="4591E782" w14:textId="77777777" w:rsidR="00811BCF" w:rsidRPr="00B053F1" w:rsidRDefault="00C72C86" w:rsidP="00C72C86">
      <w:pPr>
        <w:ind w:left="1170" w:hanging="1170"/>
        <w:jc w:val="both"/>
        <w:rPr>
          <w:rFonts w:asciiTheme="minorHAnsi" w:hAnsiTheme="minorHAnsi" w:cstheme="minorHAnsi"/>
          <w:b/>
        </w:rPr>
      </w:pPr>
      <w:r>
        <w:rPr>
          <w:rFonts w:asciiTheme="minorHAnsi" w:hAnsiTheme="minorHAnsi" w:cstheme="minorHAnsi"/>
          <w:b/>
        </w:rPr>
        <w:t>Table 1.</w:t>
      </w:r>
      <w:r w:rsidR="00A3250A">
        <w:rPr>
          <w:rFonts w:asciiTheme="minorHAnsi" w:hAnsiTheme="minorHAnsi" w:cstheme="minorHAnsi"/>
          <w:b/>
        </w:rPr>
        <w:tab/>
      </w:r>
      <w:r w:rsidR="00811BCF" w:rsidRPr="00B053F1">
        <w:rPr>
          <w:rFonts w:asciiTheme="minorHAnsi" w:hAnsiTheme="minorHAnsi" w:cstheme="minorHAnsi"/>
          <w:b/>
        </w:rPr>
        <w:t>Specification of laboratory analytical methods.</w:t>
      </w:r>
    </w:p>
    <w:tbl>
      <w:tblPr>
        <w:tblStyle w:val="LightList-Accent1"/>
        <w:tblW w:w="5000" w:type="pct"/>
        <w:tblInd w:w="0" w:type="dxa"/>
        <w:tblBorders>
          <w:insideH w:val="single" w:sz="8" w:space="0" w:color="4F81BD" w:themeColor="accent1"/>
          <w:insideV w:val="single" w:sz="8" w:space="0" w:color="4F81BD" w:themeColor="accent1"/>
        </w:tblBorders>
        <w:tblLook w:val="01E0" w:firstRow="1" w:lastRow="1" w:firstColumn="1" w:lastColumn="1" w:noHBand="0" w:noVBand="0"/>
      </w:tblPr>
      <w:tblGrid>
        <w:gridCol w:w="3401"/>
        <w:gridCol w:w="2197"/>
        <w:gridCol w:w="3978"/>
      </w:tblGrid>
      <w:tr w:rsidR="00811BCF" w:rsidRPr="00B053F1" w14:paraId="2372F7D8" w14:textId="77777777" w:rsidTr="008C1B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096B3B93" w14:textId="77777777" w:rsidR="00811BCF" w:rsidRPr="00B053F1" w:rsidRDefault="00811BCF">
            <w:pPr>
              <w:jc w:val="both"/>
              <w:rPr>
                <w:rFonts w:asciiTheme="minorHAnsi" w:hAnsiTheme="minorHAnsi" w:cstheme="minorHAnsi"/>
              </w:rPr>
            </w:pPr>
            <w:r w:rsidRPr="00B053F1">
              <w:rPr>
                <w:rFonts w:asciiTheme="minorHAnsi" w:hAnsiTheme="minorHAnsi" w:cstheme="minorHAnsi"/>
              </w:rPr>
              <w:t>Analyte</w:t>
            </w:r>
          </w:p>
        </w:tc>
        <w:tc>
          <w:tcPr>
            <w:cnfStyle w:val="000010000000" w:firstRow="0" w:lastRow="0" w:firstColumn="0" w:lastColumn="0" w:oddVBand="1" w:evenVBand="0" w:oddHBand="0" w:evenHBand="0" w:firstRowFirstColumn="0" w:firstRowLastColumn="0" w:lastRowFirstColumn="0" w:lastRowLastColumn="0"/>
            <w:tcW w:w="1147" w:type="pct"/>
            <w:tcBorders>
              <w:bottom w:val="single" w:sz="8" w:space="0" w:color="4F81BD" w:themeColor="accent1"/>
            </w:tcBorders>
            <w:hideMark/>
          </w:tcPr>
          <w:p w14:paraId="71D9259B" w14:textId="77777777" w:rsidR="00811BCF" w:rsidRPr="00B053F1" w:rsidRDefault="00811BCF">
            <w:pPr>
              <w:jc w:val="both"/>
              <w:rPr>
                <w:rFonts w:asciiTheme="minorHAnsi" w:hAnsiTheme="minorHAnsi" w:cstheme="minorHAnsi"/>
              </w:rPr>
            </w:pPr>
            <w:r w:rsidRPr="00B053F1">
              <w:rPr>
                <w:rFonts w:asciiTheme="minorHAnsi" w:hAnsiTheme="minorHAnsi" w:cstheme="minorHAnsi"/>
              </w:rPr>
              <w:t>Method No.</w:t>
            </w:r>
          </w:p>
        </w:tc>
        <w:tc>
          <w:tcPr>
            <w:cnfStyle w:val="000100000000" w:firstRow="0" w:lastRow="0" w:firstColumn="0" w:lastColumn="1" w:oddVBand="0" w:evenVBand="0" w:oddHBand="0" w:evenHBand="0" w:firstRowFirstColumn="0" w:firstRowLastColumn="0" w:lastRowFirstColumn="0" w:lastRowLastColumn="0"/>
            <w:tcW w:w="207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328495C8" w14:textId="77777777" w:rsidR="00811BCF" w:rsidRPr="00B053F1" w:rsidRDefault="00811BCF">
            <w:pPr>
              <w:jc w:val="both"/>
              <w:rPr>
                <w:rFonts w:asciiTheme="minorHAnsi" w:hAnsiTheme="minorHAnsi" w:cstheme="minorHAnsi"/>
              </w:rPr>
            </w:pPr>
            <w:r w:rsidRPr="00B053F1">
              <w:rPr>
                <w:rFonts w:asciiTheme="minorHAnsi" w:hAnsiTheme="minorHAnsi" w:cstheme="minorHAnsi"/>
              </w:rPr>
              <w:t>Reference</w:t>
            </w:r>
          </w:p>
        </w:tc>
      </w:tr>
      <w:tr w:rsidR="00286C94" w:rsidRPr="00B053F1" w14:paraId="68F5FDC8" w14:textId="77777777" w:rsidTr="00286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Borders>
              <w:right w:val="single" w:sz="8" w:space="0" w:color="4F81BD" w:themeColor="accent1"/>
            </w:tcBorders>
          </w:tcPr>
          <w:p w14:paraId="0C9AD950" w14:textId="77777777" w:rsidR="00286C94" w:rsidRPr="00B053F1" w:rsidRDefault="00286C94" w:rsidP="00286C94">
            <w:pPr>
              <w:rPr>
                <w:rFonts w:asciiTheme="minorHAnsi" w:hAnsiTheme="minorHAnsi" w:cstheme="minorHAnsi"/>
              </w:rPr>
            </w:pPr>
            <w:r w:rsidRPr="00B053F1">
              <w:rPr>
                <w:rFonts w:asciiTheme="minorHAnsi" w:hAnsiTheme="minorHAnsi" w:cstheme="minorHAnsi"/>
              </w:rPr>
              <w:t>Total Phosphorus (TP)</w:t>
            </w:r>
          </w:p>
        </w:tc>
        <w:tc>
          <w:tcPr>
            <w:cnfStyle w:val="000010000000" w:firstRow="0" w:lastRow="0" w:firstColumn="0" w:lastColumn="0" w:oddVBand="1" w:evenVBand="0" w:oddHBand="0" w:evenHBand="0" w:firstRowFirstColumn="0" w:firstRowLastColumn="0" w:lastRowFirstColumn="0" w:lastRowLastColumn="0"/>
            <w:tcW w:w="1147" w:type="pct"/>
            <w:vAlign w:val="center"/>
          </w:tcPr>
          <w:p w14:paraId="2B8F7C40" w14:textId="77777777" w:rsidR="00286C94" w:rsidRPr="00B053F1" w:rsidRDefault="00286C94" w:rsidP="00286C94">
            <w:pPr>
              <w:rPr>
                <w:rFonts w:asciiTheme="minorHAnsi" w:hAnsiTheme="minorHAnsi" w:cstheme="minorHAnsi"/>
                <w:b/>
                <w:sz w:val="20"/>
                <w:szCs w:val="20"/>
              </w:rPr>
            </w:pPr>
            <w:r w:rsidRPr="00B053F1">
              <w:rPr>
                <w:rFonts w:asciiTheme="minorHAnsi" w:hAnsiTheme="minorHAnsi" w:cstheme="minorHAnsi"/>
                <w:sz w:val="20"/>
                <w:szCs w:val="20"/>
              </w:rPr>
              <w:t>SM 4500-P E-99, -11</w:t>
            </w:r>
          </w:p>
        </w:tc>
        <w:tc>
          <w:tcPr>
            <w:cnfStyle w:val="000100000000" w:firstRow="0" w:lastRow="0" w:firstColumn="0" w:lastColumn="1" w:oddVBand="0" w:evenVBand="0" w:oddHBand="0" w:evenHBand="0" w:firstRowFirstColumn="0" w:firstRowLastColumn="0" w:lastRowFirstColumn="0" w:lastRowLastColumn="0"/>
            <w:tcW w:w="2077" w:type="pct"/>
            <w:tcBorders>
              <w:left w:val="single" w:sz="8" w:space="0" w:color="4F81BD" w:themeColor="accent1"/>
            </w:tcBorders>
            <w:vAlign w:val="center"/>
          </w:tcPr>
          <w:p w14:paraId="3A9E60D7" w14:textId="77777777" w:rsidR="00286C94" w:rsidRPr="00B053F1" w:rsidRDefault="00286C94" w:rsidP="00286C94">
            <w:pPr>
              <w:rPr>
                <w:rFonts w:asciiTheme="minorHAnsi" w:hAnsiTheme="minorHAnsi" w:cstheme="minorHAnsi"/>
                <w:b w:val="0"/>
                <w:sz w:val="20"/>
                <w:szCs w:val="20"/>
              </w:rPr>
            </w:pPr>
            <w:r w:rsidRPr="00B053F1">
              <w:rPr>
                <w:rFonts w:asciiTheme="minorHAnsi" w:hAnsiTheme="minorHAnsi" w:cstheme="minorHAnsi"/>
                <w:b w:val="0"/>
                <w:sz w:val="20"/>
                <w:szCs w:val="20"/>
              </w:rPr>
              <w:t>Standard Methods 23</w:t>
            </w:r>
            <w:r w:rsidRPr="00B053F1">
              <w:rPr>
                <w:rFonts w:asciiTheme="minorHAnsi" w:hAnsiTheme="minorHAnsi" w:cstheme="minorHAnsi"/>
                <w:b w:val="0"/>
                <w:sz w:val="20"/>
                <w:szCs w:val="20"/>
                <w:vertAlign w:val="superscript"/>
              </w:rPr>
              <w:t>rd</w:t>
            </w:r>
            <w:r w:rsidRPr="00B053F1">
              <w:rPr>
                <w:rFonts w:asciiTheme="minorHAnsi" w:hAnsiTheme="minorHAnsi" w:cstheme="minorHAnsi"/>
                <w:b w:val="0"/>
                <w:sz w:val="20"/>
                <w:szCs w:val="20"/>
              </w:rPr>
              <w:t xml:space="preserve"> Edition</w:t>
            </w:r>
          </w:p>
        </w:tc>
      </w:tr>
      <w:tr w:rsidR="00286C94" w:rsidRPr="00B053F1" w14:paraId="43FC1F92" w14:textId="77777777" w:rsidTr="00286C94">
        <w:tc>
          <w:tcPr>
            <w:cnfStyle w:val="001000000000" w:firstRow="0" w:lastRow="0" w:firstColumn="1" w:lastColumn="0" w:oddVBand="0" w:evenVBand="0" w:oddHBand="0" w:evenHBand="0" w:firstRowFirstColumn="0" w:firstRowLastColumn="0" w:lastRowFirstColumn="0" w:lastRowLastColumn="0"/>
            <w:tcW w:w="1776" w:type="pct"/>
            <w:tcBorders>
              <w:top w:val="single" w:sz="8" w:space="0" w:color="4F81BD" w:themeColor="accent1"/>
              <w:right w:val="single" w:sz="8" w:space="0" w:color="4F81BD" w:themeColor="accent1"/>
            </w:tcBorders>
          </w:tcPr>
          <w:p w14:paraId="4015CE27" w14:textId="77777777" w:rsidR="00286C94" w:rsidRPr="00B053F1" w:rsidRDefault="00286C94" w:rsidP="00286C94">
            <w:pPr>
              <w:rPr>
                <w:rFonts w:asciiTheme="minorHAnsi" w:hAnsiTheme="minorHAnsi" w:cstheme="minorHAnsi"/>
              </w:rPr>
            </w:pPr>
            <w:r w:rsidRPr="00B053F1">
              <w:rPr>
                <w:rFonts w:asciiTheme="minorHAnsi" w:hAnsiTheme="minorHAnsi" w:cstheme="minorHAnsi"/>
              </w:rPr>
              <w:t xml:space="preserve">Total </w:t>
            </w:r>
            <w:r>
              <w:rPr>
                <w:rFonts w:asciiTheme="minorHAnsi" w:hAnsiTheme="minorHAnsi" w:cstheme="minorHAnsi"/>
              </w:rPr>
              <w:t xml:space="preserve">Dissolved </w:t>
            </w:r>
            <w:r w:rsidRPr="00B053F1">
              <w:rPr>
                <w:rFonts w:asciiTheme="minorHAnsi" w:hAnsiTheme="minorHAnsi" w:cstheme="minorHAnsi"/>
              </w:rPr>
              <w:t>Phosphorus (T</w:t>
            </w:r>
            <w:r>
              <w:rPr>
                <w:rFonts w:asciiTheme="minorHAnsi" w:hAnsiTheme="minorHAnsi" w:cstheme="minorHAnsi"/>
              </w:rPr>
              <w:t>D</w:t>
            </w:r>
            <w:r w:rsidRPr="00B053F1">
              <w:rPr>
                <w:rFonts w:asciiTheme="minorHAnsi" w:hAnsiTheme="minorHAnsi" w:cstheme="minorHAnsi"/>
              </w:rPr>
              <w:t>P)</w:t>
            </w:r>
          </w:p>
        </w:tc>
        <w:tc>
          <w:tcPr>
            <w:cnfStyle w:val="000010000000" w:firstRow="0" w:lastRow="0" w:firstColumn="0" w:lastColumn="0" w:oddVBand="1" w:evenVBand="0" w:oddHBand="0" w:evenHBand="0" w:firstRowFirstColumn="0" w:firstRowLastColumn="0" w:lastRowFirstColumn="0" w:lastRowLastColumn="0"/>
            <w:tcW w:w="1147" w:type="pct"/>
            <w:tcBorders>
              <w:top w:val="single" w:sz="8" w:space="0" w:color="4F81BD" w:themeColor="accent1"/>
            </w:tcBorders>
            <w:vAlign w:val="center"/>
          </w:tcPr>
          <w:p w14:paraId="1F92889C" w14:textId="77777777" w:rsidR="00286C94" w:rsidRPr="00B053F1" w:rsidRDefault="00286C94" w:rsidP="00286C94">
            <w:pPr>
              <w:rPr>
                <w:rFonts w:asciiTheme="minorHAnsi" w:hAnsiTheme="minorHAnsi" w:cstheme="minorHAnsi"/>
                <w:b/>
                <w:sz w:val="20"/>
                <w:szCs w:val="20"/>
              </w:rPr>
            </w:pPr>
            <w:r w:rsidRPr="00B053F1">
              <w:rPr>
                <w:rFonts w:asciiTheme="minorHAnsi" w:hAnsiTheme="minorHAnsi" w:cstheme="minorHAnsi"/>
                <w:sz w:val="20"/>
                <w:szCs w:val="20"/>
              </w:rPr>
              <w:t>SM 4500-P E-99, -11</w:t>
            </w:r>
          </w:p>
        </w:tc>
        <w:tc>
          <w:tcPr>
            <w:cnfStyle w:val="000100000000" w:firstRow="0" w:lastRow="0" w:firstColumn="0" w:lastColumn="1" w:oddVBand="0" w:evenVBand="0" w:oddHBand="0" w:evenHBand="0" w:firstRowFirstColumn="0" w:firstRowLastColumn="0" w:lastRowFirstColumn="0" w:lastRowLastColumn="0"/>
            <w:tcW w:w="2077" w:type="pct"/>
            <w:tcBorders>
              <w:top w:val="single" w:sz="8" w:space="0" w:color="4F81BD" w:themeColor="accent1"/>
              <w:left w:val="single" w:sz="8" w:space="0" w:color="4F81BD" w:themeColor="accent1"/>
            </w:tcBorders>
            <w:vAlign w:val="center"/>
          </w:tcPr>
          <w:p w14:paraId="538F855D" w14:textId="77777777" w:rsidR="00286C94" w:rsidRPr="00B053F1" w:rsidRDefault="00286C94" w:rsidP="00286C94">
            <w:pPr>
              <w:rPr>
                <w:rFonts w:asciiTheme="minorHAnsi" w:hAnsiTheme="minorHAnsi" w:cstheme="minorHAnsi"/>
                <w:b w:val="0"/>
                <w:sz w:val="20"/>
                <w:szCs w:val="20"/>
              </w:rPr>
            </w:pPr>
            <w:r w:rsidRPr="00B053F1">
              <w:rPr>
                <w:rFonts w:asciiTheme="minorHAnsi" w:hAnsiTheme="minorHAnsi" w:cstheme="minorHAnsi"/>
                <w:b w:val="0"/>
                <w:sz w:val="20"/>
                <w:szCs w:val="20"/>
              </w:rPr>
              <w:t>Standard Methods 23</w:t>
            </w:r>
            <w:r w:rsidRPr="00B053F1">
              <w:rPr>
                <w:rFonts w:asciiTheme="minorHAnsi" w:hAnsiTheme="minorHAnsi" w:cstheme="minorHAnsi"/>
                <w:b w:val="0"/>
                <w:sz w:val="20"/>
                <w:szCs w:val="20"/>
                <w:vertAlign w:val="superscript"/>
              </w:rPr>
              <w:t>rd</w:t>
            </w:r>
            <w:r w:rsidRPr="00B053F1">
              <w:rPr>
                <w:rFonts w:asciiTheme="minorHAnsi" w:hAnsiTheme="minorHAnsi" w:cstheme="minorHAnsi"/>
                <w:b w:val="0"/>
                <w:sz w:val="20"/>
                <w:szCs w:val="20"/>
              </w:rPr>
              <w:t xml:space="preserve"> Edition</w:t>
            </w:r>
          </w:p>
        </w:tc>
      </w:tr>
      <w:tr w:rsidR="00286C94" w:rsidRPr="00B053F1" w14:paraId="6953F1AD" w14:textId="77777777" w:rsidTr="00286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Borders>
              <w:right w:val="single" w:sz="8" w:space="0" w:color="4F81BD" w:themeColor="accent1"/>
            </w:tcBorders>
          </w:tcPr>
          <w:p w14:paraId="3A53F543" w14:textId="77777777" w:rsidR="00286C94" w:rsidRPr="00B053F1" w:rsidRDefault="00286C94" w:rsidP="00286C94">
            <w:pPr>
              <w:rPr>
                <w:rFonts w:asciiTheme="minorHAnsi" w:hAnsiTheme="minorHAnsi" w:cstheme="minorHAnsi"/>
              </w:rPr>
            </w:pPr>
            <w:r w:rsidRPr="00B053F1">
              <w:rPr>
                <w:rFonts w:asciiTheme="minorHAnsi" w:hAnsiTheme="minorHAnsi" w:cstheme="minorHAnsi"/>
              </w:rPr>
              <w:t>Soluble Reactive Phosphorus (SRP)</w:t>
            </w:r>
          </w:p>
        </w:tc>
        <w:tc>
          <w:tcPr>
            <w:cnfStyle w:val="000010000000" w:firstRow="0" w:lastRow="0" w:firstColumn="0" w:lastColumn="0" w:oddVBand="1" w:evenVBand="0" w:oddHBand="0" w:evenHBand="0" w:firstRowFirstColumn="0" w:firstRowLastColumn="0" w:lastRowFirstColumn="0" w:lastRowLastColumn="0"/>
            <w:tcW w:w="1147" w:type="pct"/>
            <w:vAlign w:val="center"/>
          </w:tcPr>
          <w:p w14:paraId="41F4E148" w14:textId="77777777" w:rsidR="00286C94" w:rsidRPr="00B053F1" w:rsidRDefault="00286C94" w:rsidP="00286C94">
            <w:pPr>
              <w:rPr>
                <w:rFonts w:asciiTheme="minorHAnsi" w:hAnsiTheme="minorHAnsi" w:cstheme="minorHAnsi"/>
                <w:sz w:val="20"/>
                <w:szCs w:val="20"/>
              </w:rPr>
            </w:pPr>
            <w:r w:rsidRPr="00B053F1">
              <w:rPr>
                <w:rFonts w:asciiTheme="minorHAnsi" w:hAnsiTheme="minorHAnsi" w:cstheme="minorHAnsi"/>
                <w:sz w:val="20"/>
                <w:szCs w:val="20"/>
              </w:rPr>
              <w:t>SM 4500-P E-99, -11</w:t>
            </w:r>
          </w:p>
        </w:tc>
        <w:tc>
          <w:tcPr>
            <w:cnfStyle w:val="000100000000" w:firstRow="0" w:lastRow="0" w:firstColumn="0" w:lastColumn="1" w:oddVBand="0" w:evenVBand="0" w:oddHBand="0" w:evenHBand="0" w:firstRowFirstColumn="0" w:firstRowLastColumn="0" w:lastRowFirstColumn="0" w:lastRowLastColumn="0"/>
            <w:tcW w:w="2077" w:type="pct"/>
            <w:tcBorders>
              <w:left w:val="single" w:sz="8" w:space="0" w:color="4F81BD" w:themeColor="accent1"/>
            </w:tcBorders>
            <w:vAlign w:val="center"/>
          </w:tcPr>
          <w:p w14:paraId="6A736E1B" w14:textId="77777777" w:rsidR="00286C94" w:rsidRPr="00B053F1" w:rsidRDefault="00286C94" w:rsidP="00286C94">
            <w:pPr>
              <w:rPr>
                <w:rFonts w:asciiTheme="minorHAnsi" w:hAnsiTheme="minorHAnsi" w:cstheme="minorHAnsi"/>
                <w:b w:val="0"/>
                <w:sz w:val="20"/>
                <w:szCs w:val="20"/>
              </w:rPr>
            </w:pPr>
            <w:r w:rsidRPr="00B053F1">
              <w:rPr>
                <w:rFonts w:asciiTheme="minorHAnsi" w:hAnsiTheme="minorHAnsi" w:cstheme="minorHAnsi"/>
                <w:b w:val="0"/>
                <w:sz w:val="20"/>
                <w:szCs w:val="20"/>
              </w:rPr>
              <w:t>Standard Methods 23</w:t>
            </w:r>
            <w:r w:rsidRPr="00B053F1">
              <w:rPr>
                <w:rFonts w:asciiTheme="minorHAnsi" w:hAnsiTheme="minorHAnsi" w:cstheme="minorHAnsi"/>
                <w:b w:val="0"/>
                <w:sz w:val="20"/>
                <w:szCs w:val="20"/>
                <w:vertAlign w:val="superscript"/>
              </w:rPr>
              <w:t>rd</w:t>
            </w:r>
            <w:r w:rsidRPr="00B053F1">
              <w:rPr>
                <w:rFonts w:asciiTheme="minorHAnsi" w:hAnsiTheme="minorHAnsi" w:cstheme="minorHAnsi"/>
                <w:b w:val="0"/>
                <w:sz w:val="20"/>
                <w:szCs w:val="20"/>
              </w:rPr>
              <w:t xml:space="preserve"> Edition</w:t>
            </w:r>
          </w:p>
        </w:tc>
      </w:tr>
      <w:tr w:rsidR="00286C94" w:rsidRPr="00B053F1" w14:paraId="0B910C2E" w14:textId="77777777" w:rsidTr="00286C94">
        <w:tc>
          <w:tcPr>
            <w:cnfStyle w:val="001000000000" w:firstRow="0" w:lastRow="0" w:firstColumn="1" w:lastColumn="0" w:oddVBand="0" w:evenVBand="0" w:oddHBand="0" w:evenHBand="0" w:firstRowFirstColumn="0" w:firstRowLastColumn="0" w:lastRowFirstColumn="0" w:lastRowLastColumn="0"/>
            <w:tcW w:w="1776" w:type="pct"/>
            <w:tcBorders>
              <w:top w:val="single" w:sz="8" w:space="0" w:color="4F81BD" w:themeColor="accent1"/>
              <w:bottom w:val="single" w:sz="8" w:space="0" w:color="4F81BD" w:themeColor="accent1"/>
              <w:right w:val="single" w:sz="8" w:space="0" w:color="4F81BD" w:themeColor="accent1"/>
            </w:tcBorders>
          </w:tcPr>
          <w:p w14:paraId="546B5AF4" w14:textId="77777777" w:rsidR="00286C94" w:rsidRPr="00B053F1" w:rsidRDefault="00286C94" w:rsidP="00286C94">
            <w:pPr>
              <w:rPr>
                <w:rFonts w:asciiTheme="minorHAnsi" w:hAnsiTheme="minorHAnsi" w:cstheme="minorHAnsi"/>
              </w:rPr>
            </w:pPr>
            <w:r w:rsidRPr="00B053F1">
              <w:rPr>
                <w:rFonts w:asciiTheme="minorHAnsi" w:hAnsiTheme="minorHAnsi" w:cstheme="minorHAnsi"/>
              </w:rPr>
              <w:t>Nitrate-Nitrite (NOx)</w:t>
            </w:r>
          </w:p>
        </w:tc>
        <w:tc>
          <w:tcPr>
            <w:cnfStyle w:val="000010000000" w:firstRow="0" w:lastRow="0" w:firstColumn="0" w:lastColumn="0" w:oddVBand="1" w:evenVBand="0" w:oddHBand="0" w:evenHBand="0" w:firstRowFirstColumn="0" w:firstRowLastColumn="0" w:lastRowFirstColumn="0" w:lastRowLastColumn="0"/>
            <w:tcW w:w="1147" w:type="pct"/>
            <w:tcBorders>
              <w:top w:val="single" w:sz="8" w:space="0" w:color="4F81BD" w:themeColor="accent1"/>
              <w:bottom w:val="single" w:sz="8" w:space="0" w:color="4F81BD" w:themeColor="accent1"/>
            </w:tcBorders>
            <w:vAlign w:val="center"/>
          </w:tcPr>
          <w:p w14:paraId="358D2C11" w14:textId="77777777" w:rsidR="00286C94" w:rsidRPr="00B053F1" w:rsidRDefault="00286C94" w:rsidP="00286C94">
            <w:pPr>
              <w:rPr>
                <w:rFonts w:asciiTheme="minorHAnsi" w:hAnsiTheme="minorHAnsi" w:cstheme="minorHAnsi"/>
                <w:sz w:val="20"/>
                <w:szCs w:val="20"/>
              </w:rPr>
            </w:pPr>
            <w:r w:rsidRPr="00B053F1">
              <w:rPr>
                <w:rFonts w:asciiTheme="minorHAnsi" w:hAnsiTheme="minorHAnsi" w:cstheme="minorHAnsi"/>
                <w:sz w:val="20"/>
                <w:szCs w:val="20"/>
              </w:rPr>
              <w:t>EPA 353.2 Rev 2.0</w:t>
            </w:r>
          </w:p>
        </w:tc>
        <w:tc>
          <w:tcPr>
            <w:cnfStyle w:val="000100000000" w:firstRow="0" w:lastRow="0" w:firstColumn="0" w:lastColumn="1" w:oddVBand="0" w:evenVBand="0" w:oddHBand="0" w:evenHBand="0" w:firstRowFirstColumn="0" w:firstRowLastColumn="0" w:lastRowFirstColumn="0" w:lastRowLastColumn="0"/>
            <w:tcW w:w="2077" w:type="pct"/>
            <w:tcBorders>
              <w:top w:val="single" w:sz="8" w:space="0" w:color="4F81BD" w:themeColor="accent1"/>
              <w:left w:val="single" w:sz="8" w:space="0" w:color="4F81BD" w:themeColor="accent1"/>
              <w:bottom w:val="single" w:sz="8" w:space="0" w:color="4F81BD" w:themeColor="accent1"/>
            </w:tcBorders>
            <w:vAlign w:val="center"/>
          </w:tcPr>
          <w:p w14:paraId="03E05176" w14:textId="77777777" w:rsidR="00286C94" w:rsidRPr="00B053F1" w:rsidRDefault="00286C94" w:rsidP="00286C94">
            <w:pPr>
              <w:rPr>
                <w:rFonts w:asciiTheme="minorHAnsi" w:hAnsiTheme="minorHAnsi" w:cstheme="minorHAnsi"/>
                <w:b w:val="0"/>
                <w:sz w:val="20"/>
                <w:szCs w:val="20"/>
              </w:rPr>
            </w:pPr>
            <w:r w:rsidRPr="00B053F1">
              <w:rPr>
                <w:rFonts w:asciiTheme="minorHAnsi" w:hAnsiTheme="minorHAnsi" w:cstheme="minorHAnsi"/>
                <w:b w:val="0"/>
                <w:sz w:val="20"/>
                <w:szCs w:val="20"/>
              </w:rPr>
              <w:t>USEPA, Office of Research and</w:t>
            </w:r>
          </w:p>
          <w:p w14:paraId="4FA1C1B5" w14:textId="77777777" w:rsidR="00286C94" w:rsidRPr="00B053F1" w:rsidRDefault="00286C94" w:rsidP="00286C94">
            <w:pPr>
              <w:rPr>
                <w:rFonts w:asciiTheme="minorHAnsi" w:hAnsiTheme="minorHAnsi" w:cstheme="minorHAnsi"/>
                <w:b w:val="0"/>
                <w:sz w:val="20"/>
                <w:szCs w:val="20"/>
              </w:rPr>
            </w:pPr>
            <w:r w:rsidRPr="00B053F1">
              <w:rPr>
                <w:rFonts w:asciiTheme="minorHAnsi" w:hAnsiTheme="minorHAnsi" w:cstheme="minorHAnsi"/>
                <w:b w:val="0"/>
                <w:sz w:val="20"/>
                <w:szCs w:val="20"/>
              </w:rPr>
              <w:t>Development/NERL, 1997</w:t>
            </w:r>
          </w:p>
        </w:tc>
      </w:tr>
      <w:tr w:rsidR="000834EE" w:rsidRPr="00B053F1" w14:paraId="43120B99" w14:textId="77777777" w:rsidTr="008C1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Borders>
              <w:right w:val="single" w:sz="8" w:space="0" w:color="4F81BD" w:themeColor="accent1"/>
            </w:tcBorders>
          </w:tcPr>
          <w:p w14:paraId="568D08DE" w14:textId="77777777" w:rsidR="000834EE" w:rsidRPr="00B053F1" w:rsidRDefault="00286C94" w:rsidP="0080601D">
            <w:pPr>
              <w:rPr>
                <w:rFonts w:asciiTheme="minorHAnsi" w:hAnsiTheme="minorHAnsi" w:cstheme="minorHAnsi"/>
              </w:rPr>
            </w:pPr>
            <w:r>
              <w:rPr>
                <w:rFonts w:asciiTheme="minorHAnsi" w:hAnsiTheme="minorHAnsi" w:cstheme="minorHAnsi"/>
              </w:rPr>
              <w:t xml:space="preserve">Total </w:t>
            </w:r>
            <w:r w:rsidR="000834EE" w:rsidRPr="00B053F1">
              <w:rPr>
                <w:rFonts w:asciiTheme="minorHAnsi" w:hAnsiTheme="minorHAnsi" w:cstheme="minorHAnsi"/>
              </w:rPr>
              <w:t>Ammonia (</w:t>
            </w:r>
            <w:r>
              <w:rPr>
                <w:rFonts w:asciiTheme="minorHAnsi" w:hAnsiTheme="minorHAnsi" w:cstheme="minorHAnsi"/>
              </w:rPr>
              <w:t>T-</w:t>
            </w:r>
            <w:r w:rsidR="000834EE" w:rsidRPr="00B053F1">
              <w:rPr>
                <w:rFonts w:asciiTheme="minorHAnsi" w:hAnsiTheme="minorHAnsi" w:cstheme="minorHAnsi"/>
              </w:rPr>
              <w:t>NH</w:t>
            </w:r>
            <w:r w:rsidR="000834EE" w:rsidRPr="00286C94">
              <w:rPr>
                <w:rFonts w:asciiTheme="minorHAnsi" w:hAnsiTheme="minorHAnsi" w:cstheme="minorHAnsi"/>
                <w:vertAlign w:val="subscript"/>
              </w:rPr>
              <w:t>3</w:t>
            </w:r>
            <w:r w:rsidR="000834EE" w:rsidRPr="00B053F1">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1147" w:type="pct"/>
            <w:vAlign w:val="center"/>
          </w:tcPr>
          <w:p w14:paraId="7B9A0369" w14:textId="77777777" w:rsidR="000834EE" w:rsidRPr="00B053F1" w:rsidRDefault="0080601D" w:rsidP="0080601D">
            <w:pPr>
              <w:rPr>
                <w:rFonts w:asciiTheme="minorHAnsi" w:hAnsiTheme="minorHAnsi" w:cstheme="minorHAnsi"/>
                <w:sz w:val="20"/>
                <w:szCs w:val="20"/>
              </w:rPr>
            </w:pPr>
            <w:r w:rsidRPr="00B053F1">
              <w:rPr>
                <w:rFonts w:asciiTheme="minorHAnsi" w:hAnsiTheme="minorHAnsi" w:cstheme="minorHAnsi"/>
                <w:sz w:val="20"/>
                <w:szCs w:val="20"/>
              </w:rPr>
              <w:t>EPA 350.1 Rev 2.0</w:t>
            </w:r>
          </w:p>
        </w:tc>
        <w:tc>
          <w:tcPr>
            <w:cnfStyle w:val="000100000000" w:firstRow="0" w:lastRow="0" w:firstColumn="0" w:lastColumn="1" w:oddVBand="0" w:evenVBand="0" w:oddHBand="0" w:evenHBand="0" w:firstRowFirstColumn="0" w:firstRowLastColumn="0" w:lastRowFirstColumn="0" w:lastRowLastColumn="0"/>
            <w:tcW w:w="2077" w:type="pct"/>
            <w:tcBorders>
              <w:left w:val="single" w:sz="8" w:space="0" w:color="4F81BD" w:themeColor="accent1"/>
            </w:tcBorders>
            <w:vAlign w:val="center"/>
          </w:tcPr>
          <w:p w14:paraId="5E81E062" w14:textId="77777777" w:rsidR="0080601D" w:rsidRPr="00B053F1" w:rsidRDefault="0080601D" w:rsidP="0080601D">
            <w:pPr>
              <w:rPr>
                <w:rFonts w:asciiTheme="minorHAnsi" w:hAnsiTheme="minorHAnsi" w:cstheme="minorHAnsi"/>
                <w:b w:val="0"/>
                <w:sz w:val="20"/>
                <w:szCs w:val="20"/>
              </w:rPr>
            </w:pPr>
            <w:r w:rsidRPr="00B053F1">
              <w:rPr>
                <w:rFonts w:asciiTheme="minorHAnsi" w:hAnsiTheme="minorHAnsi" w:cstheme="minorHAnsi"/>
                <w:b w:val="0"/>
                <w:sz w:val="20"/>
                <w:szCs w:val="20"/>
              </w:rPr>
              <w:t>USEPA, Office of Research and</w:t>
            </w:r>
          </w:p>
          <w:p w14:paraId="3789F894" w14:textId="77777777" w:rsidR="000834EE" w:rsidRPr="00B053F1" w:rsidRDefault="0080601D" w:rsidP="0080601D">
            <w:pPr>
              <w:rPr>
                <w:rFonts w:asciiTheme="minorHAnsi" w:hAnsiTheme="minorHAnsi" w:cstheme="minorHAnsi"/>
                <w:b w:val="0"/>
                <w:sz w:val="20"/>
                <w:szCs w:val="20"/>
              </w:rPr>
            </w:pPr>
            <w:r w:rsidRPr="00B053F1">
              <w:rPr>
                <w:rFonts w:asciiTheme="minorHAnsi" w:hAnsiTheme="minorHAnsi" w:cstheme="minorHAnsi"/>
                <w:b w:val="0"/>
                <w:sz w:val="20"/>
                <w:szCs w:val="20"/>
              </w:rPr>
              <w:t>Development/NERL, 1997</w:t>
            </w:r>
          </w:p>
        </w:tc>
      </w:tr>
      <w:tr w:rsidR="000834EE" w:rsidRPr="00B053F1" w14:paraId="180E235B" w14:textId="77777777" w:rsidTr="000834EE">
        <w:tc>
          <w:tcPr>
            <w:cnfStyle w:val="001000000000" w:firstRow="0" w:lastRow="0" w:firstColumn="1" w:lastColumn="0" w:oddVBand="0" w:evenVBand="0" w:oddHBand="0" w:evenHBand="0" w:firstRowFirstColumn="0" w:firstRowLastColumn="0" w:lastRowFirstColumn="0" w:lastRowLastColumn="0"/>
            <w:tcW w:w="1776" w:type="pct"/>
            <w:tcBorders>
              <w:right w:val="single" w:sz="8" w:space="0" w:color="4F81BD" w:themeColor="accent1"/>
            </w:tcBorders>
          </w:tcPr>
          <w:p w14:paraId="2653D183" w14:textId="77777777" w:rsidR="000834EE" w:rsidRPr="00B053F1" w:rsidRDefault="000834EE" w:rsidP="0080601D">
            <w:pPr>
              <w:rPr>
                <w:rFonts w:asciiTheme="minorHAnsi" w:hAnsiTheme="minorHAnsi" w:cstheme="minorHAnsi"/>
              </w:rPr>
            </w:pPr>
            <w:r w:rsidRPr="00B053F1">
              <w:rPr>
                <w:rFonts w:asciiTheme="minorHAnsi" w:hAnsiTheme="minorHAnsi" w:cstheme="minorHAnsi"/>
              </w:rPr>
              <w:t xml:space="preserve">Chlorophyll </w:t>
            </w:r>
            <w:r w:rsidRPr="00B053F1">
              <w:rPr>
                <w:rFonts w:asciiTheme="minorHAnsi" w:hAnsiTheme="minorHAnsi" w:cstheme="minorHAnsi"/>
                <w:i/>
              </w:rPr>
              <w:t xml:space="preserve">a </w:t>
            </w:r>
            <w:r w:rsidRPr="00B053F1">
              <w:rPr>
                <w:rFonts w:asciiTheme="minorHAnsi" w:hAnsiTheme="minorHAnsi" w:cstheme="minorHAnsi"/>
              </w:rPr>
              <w:t>(</w:t>
            </w:r>
            <w:proofErr w:type="spellStart"/>
            <w:r w:rsidRPr="00B053F1">
              <w:rPr>
                <w:rFonts w:asciiTheme="minorHAnsi" w:hAnsiTheme="minorHAnsi" w:cstheme="minorHAnsi"/>
              </w:rPr>
              <w:t>Chl</w:t>
            </w:r>
            <w:proofErr w:type="spellEnd"/>
            <w:r w:rsidRPr="00B053F1">
              <w:rPr>
                <w:rFonts w:asciiTheme="minorHAnsi" w:hAnsiTheme="minorHAnsi" w:cstheme="minorHAnsi"/>
              </w:rPr>
              <w:t>-</w:t>
            </w:r>
            <w:r w:rsidRPr="00B053F1">
              <w:rPr>
                <w:rFonts w:asciiTheme="minorHAnsi" w:hAnsiTheme="minorHAnsi" w:cstheme="minorHAnsi"/>
                <w:i/>
              </w:rPr>
              <w:t>a</w:t>
            </w:r>
            <w:r w:rsidRPr="00B053F1">
              <w:rPr>
                <w:rFonts w:asciiTheme="minorHAnsi" w:hAnsiTheme="minorHAnsi" w:cstheme="minorHAnsi"/>
              </w:rPr>
              <w:t>) (fluorometric)</w:t>
            </w:r>
          </w:p>
        </w:tc>
        <w:tc>
          <w:tcPr>
            <w:cnfStyle w:val="000010000000" w:firstRow="0" w:lastRow="0" w:firstColumn="0" w:lastColumn="0" w:oddVBand="1" w:evenVBand="0" w:oddHBand="0" w:evenHBand="0" w:firstRowFirstColumn="0" w:firstRowLastColumn="0" w:lastRowFirstColumn="0" w:lastRowLastColumn="0"/>
            <w:tcW w:w="1147" w:type="pct"/>
            <w:vAlign w:val="center"/>
          </w:tcPr>
          <w:p w14:paraId="78995BC3" w14:textId="77777777" w:rsidR="000834EE" w:rsidRPr="00B053F1" w:rsidRDefault="000834EE" w:rsidP="0080601D">
            <w:pPr>
              <w:rPr>
                <w:rFonts w:asciiTheme="minorHAnsi" w:hAnsiTheme="minorHAnsi" w:cstheme="minorHAnsi"/>
                <w:sz w:val="20"/>
                <w:szCs w:val="20"/>
              </w:rPr>
            </w:pPr>
            <w:r w:rsidRPr="00B053F1">
              <w:rPr>
                <w:rFonts w:asciiTheme="minorHAnsi" w:hAnsiTheme="minorHAnsi" w:cstheme="minorHAnsi"/>
                <w:sz w:val="20"/>
                <w:szCs w:val="20"/>
              </w:rPr>
              <w:t>EPA 445.0</w:t>
            </w:r>
          </w:p>
        </w:tc>
        <w:tc>
          <w:tcPr>
            <w:cnfStyle w:val="000100000000" w:firstRow="0" w:lastRow="0" w:firstColumn="0" w:lastColumn="1" w:oddVBand="0" w:evenVBand="0" w:oddHBand="0" w:evenHBand="0" w:firstRowFirstColumn="0" w:firstRowLastColumn="0" w:lastRowFirstColumn="0" w:lastRowLastColumn="0"/>
            <w:tcW w:w="2077" w:type="pct"/>
            <w:tcBorders>
              <w:left w:val="single" w:sz="8" w:space="0" w:color="4F81BD" w:themeColor="accent1"/>
            </w:tcBorders>
            <w:vAlign w:val="center"/>
          </w:tcPr>
          <w:p w14:paraId="2E624B7E" w14:textId="77777777" w:rsidR="000834EE" w:rsidRPr="00B053F1" w:rsidRDefault="000834EE" w:rsidP="0080601D">
            <w:pPr>
              <w:rPr>
                <w:rFonts w:asciiTheme="minorHAnsi" w:hAnsiTheme="minorHAnsi" w:cstheme="minorHAnsi"/>
                <w:b w:val="0"/>
                <w:sz w:val="20"/>
                <w:szCs w:val="20"/>
              </w:rPr>
            </w:pPr>
            <w:r w:rsidRPr="00B053F1">
              <w:rPr>
                <w:rFonts w:asciiTheme="minorHAnsi" w:hAnsiTheme="minorHAnsi" w:cstheme="minorHAnsi"/>
                <w:b w:val="0"/>
                <w:sz w:val="20"/>
                <w:szCs w:val="20"/>
              </w:rPr>
              <w:t>USEPA, Office of Research and</w:t>
            </w:r>
          </w:p>
          <w:p w14:paraId="0BF6D9CC" w14:textId="77777777" w:rsidR="000834EE" w:rsidRPr="00B053F1" w:rsidRDefault="000834EE" w:rsidP="0080601D">
            <w:pPr>
              <w:rPr>
                <w:rFonts w:asciiTheme="minorHAnsi" w:hAnsiTheme="minorHAnsi" w:cstheme="minorHAnsi"/>
                <w:b w:val="0"/>
                <w:sz w:val="20"/>
                <w:szCs w:val="20"/>
              </w:rPr>
            </w:pPr>
            <w:r w:rsidRPr="00B053F1">
              <w:rPr>
                <w:rFonts w:asciiTheme="minorHAnsi" w:hAnsiTheme="minorHAnsi" w:cstheme="minorHAnsi"/>
                <w:b w:val="0"/>
                <w:sz w:val="20"/>
                <w:szCs w:val="20"/>
              </w:rPr>
              <w:t>Development/NERL, 1997</w:t>
            </w:r>
          </w:p>
        </w:tc>
      </w:tr>
      <w:tr w:rsidR="000834EE" w:rsidRPr="00B053F1" w14:paraId="25D28B13" w14:textId="77777777" w:rsidTr="000834E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Borders>
              <w:right w:val="single" w:sz="8" w:space="0" w:color="4F81BD" w:themeColor="accent1"/>
            </w:tcBorders>
          </w:tcPr>
          <w:p w14:paraId="716F0F08" w14:textId="77777777" w:rsidR="000834EE" w:rsidRPr="00B053F1" w:rsidRDefault="000834EE" w:rsidP="0080601D">
            <w:pPr>
              <w:rPr>
                <w:rFonts w:asciiTheme="minorHAnsi" w:hAnsiTheme="minorHAnsi" w:cstheme="minorHAnsi"/>
              </w:rPr>
            </w:pPr>
            <w:r w:rsidRPr="00B053F1">
              <w:rPr>
                <w:rFonts w:asciiTheme="minorHAnsi" w:hAnsiTheme="minorHAnsi" w:cstheme="minorHAnsi"/>
              </w:rPr>
              <w:t>Dissolved Reactive Silica (</w:t>
            </w:r>
            <w:proofErr w:type="spellStart"/>
            <w:r w:rsidRPr="00B053F1">
              <w:rPr>
                <w:rFonts w:asciiTheme="minorHAnsi" w:hAnsiTheme="minorHAnsi" w:cstheme="minorHAnsi"/>
              </w:rPr>
              <w:t>D</w:t>
            </w:r>
            <w:r w:rsidR="007E5161">
              <w:rPr>
                <w:rFonts w:asciiTheme="minorHAnsi" w:hAnsiTheme="minorHAnsi" w:cstheme="minorHAnsi"/>
              </w:rPr>
              <w:t>R</w:t>
            </w:r>
            <w:r w:rsidRPr="00B053F1">
              <w:rPr>
                <w:rFonts w:asciiTheme="minorHAnsi" w:hAnsiTheme="minorHAnsi" w:cstheme="minorHAnsi"/>
              </w:rPr>
              <w:t>Si</w:t>
            </w:r>
            <w:proofErr w:type="spellEnd"/>
            <w:r w:rsidRPr="00B053F1">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1147" w:type="pct"/>
            <w:vAlign w:val="center"/>
          </w:tcPr>
          <w:p w14:paraId="4CA08FDB" w14:textId="77777777" w:rsidR="000834EE" w:rsidRPr="00286C94" w:rsidRDefault="0080601D" w:rsidP="0080601D">
            <w:pPr>
              <w:rPr>
                <w:rFonts w:asciiTheme="minorHAnsi" w:hAnsiTheme="minorHAnsi" w:cstheme="minorHAnsi"/>
                <w:b w:val="0"/>
                <w:sz w:val="20"/>
                <w:szCs w:val="20"/>
              </w:rPr>
            </w:pPr>
            <w:r w:rsidRPr="00286C94">
              <w:rPr>
                <w:rFonts w:asciiTheme="minorHAnsi" w:hAnsiTheme="minorHAnsi" w:cstheme="minorHAnsi"/>
                <w:b w:val="0"/>
                <w:sz w:val="20"/>
                <w:szCs w:val="20"/>
              </w:rPr>
              <w:t>SM 4500-SiO2 C-97, -11</w:t>
            </w:r>
          </w:p>
        </w:tc>
        <w:tc>
          <w:tcPr>
            <w:cnfStyle w:val="000100000000" w:firstRow="0" w:lastRow="0" w:firstColumn="0" w:lastColumn="1" w:oddVBand="0" w:evenVBand="0" w:oddHBand="0" w:evenHBand="0" w:firstRowFirstColumn="0" w:firstRowLastColumn="0" w:lastRowFirstColumn="0" w:lastRowLastColumn="0"/>
            <w:tcW w:w="2077" w:type="pct"/>
            <w:tcBorders>
              <w:left w:val="single" w:sz="8" w:space="0" w:color="4F81BD" w:themeColor="accent1"/>
            </w:tcBorders>
            <w:vAlign w:val="center"/>
          </w:tcPr>
          <w:p w14:paraId="46BB9867" w14:textId="77777777" w:rsidR="000834EE" w:rsidRPr="00B053F1" w:rsidRDefault="0080601D" w:rsidP="0080601D">
            <w:pPr>
              <w:rPr>
                <w:rFonts w:asciiTheme="minorHAnsi" w:hAnsiTheme="minorHAnsi" w:cstheme="minorHAnsi"/>
                <w:b w:val="0"/>
                <w:sz w:val="20"/>
                <w:szCs w:val="20"/>
              </w:rPr>
            </w:pPr>
            <w:r w:rsidRPr="00B053F1">
              <w:rPr>
                <w:rFonts w:asciiTheme="minorHAnsi" w:hAnsiTheme="minorHAnsi" w:cstheme="minorHAnsi"/>
                <w:b w:val="0"/>
                <w:sz w:val="20"/>
                <w:szCs w:val="20"/>
              </w:rPr>
              <w:t>Standard Methods 23</w:t>
            </w:r>
            <w:r w:rsidRPr="00B053F1">
              <w:rPr>
                <w:rFonts w:asciiTheme="minorHAnsi" w:hAnsiTheme="minorHAnsi" w:cstheme="minorHAnsi"/>
                <w:b w:val="0"/>
                <w:sz w:val="20"/>
                <w:szCs w:val="20"/>
                <w:vertAlign w:val="superscript"/>
              </w:rPr>
              <w:t>rd</w:t>
            </w:r>
            <w:r w:rsidRPr="00B053F1">
              <w:rPr>
                <w:rFonts w:asciiTheme="minorHAnsi" w:hAnsiTheme="minorHAnsi" w:cstheme="minorHAnsi"/>
                <w:b w:val="0"/>
                <w:sz w:val="20"/>
                <w:szCs w:val="20"/>
              </w:rPr>
              <w:t xml:space="preserve"> Edition</w:t>
            </w:r>
          </w:p>
        </w:tc>
      </w:tr>
    </w:tbl>
    <w:p w14:paraId="192E21B6" w14:textId="77777777" w:rsidR="001B20E1" w:rsidRDefault="001B20E1">
      <w:pPr>
        <w:spacing w:after="200" w:line="276" w:lineRule="auto"/>
        <w:rPr>
          <w:rFonts w:asciiTheme="minorHAnsi" w:hAnsiTheme="minorHAnsi" w:cstheme="minorHAnsi"/>
        </w:rPr>
      </w:pPr>
    </w:p>
    <w:p w14:paraId="19CFF360" w14:textId="77777777" w:rsidR="003907CD" w:rsidRPr="002A1666" w:rsidRDefault="002A1666" w:rsidP="00D3601D">
      <w:pPr>
        <w:pStyle w:val="Heading2"/>
        <w:spacing w:after="240"/>
      </w:pPr>
      <w:bookmarkStart w:id="7" w:name="_Toc526265360"/>
      <w:proofErr w:type="spellStart"/>
      <w:r w:rsidRPr="002A1666">
        <w:lastRenderedPageBreak/>
        <w:t>SeaBird</w:t>
      </w:r>
      <w:proofErr w:type="spellEnd"/>
      <w:r w:rsidRPr="002A1666">
        <w:t xml:space="preserve"> Profiles</w:t>
      </w:r>
      <w:bookmarkEnd w:id="7"/>
    </w:p>
    <w:p w14:paraId="59B85C73" w14:textId="77777777" w:rsidR="001B20E1" w:rsidRPr="00B053F1" w:rsidRDefault="001B20E1" w:rsidP="00286C94">
      <w:pPr>
        <w:spacing w:after="120" w:line="360" w:lineRule="auto"/>
        <w:ind w:firstLine="720"/>
        <w:jc w:val="both"/>
        <w:rPr>
          <w:rFonts w:asciiTheme="minorHAnsi" w:hAnsiTheme="minorHAnsi" w:cstheme="minorHAnsi"/>
        </w:rPr>
      </w:pPr>
      <w:r w:rsidRPr="00B053F1">
        <w:rPr>
          <w:rFonts w:asciiTheme="minorHAnsi" w:hAnsiTheme="minorHAnsi" w:cstheme="minorHAnsi"/>
        </w:rPr>
        <w:t>Additionally, vertical water column profiles (at 0.5 m depth</w:t>
      </w:r>
      <w:r w:rsidR="007E5161">
        <w:rPr>
          <w:rFonts w:asciiTheme="minorHAnsi" w:hAnsiTheme="minorHAnsi" w:cstheme="minorHAnsi"/>
        </w:rPr>
        <w:t xml:space="preserve"> intervals) of a suite of water quality parameters (temperature</w:t>
      </w:r>
      <w:r w:rsidRPr="00B053F1">
        <w:rPr>
          <w:rFonts w:asciiTheme="minorHAnsi" w:hAnsiTheme="minorHAnsi" w:cstheme="minorHAnsi"/>
        </w:rPr>
        <w:t xml:space="preserve">, </w:t>
      </w:r>
      <w:r w:rsidR="007E5161">
        <w:rPr>
          <w:rFonts w:asciiTheme="minorHAnsi" w:hAnsiTheme="minorHAnsi" w:cstheme="minorHAnsi"/>
        </w:rPr>
        <w:t>specific conductance</w:t>
      </w:r>
      <w:r w:rsidRPr="00B053F1">
        <w:rPr>
          <w:rFonts w:asciiTheme="minorHAnsi" w:hAnsiTheme="minorHAnsi" w:cstheme="minorHAnsi"/>
        </w:rPr>
        <w:t xml:space="preserve">, </w:t>
      </w:r>
      <w:r w:rsidR="00934E17">
        <w:rPr>
          <w:rFonts w:asciiTheme="minorHAnsi" w:hAnsiTheme="minorHAnsi" w:cstheme="minorHAnsi"/>
        </w:rPr>
        <w:t>chlorophyll</w:t>
      </w:r>
      <w:r w:rsidRPr="00B053F1">
        <w:rPr>
          <w:rFonts w:asciiTheme="minorHAnsi" w:hAnsiTheme="minorHAnsi" w:cstheme="minorHAnsi"/>
        </w:rPr>
        <w:t>-</w:t>
      </w:r>
      <w:r w:rsidRPr="00934E17">
        <w:rPr>
          <w:rFonts w:asciiTheme="minorHAnsi" w:hAnsiTheme="minorHAnsi" w:cstheme="minorHAnsi"/>
          <w:i/>
        </w:rPr>
        <w:t>a</w:t>
      </w:r>
      <w:r w:rsidRPr="00B053F1">
        <w:rPr>
          <w:rFonts w:asciiTheme="minorHAnsi" w:hAnsiTheme="minorHAnsi" w:cstheme="minorHAnsi"/>
        </w:rPr>
        <w:t>, turbidity, beam attenuation coefficient, and scalar photosynthetic active radiation) were co</w:t>
      </w:r>
      <w:r w:rsidR="006B123E">
        <w:rPr>
          <w:rFonts w:asciiTheme="minorHAnsi" w:hAnsiTheme="minorHAnsi" w:cstheme="minorHAnsi"/>
        </w:rPr>
        <w:t>llected</w:t>
      </w:r>
      <w:r w:rsidRPr="00B053F1">
        <w:rPr>
          <w:rFonts w:asciiTheme="minorHAnsi" w:hAnsiTheme="minorHAnsi" w:cstheme="minorHAnsi"/>
        </w:rPr>
        <w:t xml:space="preserve"> at four sites (Sites 1 through 4</w:t>
      </w:r>
      <w:r w:rsidR="007E5161">
        <w:rPr>
          <w:rFonts w:asciiTheme="minorHAnsi" w:hAnsiTheme="minorHAnsi" w:cstheme="minorHAnsi"/>
        </w:rPr>
        <w:t>; Figure 2</w:t>
      </w:r>
      <w:r w:rsidRPr="00B053F1">
        <w:rPr>
          <w:rFonts w:asciiTheme="minorHAnsi" w:hAnsiTheme="minorHAnsi" w:cstheme="minorHAnsi"/>
        </w:rPr>
        <w:t xml:space="preserve">) approximately equally spaced along the north-south axis of the lake on two occasions (once in July and once in August) using a </w:t>
      </w:r>
      <w:proofErr w:type="spellStart"/>
      <w:r w:rsidRPr="00B053F1">
        <w:rPr>
          <w:rFonts w:asciiTheme="minorHAnsi" w:hAnsiTheme="minorHAnsi" w:cstheme="minorHAnsi"/>
        </w:rPr>
        <w:t>SeaBird</w:t>
      </w:r>
      <w:proofErr w:type="spellEnd"/>
      <w:r w:rsidRPr="00B053F1">
        <w:rPr>
          <w:rFonts w:asciiTheme="minorHAnsi" w:hAnsiTheme="minorHAnsi" w:cstheme="minorHAnsi"/>
        </w:rPr>
        <w:t xml:space="preserve"> Electronics (SBE) profiler. </w:t>
      </w:r>
      <w:r w:rsidR="006B123E">
        <w:rPr>
          <w:rFonts w:asciiTheme="minorHAnsi" w:hAnsiTheme="minorHAnsi" w:cstheme="minorHAnsi"/>
        </w:rPr>
        <w:t xml:space="preserve">These detailed profiles were intended to identify vertical and longitudinal patterns in water quality.  </w:t>
      </w:r>
      <w:r w:rsidR="00194707">
        <w:rPr>
          <w:rFonts w:asciiTheme="minorHAnsi" w:hAnsiTheme="minorHAnsi" w:cstheme="minorHAnsi"/>
        </w:rPr>
        <w:t xml:space="preserve">For example, the location of the largest inflow at the south end of the lake could potentially cause a south-north gradient in algal biomass or turbidity.  </w:t>
      </w:r>
      <w:r w:rsidRPr="00B053F1">
        <w:rPr>
          <w:rFonts w:asciiTheme="minorHAnsi" w:hAnsiTheme="minorHAnsi" w:cstheme="minorHAnsi"/>
        </w:rPr>
        <w:t xml:space="preserve">The field instrumentation parameters and depth resolution features are described in Table 2. </w:t>
      </w:r>
      <w:r w:rsidR="00194707">
        <w:rPr>
          <w:rFonts w:asciiTheme="minorHAnsi" w:hAnsiTheme="minorHAnsi" w:cstheme="minorHAnsi"/>
        </w:rPr>
        <w:t xml:space="preserve"> </w:t>
      </w:r>
      <w:r w:rsidRPr="00B053F1">
        <w:rPr>
          <w:rFonts w:asciiTheme="minorHAnsi" w:hAnsiTheme="minorHAnsi" w:cstheme="minorHAnsi"/>
        </w:rPr>
        <w:t>Specifications for the field instruments with respect to parameters measured, manufacturer, and performance features are presented in Table 3. Sites of buoys and four sites around the lake can be found below.</w:t>
      </w:r>
    </w:p>
    <w:p w14:paraId="10BF98EC" w14:textId="77777777" w:rsidR="001B20E1" w:rsidRDefault="001B20E1">
      <w:pPr>
        <w:spacing w:after="200" w:line="276" w:lineRule="auto"/>
        <w:rPr>
          <w:rFonts w:asciiTheme="minorHAnsi" w:hAnsiTheme="minorHAnsi" w:cstheme="minorHAnsi"/>
        </w:rPr>
      </w:pPr>
    </w:p>
    <w:p w14:paraId="215A53DA" w14:textId="77777777" w:rsidR="00811BCF" w:rsidRPr="00B053F1" w:rsidRDefault="00A3250A" w:rsidP="00A3250A">
      <w:pPr>
        <w:ind w:left="1170" w:hanging="1170"/>
        <w:jc w:val="both"/>
        <w:rPr>
          <w:rFonts w:asciiTheme="minorHAnsi" w:hAnsiTheme="minorHAnsi" w:cstheme="minorHAnsi"/>
          <w:b/>
        </w:rPr>
      </w:pPr>
      <w:r>
        <w:rPr>
          <w:rFonts w:asciiTheme="minorHAnsi" w:hAnsiTheme="minorHAnsi" w:cstheme="minorHAnsi"/>
          <w:b/>
        </w:rPr>
        <w:t>Table 2.</w:t>
      </w:r>
      <w:r>
        <w:rPr>
          <w:rFonts w:asciiTheme="minorHAnsi" w:hAnsiTheme="minorHAnsi" w:cstheme="minorHAnsi"/>
          <w:b/>
        </w:rPr>
        <w:tab/>
      </w:r>
      <w:r w:rsidR="00811BCF" w:rsidRPr="00B053F1">
        <w:rPr>
          <w:rFonts w:asciiTheme="minorHAnsi" w:hAnsiTheme="minorHAnsi" w:cstheme="minorHAnsi"/>
          <w:b/>
        </w:rPr>
        <w:t xml:space="preserve">Specification of field instrumentation, measurements, parameters, and depth resolution used for </w:t>
      </w:r>
      <w:r w:rsidR="00DC70B9" w:rsidRPr="00B053F1">
        <w:rPr>
          <w:rFonts w:asciiTheme="minorHAnsi" w:hAnsiTheme="minorHAnsi" w:cstheme="minorHAnsi"/>
          <w:b/>
        </w:rPr>
        <w:t xml:space="preserve">2016 Owasco </w:t>
      </w:r>
      <w:r w:rsidR="00811BCF" w:rsidRPr="00B053F1">
        <w:rPr>
          <w:rFonts w:asciiTheme="minorHAnsi" w:hAnsiTheme="minorHAnsi" w:cstheme="minorHAnsi"/>
          <w:b/>
        </w:rPr>
        <w:t>Lake monitoring.</w:t>
      </w:r>
    </w:p>
    <w:tbl>
      <w:tblPr>
        <w:tblStyle w:val="LightList-Accent1"/>
        <w:tblW w:w="4605" w:type="pct"/>
        <w:tblInd w:w="0" w:type="dxa"/>
        <w:tblBorders>
          <w:insideH w:val="single" w:sz="8" w:space="0" w:color="4F81BD" w:themeColor="accent1"/>
          <w:insideV w:val="single" w:sz="8" w:space="0" w:color="4F81BD" w:themeColor="accent1"/>
        </w:tblBorders>
        <w:tblLook w:val="01A0" w:firstRow="1" w:lastRow="0" w:firstColumn="1" w:lastColumn="1" w:noHBand="0" w:noVBand="0"/>
      </w:tblPr>
      <w:tblGrid>
        <w:gridCol w:w="2538"/>
        <w:gridCol w:w="2970"/>
        <w:gridCol w:w="3311"/>
      </w:tblGrid>
      <w:tr w:rsidR="00DC3EF0" w:rsidRPr="00B053F1" w14:paraId="2D2280B6" w14:textId="77777777" w:rsidTr="00DC3EF0">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214F9BED" w14:textId="77777777" w:rsidR="00DC3EF0" w:rsidRPr="00B053F1" w:rsidRDefault="00DC3EF0">
            <w:pPr>
              <w:jc w:val="both"/>
              <w:rPr>
                <w:rFonts w:asciiTheme="minorHAnsi" w:hAnsiTheme="minorHAnsi" w:cstheme="minorHAnsi"/>
              </w:rPr>
            </w:pPr>
            <w:r w:rsidRPr="00B053F1">
              <w:rPr>
                <w:rFonts w:asciiTheme="minorHAnsi" w:hAnsiTheme="minorHAnsi" w:cstheme="minorHAnsi"/>
              </w:rPr>
              <w:t>Parameter</w:t>
            </w:r>
          </w:p>
        </w:tc>
        <w:tc>
          <w:tcPr>
            <w:cnfStyle w:val="000010000000" w:firstRow="0" w:lastRow="0" w:firstColumn="0" w:lastColumn="0" w:oddVBand="1" w:evenVBand="0" w:oddHBand="0" w:evenHBand="0" w:firstRowFirstColumn="0" w:firstRowLastColumn="0" w:lastRowFirstColumn="0" w:lastRowLastColumn="0"/>
            <w:tcW w:w="1684" w:type="pct"/>
            <w:tcBorders>
              <w:bottom w:val="single" w:sz="8" w:space="0" w:color="4F81BD" w:themeColor="accent1"/>
            </w:tcBorders>
            <w:hideMark/>
          </w:tcPr>
          <w:p w14:paraId="061DA2C0" w14:textId="77777777" w:rsidR="00DC3EF0" w:rsidRPr="00B053F1" w:rsidRDefault="00DC3EF0" w:rsidP="00DC3EF0">
            <w:pPr>
              <w:jc w:val="center"/>
              <w:rPr>
                <w:rFonts w:asciiTheme="minorHAnsi" w:hAnsiTheme="minorHAnsi" w:cstheme="minorHAnsi"/>
              </w:rPr>
            </w:pPr>
            <w:r w:rsidRPr="00B053F1">
              <w:rPr>
                <w:rFonts w:asciiTheme="minorHAnsi" w:hAnsiTheme="minorHAnsi" w:cstheme="minorHAnsi"/>
              </w:rPr>
              <w:t>Vertical</w:t>
            </w:r>
          </w:p>
          <w:p w14:paraId="39F95673" w14:textId="77777777" w:rsidR="00DC3EF0" w:rsidRPr="00B053F1" w:rsidRDefault="00DC3EF0" w:rsidP="00DC3EF0">
            <w:pPr>
              <w:jc w:val="center"/>
              <w:rPr>
                <w:rFonts w:asciiTheme="minorHAnsi" w:hAnsiTheme="minorHAnsi" w:cstheme="minorHAnsi"/>
              </w:rPr>
            </w:pPr>
            <w:r w:rsidRPr="00B053F1">
              <w:rPr>
                <w:rFonts w:asciiTheme="minorHAnsi" w:hAnsiTheme="minorHAnsi" w:cstheme="minorHAnsi"/>
              </w:rPr>
              <w:t>Resolution (m)</w:t>
            </w:r>
          </w:p>
        </w:tc>
        <w:tc>
          <w:tcPr>
            <w:cnfStyle w:val="000100000000" w:firstRow="0" w:lastRow="0" w:firstColumn="0" w:lastColumn="1" w:oddVBand="0" w:evenVBand="0" w:oddHBand="0" w:evenHBand="0" w:firstRowFirstColumn="0" w:firstRowLastColumn="0" w:lastRowFirstColumn="0" w:lastRowLastColumn="0"/>
            <w:tcW w:w="187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2D76442F" w14:textId="77777777" w:rsidR="00DC3EF0" w:rsidRPr="00B053F1" w:rsidRDefault="00DC3EF0" w:rsidP="00DC3EF0">
            <w:pPr>
              <w:jc w:val="center"/>
              <w:rPr>
                <w:rFonts w:asciiTheme="minorHAnsi" w:hAnsiTheme="minorHAnsi" w:cstheme="minorHAnsi"/>
              </w:rPr>
            </w:pPr>
            <w:r w:rsidRPr="00B053F1">
              <w:rPr>
                <w:rFonts w:asciiTheme="minorHAnsi" w:hAnsiTheme="minorHAnsi" w:cstheme="minorHAnsi"/>
              </w:rPr>
              <w:t>Comment/Enhancement</w:t>
            </w:r>
          </w:p>
        </w:tc>
      </w:tr>
      <w:tr w:rsidR="00DC3EF0" w:rsidRPr="00B053F1" w14:paraId="0A698F8E" w14:textId="77777777" w:rsidTr="00DC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Borders>
              <w:right w:val="single" w:sz="8" w:space="0" w:color="4F81BD" w:themeColor="accent1"/>
            </w:tcBorders>
            <w:vAlign w:val="center"/>
            <w:hideMark/>
          </w:tcPr>
          <w:p w14:paraId="1FB0A474" w14:textId="77777777" w:rsidR="00DC3EF0" w:rsidRPr="00B053F1" w:rsidRDefault="00DC3EF0">
            <w:pPr>
              <w:jc w:val="both"/>
              <w:rPr>
                <w:rFonts w:asciiTheme="minorHAnsi" w:hAnsiTheme="minorHAnsi" w:cstheme="minorHAnsi"/>
                <w:sz w:val="20"/>
                <w:szCs w:val="20"/>
              </w:rPr>
            </w:pPr>
            <w:r w:rsidRPr="00B053F1">
              <w:rPr>
                <w:rFonts w:asciiTheme="minorHAnsi" w:hAnsiTheme="minorHAnsi" w:cstheme="minorHAnsi"/>
                <w:sz w:val="20"/>
                <w:szCs w:val="20"/>
              </w:rPr>
              <w:t>Temperature (T)</w:t>
            </w:r>
          </w:p>
        </w:tc>
        <w:tc>
          <w:tcPr>
            <w:cnfStyle w:val="000010000000" w:firstRow="0" w:lastRow="0" w:firstColumn="0" w:lastColumn="0" w:oddVBand="1" w:evenVBand="0" w:oddHBand="0" w:evenHBand="0" w:firstRowFirstColumn="0" w:firstRowLastColumn="0" w:lastRowFirstColumn="0" w:lastRowLastColumn="0"/>
            <w:tcW w:w="1684" w:type="pct"/>
            <w:vAlign w:val="center"/>
            <w:hideMark/>
          </w:tcPr>
          <w:p w14:paraId="56A1C3EA" w14:textId="77777777" w:rsidR="00DC3EF0" w:rsidRPr="00B053F1" w:rsidRDefault="00495CE0" w:rsidP="00FF421A">
            <w:pPr>
              <w:jc w:val="center"/>
              <w:rPr>
                <w:rFonts w:asciiTheme="minorHAnsi" w:hAnsiTheme="minorHAnsi" w:cstheme="minorHAnsi"/>
                <w:sz w:val="20"/>
                <w:szCs w:val="20"/>
              </w:rPr>
            </w:pPr>
            <w:r w:rsidRPr="00B053F1">
              <w:rPr>
                <w:rFonts w:asciiTheme="minorHAnsi" w:hAnsiTheme="minorHAnsi" w:cstheme="minorHAnsi"/>
                <w:sz w:val="20"/>
                <w:szCs w:val="20"/>
              </w:rPr>
              <w:t>0.5</w:t>
            </w:r>
          </w:p>
        </w:tc>
        <w:tc>
          <w:tcPr>
            <w:cnfStyle w:val="000100000000" w:firstRow="0" w:lastRow="0" w:firstColumn="0" w:lastColumn="1" w:oddVBand="0" w:evenVBand="0" w:oddHBand="0" w:evenHBand="0" w:firstRowFirstColumn="0" w:firstRowLastColumn="0" w:lastRowFirstColumn="0" w:lastRowLastColumn="0"/>
            <w:tcW w:w="1877" w:type="pct"/>
            <w:vAlign w:val="center"/>
            <w:hideMark/>
          </w:tcPr>
          <w:p w14:paraId="16E5D6AE" w14:textId="77777777" w:rsidR="00DC3EF0" w:rsidRPr="00B053F1" w:rsidRDefault="00DC3EF0" w:rsidP="007716B4">
            <w:pPr>
              <w:jc w:val="both"/>
              <w:rPr>
                <w:rFonts w:asciiTheme="minorHAnsi" w:hAnsiTheme="minorHAnsi" w:cstheme="minorHAnsi"/>
                <w:b w:val="0"/>
                <w:sz w:val="20"/>
                <w:szCs w:val="20"/>
              </w:rPr>
            </w:pPr>
            <w:r w:rsidRPr="00B053F1">
              <w:rPr>
                <w:rFonts w:asciiTheme="minorHAnsi" w:hAnsiTheme="minorHAnsi" w:cstheme="minorHAnsi"/>
                <w:b w:val="0"/>
                <w:sz w:val="20"/>
                <w:szCs w:val="20"/>
              </w:rPr>
              <w:t>profiles with SEABIRD</w:t>
            </w:r>
            <w:r w:rsidRPr="00B053F1">
              <w:rPr>
                <w:rFonts w:asciiTheme="minorHAnsi" w:hAnsiTheme="minorHAnsi" w:cstheme="minorHAnsi"/>
                <w:b w:val="0"/>
                <w:sz w:val="20"/>
                <w:szCs w:val="20"/>
                <w:vertAlign w:val="superscript"/>
              </w:rPr>
              <w:t>(</w:t>
            </w:r>
            <w:r w:rsidR="007716B4" w:rsidRPr="00B053F1">
              <w:rPr>
                <w:rFonts w:asciiTheme="minorHAnsi" w:hAnsiTheme="minorHAnsi" w:cstheme="minorHAnsi"/>
                <w:b w:val="0"/>
                <w:sz w:val="20"/>
                <w:szCs w:val="20"/>
                <w:vertAlign w:val="superscript"/>
              </w:rPr>
              <w:t>a</w:t>
            </w:r>
            <w:r w:rsidRPr="00B053F1">
              <w:rPr>
                <w:rFonts w:asciiTheme="minorHAnsi" w:hAnsiTheme="minorHAnsi" w:cstheme="minorHAnsi"/>
                <w:b w:val="0"/>
                <w:sz w:val="20"/>
                <w:szCs w:val="20"/>
                <w:vertAlign w:val="superscript"/>
              </w:rPr>
              <w:t>)</w:t>
            </w:r>
          </w:p>
        </w:tc>
      </w:tr>
      <w:tr w:rsidR="00DC3EF0" w:rsidRPr="00B053F1" w14:paraId="43F66EE4" w14:textId="77777777" w:rsidTr="00DC3EF0">
        <w:tc>
          <w:tcPr>
            <w:cnfStyle w:val="001000000000" w:firstRow="0" w:lastRow="0" w:firstColumn="1" w:lastColumn="0" w:oddVBand="0" w:evenVBand="0" w:oddHBand="0" w:evenHBand="0" w:firstRowFirstColumn="0" w:firstRowLastColumn="0" w:lastRowFirstColumn="0" w:lastRowLastColumn="0"/>
            <w:tcW w:w="1439" w:type="pct"/>
            <w:tcBorders>
              <w:right w:val="single" w:sz="8" w:space="0" w:color="4F81BD" w:themeColor="accent1"/>
            </w:tcBorders>
            <w:vAlign w:val="center"/>
            <w:hideMark/>
          </w:tcPr>
          <w:p w14:paraId="0EB4F2DC" w14:textId="77777777" w:rsidR="00DC3EF0" w:rsidRPr="00B053F1" w:rsidRDefault="00DC3EF0">
            <w:pPr>
              <w:jc w:val="both"/>
              <w:rPr>
                <w:rFonts w:asciiTheme="minorHAnsi" w:hAnsiTheme="minorHAnsi" w:cstheme="minorHAnsi"/>
                <w:sz w:val="20"/>
                <w:szCs w:val="20"/>
              </w:rPr>
            </w:pPr>
            <w:r w:rsidRPr="00B053F1">
              <w:rPr>
                <w:rFonts w:asciiTheme="minorHAnsi" w:hAnsiTheme="minorHAnsi" w:cstheme="minorHAnsi"/>
                <w:sz w:val="20"/>
                <w:szCs w:val="20"/>
              </w:rPr>
              <w:t>Specific Conductance (SC)</w:t>
            </w:r>
          </w:p>
        </w:tc>
        <w:tc>
          <w:tcPr>
            <w:cnfStyle w:val="000010000000" w:firstRow="0" w:lastRow="0" w:firstColumn="0" w:lastColumn="0" w:oddVBand="1" w:evenVBand="0" w:oddHBand="0" w:evenHBand="0" w:firstRowFirstColumn="0" w:firstRowLastColumn="0" w:lastRowFirstColumn="0" w:lastRowLastColumn="0"/>
            <w:tcW w:w="1684" w:type="pct"/>
            <w:vAlign w:val="center"/>
            <w:hideMark/>
          </w:tcPr>
          <w:p w14:paraId="4ED5A535" w14:textId="77777777" w:rsidR="00DC3EF0" w:rsidRPr="00B053F1" w:rsidRDefault="00495CE0" w:rsidP="00FF421A">
            <w:pPr>
              <w:jc w:val="center"/>
              <w:rPr>
                <w:rFonts w:asciiTheme="minorHAnsi" w:hAnsiTheme="minorHAnsi" w:cstheme="minorHAnsi"/>
                <w:sz w:val="20"/>
                <w:szCs w:val="20"/>
              </w:rPr>
            </w:pPr>
            <w:r w:rsidRPr="00B053F1">
              <w:rPr>
                <w:rFonts w:asciiTheme="minorHAnsi" w:hAnsiTheme="minorHAnsi" w:cstheme="minorHAnsi"/>
                <w:sz w:val="20"/>
                <w:szCs w:val="20"/>
              </w:rPr>
              <w:t>0.5</w:t>
            </w:r>
          </w:p>
        </w:tc>
        <w:tc>
          <w:tcPr>
            <w:cnfStyle w:val="000100000000" w:firstRow="0" w:lastRow="0" w:firstColumn="0" w:lastColumn="1" w:oddVBand="0" w:evenVBand="0" w:oddHBand="0" w:evenHBand="0" w:firstRowFirstColumn="0" w:firstRowLastColumn="0" w:lastRowFirstColumn="0" w:lastRowLastColumn="0"/>
            <w:tcW w:w="1877" w:type="pct"/>
            <w:vAlign w:val="center"/>
            <w:hideMark/>
          </w:tcPr>
          <w:p w14:paraId="752FC070" w14:textId="77777777" w:rsidR="00DC3EF0" w:rsidRPr="00B053F1" w:rsidRDefault="00DC3EF0" w:rsidP="007716B4">
            <w:pPr>
              <w:jc w:val="both"/>
              <w:rPr>
                <w:rFonts w:asciiTheme="minorHAnsi" w:hAnsiTheme="minorHAnsi" w:cstheme="minorHAnsi"/>
                <w:b w:val="0"/>
                <w:sz w:val="20"/>
                <w:szCs w:val="20"/>
              </w:rPr>
            </w:pPr>
            <w:r w:rsidRPr="00B053F1">
              <w:rPr>
                <w:rFonts w:asciiTheme="minorHAnsi" w:hAnsiTheme="minorHAnsi" w:cstheme="minorHAnsi"/>
                <w:b w:val="0"/>
                <w:sz w:val="20"/>
                <w:szCs w:val="20"/>
              </w:rPr>
              <w:t>profiles with SEABIRD</w:t>
            </w:r>
            <w:r w:rsidRPr="00B053F1">
              <w:rPr>
                <w:rFonts w:asciiTheme="minorHAnsi" w:hAnsiTheme="minorHAnsi" w:cstheme="minorHAnsi"/>
                <w:b w:val="0"/>
                <w:sz w:val="20"/>
                <w:szCs w:val="20"/>
                <w:vertAlign w:val="superscript"/>
              </w:rPr>
              <w:t>(</w:t>
            </w:r>
            <w:r w:rsidR="007716B4" w:rsidRPr="00B053F1">
              <w:rPr>
                <w:rFonts w:asciiTheme="minorHAnsi" w:hAnsiTheme="minorHAnsi" w:cstheme="minorHAnsi"/>
                <w:b w:val="0"/>
                <w:sz w:val="20"/>
                <w:szCs w:val="20"/>
                <w:vertAlign w:val="superscript"/>
              </w:rPr>
              <w:t>a</w:t>
            </w:r>
            <w:r w:rsidRPr="00B053F1">
              <w:rPr>
                <w:rFonts w:asciiTheme="minorHAnsi" w:hAnsiTheme="minorHAnsi" w:cstheme="minorHAnsi"/>
                <w:b w:val="0"/>
                <w:sz w:val="20"/>
                <w:szCs w:val="20"/>
                <w:vertAlign w:val="superscript"/>
              </w:rPr>
              <w:t>)</w:t>
            </w:r>
          </w:p>
        </w:tc>
      </w:tr>
      <w:tr w:rsidR="00DC3EF0" w:rsidRPr="00B053F1" w14:paraId="4029DFCC" w14:textId="77777777" w:rsidTr="00DC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Borders>
              <w:right w:val="single" w:sz="8" w:space="0" w:color="4F81BD" w:themeColor="accent1"/>
            </w:tcBorders>
            <w:vAlign w:val="center"/>
            <w:hideMark/>
          </w:tcPr>
          <w:p w14:paraId="6008F160" w14:textId="77777777" w:rsidR="00DC3EF0" w:rsidRPr="00B053F1" w:rsidRDefault="00DC3EF0">
            <w:pPr>
              <w:jc w:val="both"/>
              <w:rPr>
                <w:rFonts w:asciiTheme="minorHAnsi" w:hAnsiTheme="minorHAnsi" w:cstheme="minorHAnsi"/>
                <w:sz w:val="20"/>
                <w:szCs w:val="20"/>
              </w:rPr>
            </w:pPr>
            <w:r w:rsidRPr="00B053F1">
              <w:rPr>
                <w:rFonts w:asciiTheme="minorHAnsi" w:hAnsiTheme="minorHAnsi" w:cstheme="minorHAnsi"/>
                <w:sz w:val="20"/>
                <w:szCs w:val="20"/>
              </w:rPr>
              <w:t xml:space="preserve">Chlorophyll </w:t>
            </w:r>
            <w:r w:rsidRPr="00B053F1">
              <w:rPr>
                <w:rFonts w:asciiTheme="minorHAnsi" w:hAnsiTheme="minorHAnsi" w:cstheme="minorHAnsi"/>
                <w:i/>
                <w:sz w:val="20"/>
                <w:szCs w:val="20"/>
              </w:rPr>
              <w:t>a</w:t>
            </w:r>
            <w:r w:rsidRPr="00B053F1">
              <w:rPr>
                <w:rFonts w:asciiTheme="minorHAnsi" w:hAnsiTheme="minorHAnsi" w:cstheme="minorHAnsi"/>
                <w:sz w:val="20"/>
                <w:szCs w:val="20"/>
              </w:rPr>
              <w:t xml:space="preserve"> (</w:t>
            </w:r>
            <w:proofErr w:type="spellStart"/>
            <w:r w:rsidR="00541A05" w:rsidRPr="00B053F1">
              <w:rPr>
                <w:rFonts w:asciiTheme="minorHAnsi" w:hAnsiTheme="minorHAnsi" w:cstheme="minorHAnsi"/>
                <w:sz w:val="20"/>
                <w:szCs w:val="20"/>
              </w:rPr>
              <w:t>Chl</w:t>
            </w:r>
            <w:proofErr w:type="spellEnd"/>
            <w:r w:rsidR="00541A05" w:rsidRPr="00B053F1">
              <w:rPr>
                <w:rFonts w:asciiTheme="minorHAnsi" w:hAnsiTheme="minorHAnsi" w:cstheme="minorHAnsi"/>
                <w:sz w:val="20"/>
                <w:szCs w:val="20"/>
              </w:rPr>
              <w:t>-</w:t>
            </w:r>
            <w:r w:rsidR="00541A05" w:rsidRPr="00B053F1">
              <w:rPr>
                <w:rFonts w:asciiTheme="minorHAnsi" w:hAnsiTheme="minorHAnsi" w:cstheme="minorHAnsi"/>
                <w:i/>
                <w:sz w:val="20"/>
                <w:szCs w:val="20"/>
              </w:rPr>
              <w:t>a</w:t>
            </w:r>
            <w:r w:rsidRPr="00B053F1">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684" w:type="pct"/>
            <w:vAlign w:val="center"/>
            <w:hideMark/>
          </w:tcPr>
          <w:p w14:paraId="5220D3D4" w14:textId="77777777" w:rsidR="00DC3EF0" w:rsidRPr="00B053F1" w:rsidRDefault="00495CE0" w:rsidP="00FF421A">
            <w:pPr>
              <w:jc w:val="center"/>
              <w:rPr>
                <w:rFonts w:asciiTheme="minorHAnsi" w:hAnsiTheme="minorHAnsi" w:cstheme="minorHAnsi"/>
                <w:sz w:val="20"/>
                <w:szCs w:val="20"/>
              </w:rPr>
            </w:pPr>
            <w:r w:rsidRPr="00B053F1">
              <w:rPr>
                <w:rFonts w:asciiTheme="minorHAnsi" w:hAnsiTheme="minorHAnsi" w:cstheme="minorHAnsi"/>
                <w:sz w:val="20"/>
                <w:szCs w:val="20"/>
              </w:rPr>
              <w:t>0.5</w:t>
            </w:r>
          </w:p>
        </w:tc>
        <w:tc>
          <w:tcPr>
            <w:cnfStyle w:val="000100000000" w:firstRow="0" w:lastRow="0" w:firstColumn="0" w:lastColumn="1" w:oddVBand="0" w:evenVBand="0" w:oddHBand="0" w:evenHBand="0" w:firstRowFirstColumn="0" w:firstRowLastColumn="0" w:lastRowFirstColumn="0" w:lastRowLastColumn="0"/>
            <w:tcW w:w="1877" w:type="pct"/>
            <w:vAlign w:val="center"/>
            <w:hideMark/>
          </w:tcPr>
          <w:p w14:paraId="506B51B1" w14:textId="77777777" w:rsidR="00DC3EF0" w:rsidRPr="00B053F1" w:rsidRDefault="00DC3EF0" w:rsidP="007716B4">
            <w:pPr>
              <w:jc w:val="both"/>
              <w:rPr>
                <w:rFonts w:asciiTheme="minorHAnsi" w:hAnsiTheme="minorHAnsi" w:cstheme="minorHAnsi"/>
                <w:b w:val="0"/>
                <w:sz w:val="20"/>
                <w:szCs w:val="20"/>
              </w:rPr>
            </w:pPr>
            <w:r w:rsidRPr="00B053F1">
              <w:rPr>
                <w:rFonts w:asciiTheme="minorHAnsi" w:hAnsiTheme="minorHAnsi" w:cstheme="minorHAnsi"/>
                <w:b w:val="0"/>
                <w:sz w:val="20"/>
                <w:szCs w:val="20"/>
              </w:rPr>
              <w:t>profiles with SEABIRD</w:t>
            </w:r>
            <w:r w:rsidRPr="00B053F1">
              <w:rPr>
                <w:rFonts w:asciiTheme="minorHAnsi" w:hAnsiTheme="minorHAnsi" w:cstheme="minorHAnsi"/>
                <w:b w:val="0"/>
                <w:sz w:val="20"/>
                <w:szCs w:val="20"/>
                <w:vertAlign w:val="superscript"/>
              </w:rPr>
              <w:t>(</w:t>
            </w:r>
            <w:r w:rsidR="007716B4" w:rsidRPr="00B053F1">
              <w:rPr>
                <w:rFonts w:asciiTheme="minorHAnsi" w:hAnsiTheme="minorHAnsi" w:cstheme="minorHAnsi"/>
                <w:b w:val="0"/>
                <w:sz w:val="20"/>
                <w:szCs w:val="20"/>
                <w:vertAlign w:val="superscript"/>
              </w:rPr>
              <w:t>a</w:t>
            </w:r>
            <w:r w:rsidRPr="00B053F1">
              <w:rPr>
                <w:rFonts w:asciiTheme="minorHAnsi" w:hAnsiTheme="minorHAnsi" w:cstheme="minorHAnsi"/>
                <w:b w:val="0"/>
                <w:sz w:val="20"/>
                <w:szCs w:val="20"/>
                <w:vertAlign w:val="superscript"/>
              </w:rPr>
              <w:t>)</w:t>
            </w:r>
          </w:p>
        </w:tc>
      </w:tr>
      <w:tr w:rsidR="00DC3EF0" w:rsidRPr="00B053F1" w14:paraId="5CEFBFF8" w14:textId="77777777" w:rsidTr="00DC3EF0">
        <w:tc>
          <w:tcPr>
            <w:cnfStyle w:val="001000000000" w:firstRow="0" w:lastRow="0" w:firstColumn="1" w:lastColumn="0" w:oddVBand="0" w:evenVBand="0" w:oddHBand="0" w:evenHBand="0" w:firstRowFirstColumn="0" w:firstRowLastColumn="0" w:lastRowFirstColumn="0" w:lastRowLastColumn="0"/>
            <w:tcW w:w="1439" w:type="pct"/>
            <w:tcBorders>
              <w:right w:val="single" w:sz="8" w:space="0" w:color="4F81BD" w:themeColor="accent1"/>
            </w:tcBorders>
            <w:vAlign w:val="center"/>
            <w:hideMark/>
          </w:tcPr>
          <w:p w14:paraId="217B6F8D" w14:textId="77777777" w:rsidR="00DC3EF0" w:rsidRPr="00B053F1" w:rsidRDefault="00DC3EF0">
            <w:pPr>
              <w:jc w:val="both"/>
              <w:rPr>
                <w:rFonts w:asciiTheme="minorHAnsi" w:hAnsiTheme="minorHAnsi" w:cstheme="minorHAnsi"/>
                <w:sz w:val="20"/>
                <w:szCs w:val="20"/>
              </w:rPr>
            </w:pPr>
            <w:r w:rsidRPr="00B053F1">
              <w:rPr>
                <w:rFonts w:asciiTheme="minorHAnsi" w:hAnsiTheme="minorHAnsi" w:cstheme="minorHAnsi"/>
                <w:sz w:val="20"/>
                <w:szCs w:val="20"/>
              </w:rPr>
              <w:t>Dissolved oxygen (DO)</w:t>
            </w:r>
          </w:p>
        </w:tc>
        <w:tc>
          <w:tcPr>
            <w:cnfStyle w:val="000010000000" w:firstRow="0" w:lastRow="0" w:firstColumn="0" w:lastColumn="0" w:oddVBand="1" w:evenVBand="0" w:oddHBand="0" w:evenHBand="0" w:firstRowFirstColumn="0" w:firstRowLastColumn="0" w:lastRowFirstColumn="0" w:lastRowLastColumn="0"/>
            <w:tcW w:w="1684" w:type="pct"/>
            <w:vAlign w:val="center"/>
            <w:hideMark/>
          </w:tcPr>
          <w:p w14:paraId="177330EB" w14:textId="77777777" w:rsidR="00DC3EF0" w:rsidRPr="00B053F1" w:rsidRDefault="007716B4" w:rsidP="00FF421A">
            <w:pPr>
              <w:jc w:val="center"/>
              <w:rPr>
                <w:rFonts w:asciiTheme="minorHAnsi" w:hAnsiTheme="minorHAnsi" w:cstheme="minorHAnsi"/>
                <w:sz w:val="20"/>
                <w:szCs w:val="20"/>
              </w:rPr>
            </w:pPr>
            <w:r w:rsidRPr="00B053F1">
              <w:rPr>
                <w:rFonts w:asciiTheme="minorHAnsi" w:hAnsiTheme="minorHAnsi" w:cstheme="minorHAnsi"/>
                <w:sz w:val="20"/>
                <w:szCs w:val="20"/>
              </w:rPr>
              <w:t>0.5</w:t>
            </w:r>
          </w:p>
        </w:tc>
        <w:tc>
          <w:tcPr>
            <w:cnfStyle w:val="000100000000" w:firstRow="0" w:lastRow="0" w:firstColumn="0" w:lastColumn="1" w:oddVBand="0" w:evenVBand="0" w:oddHBand="0" w:evenHBand="0" w:firstRowFirstColumn="0" w:firstRowLastColumn="0" w:lastRowFirstColumn="0" w:lastRowLastColumn="0"/>
            <w:tcW w:w="1877" w:type="pct"/>
            <w:vAlign w:val="center"/>
            <w:hideMark/>
          </w:tcPr>
          <w:p w14:paraId="39285FCB" w14:textId="77777777" w:rsidR="00DC3EF0" w:rsidRPr="00B053F1" w:rsidRDefault="00DC3EF0">
            <w:pPr>
              <w:jc w:val="both"/>
              <w:rPr>
                <w:rFonts w:asciiTheme="minorHAnsi" w:hAnsiTheme="minorHAnsi" w:cstheme="minorHAnsi"/>
                <w:b w:val="0"/>
                <w:sz w:val="20"/>
                <w:szCs w:val="20"/>
              </w:rPr>
            </w:pPr>
            <w:r w:rsidRPr="00B053F1">
              <w:rPr>
                <w:rFonts w:asciiTheme="minorHAnsi" w:hAnsiTheme="minorHAnsi" w:cstheme="minorHAnsi"/>
                <w:b w:val="0"/>
                <w:sz w:val="20"/>
                <w:szCs w:val="20"/>
              </w:rPr>
              <w:t>YSI 6600 with datalogger</w:t>
            </w:r>
          </w:p>
        </w:tc>
      </w:tr>
      <w:tr w:rsidR="00DC3EF0" w:rsidRPr="00B053F1" w14:paraId="6D506B77" w14:textId="77777777" w:rsidTr="00DC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Borders>
              <w:right w:val="single" w:sz="8" w:space="0" w:color="4F81BD" w:themeColor="accent1"/>
            </w:tcBorders>
            <w:vAlign w:val="center"/>
            <w:hideMark/>
          </w:tcPr>
          <w:p w14:paraId="74A46309" w14:textId="77777777" w:rsidR="00DC3EF0" w:rsidRPr="00B053F1" w:rsidRDefault="00DC3EF0">
            <w:pPr>
              <w:jc w:val="both"/>
              <w:rPr>
                <w:rFonts w:asciiTheme="minorHAnsi" w:hAnsiTheme="minorHAnsi" w:cstheme="minorHAnsi"/>
                <w:sz w:val="20"/>
                <w:szCs w:val="20"/>
              </w:rPr>
            </w:pPr>
            <w:r w:rsidRPr="00B053F1">
              <w:rPr>
                <w:rFonts w:asciiTheme="minorHAnsi" w:hAnsiTheme="minorHAnsi" w:cstheme="minorHAnsi"/>
                <w:sz w:val="20"/>
                <w:szCs w:val="20"/>
              </w:rPr>
              <w:t>pH</w:t>
            </w:r>
          </w:p>
        </w:tc>
        <w:tc>
          <w:tcPr>
            <w:cnfStyle w:val="000010000000" w:firstRow="0" w:lastRow="0" w:firstColumn="0" w:lastColumn="0" w:oddVBand="1" w:evenVBand="0" w:oddHBand="0" w:evenHBand="0" w:firstRowFirstColumn="0" w:firstRowLastColumn="0" w:lastRowFirstColumn="0" w:lastRowLastColumn="0"/>
            <w:tcW w:w="1684" w:type="pct"/>
            <w:vAlign w:val="center"/>
            <w:hideMark/>
          </w:tcPr>
          <w:p w14:paraId="61783738" w14:textId="77777777" w:rsidR="00DC3EF0" w:rsidRPr="00B053F1" w:rsidRDefault="007716B4" w:rsidP="00FF421A">
            <w:pPr>
              <w:jc w:val="center"/>
              <w:rPr>
                <w:rFonts w:asciiTheme="minorHAnsi" w:hAnsiTheme="minorHAnsi" w:cstheme="minorHAnsi"/>
                <w:sz w:val="20"/>
                <w:szCs w:val="20"/>
              </w:rPr>
            </w:pPr>
            <w:r w:rsidRPr="00B053F1">
              <w:rPr>
                <w:rFonts w:asciiTheme="minorHAnsi" w:hAnsiTheme="minorHAnsi" w:cstheme="minorHAnsi"/>
                <w:sz w:val="20"/>
                <w:szCs w:val="20"/>
              </w:rPr>
              <w:t>0.5</w:t>
            </w:r>
          </w:p>
        </w:tc>
        <w:tc>
          <w:tcPr>
            <w:cnfStyle w:val="000100000000" w:firstRow="0" w:lastRow="0" w:firstColumn="0" w:lastColumn="1" w:oddVBand="0" w:evenVBand="0" w:oddHBand="0" w:evenHBand="0" w:firstRowFirstColumn="0" w:firstRowLastColumn="0" w:lastRowFirstColumn="0" w:lastRowLastColumn="0"/>
            <w:tcW w:w="1877" w:type="pct"/>
            <w:vAlign w:val="center"/>
            <w:hideMark/>
          </w:tcPr>
          <w:p w14:paraId="5BEB4F5C" w14:textId="77777777" w:rsidR="00DC3EF0" w:rsidRPr="00B053F1" w:rsidRDefault="00DC3EF0">
            <w:pPr>
              <w:jc w:val="both"/>
              <w:rPr>
                <w:rFonts w:asciiTheme="minorHAnsi" w:hAnsiTheme="minorHAnsi" w:cstheme="minorHAnsi"/>
                <w:b w:val="0"/>
                <w:sz w:val="20"/>
                <w:szCs w:val="20"/>
              </w:rPr>
            </w:pPr>
            <w:r w:rsidRPr="00B053F1">
              <w:rPr>
                <w:rFonts w:asciiTheme="minorHAnsi" w:hAnsiTheme="minorHAnsi" w:cstheme="minorHAnsi"/>
                <w:b w:val="0"/>
                <w:sz w:val="20"/>
                <w:szCs w:val="20"/>
              </w:rPr>
              <w:t>YSI 6600 with datalogger</w:t>
            </w:r>
          </w:p>
        </w:tc>
      </w:tr>
      <w:tr w:rsidR="00DC3EF0" w:rsidRPr="00B053F1" w14:paraId="25942FB7" w14:textId="77777777" w:rsidTr="00DC3EF0">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4137956A" w14:textId="77777777" w:rsidR="00DC3EF0" w:rsidRPr="00B053F1" w:rsidRDefault="00DC3EF0">
            <w:pPr>
              <w:jc w:val="both"/>
              <w:rPr>
                <w:rFonts w:asciiTheme="minorHAnsi" w:hAnsiTheme="minorHAnsi" w:cstheme="minorHAnsi"/>
                <w:sz w:val="20"/>
                <w:szCs w:val="20"/>
              </w:rPr>
            </w:pPr>
            <w:r w:rsidRPr="00B053F1">
              <w:rPr>
                <w:rFonts w:asciiTheme="minorHAnsi" w:hAnsiTheme="minorHAnsi" w:cstheme="minorHAnsi"/>
                <w:sz w:val="20"/>
                <w:szCs w:val="20"/>
              </w:rPr>
              <w:t>Algal classes</w:t>
            </w:r>
          </w:p>
        </w:tc>
        <w:tc>
          <w:tcPr>
            <w:cnfStyle w:val="000010000000" w:firstRow="0" w:lastRow="0" w:firstColumn="0" w:lastColumn="0" w:oddVBand="1" w:evenVBand="0" w:oddHBand="0" w:evenHBand="0" w:firstRowFirstColumn="0" w:firstRowLastColumn="0" w:lastRowFirstColumn="0" w:lastRowLastColumn="0"/>
            <w:tcW w:w="1684" w:type="pct"/>
            <w:tcBorders>
              <w:top w:val="single" w:sz="8" w:space="0" w:color="4F81BD" w:themeColor="accent1"/>
              <w:bottom w:val="single" w:sz="8" w:space="0" w:color="4F81BD" w:themeColor="accent1"/>
            </w:tcBorders>
            <w:vAlign w:val="center"/>
          </w:tcPr>
          <w:p w14:paraId="0C6BCD9E" w14:textId="77777777" w:rsidR="00DC3EF0" w:rsidRPr="00B053F1" w:rsidRDefault="00495CE0" w:rsidP="00FF421A">
            <w:pPr>
              <w:jc w:val="center"/>
              <w:rPr>
                <w:rFonts w:asciiTheme="minorHAnsi" w:hAnsiTheme="minorHAnsi" w:cstheme="minorHAnsi"/>
                <w:sz w:val="20"/>
                <w:szCs w:val="20"/>
              </w:rPr>
            </w:pPr>
            <w:r w:rsidRPr="00B053F1">
              <w:rPr>
                <w:rFonts w:asciiTheme="minorHAnsi" w:hAnsiTheme="minorHAnsi" w:cstheme="minorHAnsi"/>
                <w:sz w:val="20"/>
                <w:szCs w:val="20"/>
              </w:rPr>
              <w:t>0.5</w:t>
            </w:r>
          </w:p>
        </w:tc>
        <w:tc>
          <w:tcPr>
            <w:cnfStyle w:val="000100000000" w:firstRow="0" w:lastRow="0" w:firstColumn="0" w:lastColumn="1" w:oddVBand="0" w:evenVBand="0" w:oddHBand="0" w:evenHBand="0" w:firstRowFirstColumn="0" w:firstRowLastColumn="0" w:lastRowFirstColumn="0" w:lastRowLastColumn="0"/>
            <w:tcW w:w="1877" w:type="pct"/>
            <w:tcBorders>
              <w:top w:val="single" w:sz="8" w:space="0" w:color="4F81BD" w:themeColor="accent1"/>
              <w:bottom w:val="single" w:sz="8" w:space="0" w:color="4F81BD" w:themeColor="accent1"/>
              <w:right w:val="single" w:sz="8" w:space="0" w:color="4F81BD" w:themeColor="accent1"/>
            </w:tcBorders>
            <w:vAlign w:val="center"/>
          </w:tcPr>
          <w:p w14:paraId="1EBBCC2A" w14:textId="77777777" w:rsidR="00DC3EF0" w:rsidRPr="00B053F1" w:rsidRDefault="00DC3EF0" w:rsidP="007716B4">
            <w:pPr>
              <w:jc w:val="both"/>
              <w:rPr>
                <w:rFonts w:asciiTheme="minorHAnsi" w:hAnsiTheme="minorHAnsi" w:cstheme="minorHAnsi"/>
                <w:b w:val="0"/>
                <w:sz w:val="20"/>
                <w:szCs w:val="20"/>
              </w:rPr>
            </w:pPr>
            <w:r w:rsidRPr="00B053F1">
              <w:rPr>
                <w:rFonts w:asciiTheme="minorHAnsi" w:hAnsiTheme="minorHAnsi" w:cstheme="minorHAnsi"/>
                <w:b w:val="0"/>
                <w:sz w:val="20"/>
                <w:szCs w:val="20"/>
              </w:rPr>
              <w:t xml:space="preserve">profiles with </w:t>
            </w:r>
            <w:proofErr w:type="spellStart"/>
            <w:r w:rsidRPr="00B053F1">
              <w:rPr>
                <w:rFonts w:asciiTheme="minorHAnsi" w:hAnsiTheme="minorHAnsi" w:cstheme="minorHAnsi"/>
                <w:b w:val="0"/>
                <w:sz w:val="20"/>
                <w:szCs w:val="20"/>
              </w:rPr>
              <w:t>bbe</w:t>
            </w:r>
            <w:proofErr w:type="spellEnd"/>
            <w:r w:rsidRPr="00B053F1">
              <w:rPr>
                <w:rFonts w:asciiTheme="minorHAnsi" w:hAnsiTheme="minorHAnsi" w:cstheme="minorHAnsi"/>
                <w:b w:val="0"/>
                <w:sz w:val="20"/>
                <w:szCs w:val="20"/>
              </w:rPr>
              <w:t xml:space="preserve"> </w:t>
            </w:r>
            <w:proofErr w:type="spellStart"/>
            <w:r w:rsidRPr="00B053F1">
              <w:rPr>
                <w:rFonts w:asciiTheme="minorHAnsi" w:hAnsiTheme="minorHAnsi" w:cstheme="minorHAnsi"/>
                <w:b w:val="0"/>
                <w:sz w:val="20"/>
                <w:szCs w:val="20"/>
              </w:rPr>
              <w:t>FluoroProbe</w:t>
            </w:r>
            <w:proofErr w:type="spellEnd"/>
            <w:r w:rsidRPr="00B053F1">
              <w:rPr>
                <w:rFonts w:asciiTheme="minorHAnsi" w:hAnsiTheme="minorHAnsi" w:cstheme="minorHAnsi"/>
                <w:b w:val="0"/>
                <w:sz w:val="20"/>
                <w:szCs w:val="20"/>
              </w:rPr>
              <w:t xml:space="preserve"> III</w:t>
            </w:r>
            <w:r w:rsidRPr="00B053F1">
              <w:rPr>
                <w:rFonts w:asciiTheme="minorHAnsi" w:hAnsiTheme="minorHAnsi" w:cstheme="minorHAnsi"/>
                <w:b w:val="0"/>
                <w:sz w:val="20"/>
                <w:szCs w:val="20"/>
                <w:vertAlign w:val="superscript"/>
              </w:rPr>
              <w:t>(</w:t>
            </w:r>
            <w:r w:rsidR="007716B4" w:rsidRPr="00B053F1">
              <w:rPr>
                <w:rFonts w:asciiTheme="minorHAnsi" w:hAnsiTheme="minorHAnsi" w:cstheme="minorHAnsi"/>
                <w:b w:val="0"/>
                <w:sz w:val="20"/>
                <w:szCs w:val="20"/>
                <w:vertAlign w:val="superscript"/>
              </w:rPr>
              <w:t>b</w:t>
            </w:r>
            <w:r w:rsidRPr="00B053F1">
              <w:rPr>
                <w:rFonts w:asciiTheme="minorHAnsi" w:hAnsiTheme="minorHAnsi" w:cstheme="minorHAnsi"/>
                <w:b w:val="0"/>
                <w:sz w:val="20"/>
                <w:szCs w:val="20"/>
                <w:vertAlign w:val="superscript"/>
              </w:rPr>
              <w:t>)</w:t>
            </w:r>
          </w:p>
        </w:tc>
      </w:tr>
      <w:tr w:rsidR="00DC3EF0" w:rsidRPr="00B053F1" w14:paraId="7A6B557F" w14:textId="77777777" w:rsidTr="00DC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Borders>
              <w:right w:val="single" w:sz="8" w:space="0" w:color="4F81BD" w:themeColor="accent1"/>
            </w:tcBorders>
            <w:vAlign w:val="center"/>
            <w:hideMark/>
          </w:tcPr>
          <w:p w14:paraId="40F74BC2" w14:textId="77777777" w:rsidR="00DC3EF0" w:rsidRPr="00B053F1" w:rsidRDefault="00DC3EF0">
            <w:pPr>
              <w:jc w:val="both"/>
              <w:rPr>
                <w:rFonts w:asciiTheme="minorHAnsi" w:hAnsiTheme="minorHAnsi" w:cstheme="minorHAnsi"/>
                <w:sz w:val="20"/>
                <w:szCs w:val="20"/>
              </w:rPr>
            </w:pPr>
            <w:r w:rsidRPr="00B053F1">
              <w:rPr>
                <w:rFonts w:asciiTheme="minorHAnsi" w:hAnsiTheme="minorHAnsi" w:cstheme="minorHAnsi"/>
                <w:sz w:val="20"/>
                <w:szCs w:val="20"/>
              </w:rPr>
              <w:t>Secchi depth</w:t>
            </w:r>
          </w:p>
        </w:tc>
        <w:tc>
          <w:tcPr>
            <w:cnfStyle w:val="000010000000" w:firstRow="0" w:lastRow="0" w:firstColumn="0" w:lastColumn="0" w:oddVBand="1" w:evenVBand="0" w:oddHBand="0" w:evenHBand="0" w:firstRowFirstColumn="0" w:firstRowLastColumn="0" w:lastRowFirstColumn="0" w:lastRowLastColumn="0"/>
            <w:tcW w:w="1684" w:type="pct"/>
            <w:vAlign w:val="center"/>
            <w:hideMark/>
          </w:tcPr>
          <w:p w14:paraId="6A2227DE" w14:textId="77777777" w:rsidR="00DC3EF0" w:rsidRPr="00B053F1" w:rsidRDefault="00DC3EF0" w:rsidP="00FF421A">
            <w:pPr>
              <w:jc w:val="center"/>
              <w:rPr>
                <w:rFonts w:asciiTheme="minorHAnsi" w:hAnsiTheme="minorHAnsi" w:cstheme="minorHAnsi"/>
                <w:sz w:val="20"/>
                <w:szCs w:val="20"/>
              </w:rPr>
            </w:pPr>
            <w:proofErr w:type="spellStart"/>
            <w:r w:rsidRPr="00B053F1">
              <w:rPr>
                <w:rFonts w:asciiTheme="minorHAnsi" w:hAnsiTheme="minorHAnsi" w:cstheme="minorHAnsi"/>
                <w:sz w:val="20"/>
                <w:szCs w:val="20"/>
              </w:rPr>
              <w:t>na</w:t>
            </w:r>
            <w:proofErr w:type="spellEnd"/>
          </w:p>
        </w:tc>
        <w:tc>
          <w:tcPr>
            <w:cnfStyle w:val="000100000000" w:firstRow="0" w:lastRow="0" w:firstColumn="0" w:lastColumn="1" w:oddVBand="0" w:evenVBand="0" w:oddHBand="0" w:evenHBand="0" w:firstRowFirstColumn="0" w:firstRowLastColumn="0" w:lastRowFirstColumn="0" w:lastRowLastColumn="0"/>
            <w:tcW w:w="1877" w:type="pct"/>
            <w:vAlign w:val="center"/>
            <w:hideMark/>
          </w:tcPr>
          <w:p w14:paraId="3B605A0C" w14:textId="77777777" w:rsidR="00DC3EF0" w:rsidRPr="00B053F1" w:rsidRDefault="00DC3EF0">
            <w:pPr>
              <w:jc w:val="both"/>
              <w:rPr>
                <w:rFonts w:asciiTheme="minorHAnsi" w:hAnsiTheme="minorHAnsi" w:cstheme="minorHAnsi"/>
                <w:b w:val="0"/>
                <w:sz w:val="20"/>
                <w:szCs w:val="20"/>
              </w:rPr>
            </w:pPr>
            <w:r w:rsidRPr="00B053F1">
              <w:rPr>
                <w:rFonts w:asciiTheme="minorHAnsi" w:hAnsiTheme="minorHAnsi" w:cstheme="minorHAnsi"/>
                <w:b w:val="0"/>
                <w:sz w:val="20"/>
                <w:szCs w:val="20"/>
              </w:rPr>
              <w:t xml:space="preserve">black and white quadrant </w:t>
            </w:r>
            <w:r w:rsidR="00CC5A66" w:rsidRPr="00B053F1">
              <w:rPr>
                <w:rFonts w:asciiTheme="minorHAnsi" w:hAnsiTheme="minorHAnsi" w:cstheme="minorHAnsi"/>
                <w:b w:val="0"/>
                <w:sz w:val="20"/>
                <w:szCs w:val="20"/>
              </w:rPr>
              <w:t>disk</w:t>
            </w:r>
          </w:p>
        </w:tc>
      </w:tr>
      <w:tr w:rsidR="00DC3EF0" w:rsidRPr="00B053F1" w14:paraId="184276EA" w14:textId="77777777" w:rsidTr="00DC3EF0">
        <w:tc>
          <w:tcPr>
            <w:cnfStyle w:val="001000000000" w:firstRow="0" w:lastRow="0" w:firstColumn="1" w:lastColumn="0" w:oddVBand="0" w:evenVBand="0" w:oddHBand="0" w:evenHBand="0" w:firstRowFirstColumn="0" w:firstRowLastColumn="0" w:lastRowFirstColumn="0" w:lastRowLastColumn="0"/>
            <w:tcW w:w="1439" w:type="pct"/>
            <w:tcBorders>
              <w:right w:val="single" w:sz="8" w:space="0" w:color="4F81BD" w:themeColor="accent1"/>
            </w:tcBorders>
            <w:vAlign w:val="center"/>
            <w:hideMark/>
          </w:tcPr>
          <w:p w14:paraId="02BBF2DC" w14:textId="77777777" w:rsidR="00DC3EF0" w:rsidRPr="00B053F1" w:rsidRDefault="00DC3EF0">
            <w:pPr>
              <w:jc w:val="both"/>
              <w:rPr>
                <w:rFonts w:asciiTheme="minorHAnsi" w:hAnsiTheme="minorHAnsi" w:cstheme="minorHAnsi"/>
                <w:sz w:val="20"/>
                <w:szCs w:val="20"/>
              </w:rPr>
            </w:pPr>
            <w:r w:rsidRPr="00B053F1">
              <w:rPr>
                <w:rFonts w:asciiTheme="minorHAnsi" w:hAnsiTheme="minorHAnsi" w:cstheme="minorHAnsi"/>
                <w:sz w:val="20"/>
                <w:szCs w:val="20"/>
              </w:rPr>
              <w:t>Turbidity (Tn)</w:t>
            </w:r>
          </w:p>
        </w:tc>
        <w:tc>
          <w:tcPr>
            <w:cnfStyle w:val="000010000000" w:firstRow="0" w:lastRow="0" w:firstColumn="0" w:lastColumn="0" w:oddVBand="1" w:evenVBand="0" w:oddHBand="0" w:evenHBand="0" w:firstRowFirstColumn="0" w:firstRowLastColumn="0" w:lastRowFirstColumn="0" w:lastRowLastColumn="0"/>
            <w:tcW w:w="1684" w:type="pct"/>
            <w:vAlign w:val="center"/>
            <w:hideMark/>
          </w:tcPr>
          <w:p w14:paraId="7F609000" w14:textId="77777777" w:rsidR="00DC3EF0" w:rsidRPr="00B053F1" w:rsidRDefault="00495CE0" w:rsidP="00FF421A">
            <w:pPr>
              <w:jc w:val="center"/>
              <w:rPr>
                <w:rFonts w:asciiTheme="minorHAnsi" w:hAnsiTheme="minorHAnsi" w:cstheme="minorHAnsi"/>
                <w:sz w:val="20"/>
                <w:szCs w:val="20"/>
              </w:rPr>
            </w:pPr>
            <w:r w:rsidRPr="00B053F1">
              <w:rPr>
                <w:rFonts w:asciiTheme="minorHAnsi" w:hAnsiTheme="minorHAnsi" w:cstheme="minorHAnsi"/>
                <w:sz w:val="20"/>
                <w:szCs w:val="20"/>
              </w:rPr>
              <w:t>0.5</w:t>
            </w:r>
          </w:p>
        </w:tc>
        <w:tc>
          <w:tcPr>
            <w:cnfStyle w:val="000100000000" w:firstRow="0" w:lastRow="0" w:firstColumn="0" w:lastColumn="1" w:oddVBand="0" w:evenVBand="0" w:oddHBand="0" w:evenHBand="0" w:firstRowFirstColumn="0" w:firstRowLastColumn="0" w:lastRowFirstColumn="0" w:lastRowLastColumn="0"/>
            <w:tcW w:w="1877" w:type="pct"/>
            <w:vAlign w:val="center"/>
            <w:hideMark/>
          </w:tcPr>
          <w:p w14:paraId="3681450B" w14:textId="77777777" w:rsidR="00DC3EF0" w:rsidRPr="00B053F1" w:rsidRDefault="00DC3EF0" w:rsidP="007716B4">
            <w:pPr>
              <w:jc w:val="both"/>
              <w:rPr>
                <w:rFonts w:asciiTheme="minorHAnsi" w:hAnsiTheme="minorHAnsi" w:cstheme="minorHAnsi"/>
                <w:b w:val="0"/>
                <w:sz w:val="20"/>
                <w:szCs w:val="20"/>
              </w:rPr>
            </w:pPr>
            <w:r w:rsidRPr="00B053F1">
              <w:rPr>
                <w:rFonts w:asciiTheme="minorHAnsi" w:hAnsiTheme="minorHAnsi" w:cstheme="minorHAnsi"/>
                <w:b w:val="0"/>
                <w:sz w:val="20"/>
                <w:szCs w:val="20"/>
              </w:rPr>
              <w:t>profiles with SEABIRD</w:t>
            </w:r>
            <w:r w:rsidRPr="00B053F1">
              <w:rPr>
                <w:rFonts w:asciiTheme="minorHAnsi" w:hAnsiTheme="minorHAnsi" w:cstheme="minorHAnsi"/>
                <w:b w:val="0"/>
                <w:sz w:val="20"/>
                <w:szCs w:val="20"/>
                <w:vertAlign w:val="superscript"/>
              </w:rPr>
              <w:t>(</w:t>
            </w:r>
            <w:r w:rsidR="007716B4" w:rsidRPr="00B053F1">
              <w:rPr>
                <w:rFonts w:asciiTheme="minorHAnsi" w:hAnsiTheme="minorHAnsi" w:cstheme="minorHAnsi"/>
                <w:b w:val="0"/>
                <w:sz w:val="20"/>
                <w:szCs w:val="20"/>
                <w:vertAlign w:val="superscript"/>
              </w:rPr>
              <w:t>a</w:t>
            </w:r>
            <w:r w:rsidRPr="00B053F1">
              <w:rPr>
                <w:rFonts w:asciiTheme="minorHAnsi" w:hAnsiTheme="minorHAnsi" w:cstheme="minorHAnsi"/>
                <w:b w:val="0"/>
                <w:sz w:val="20"/>
                <w:szCs w:val="20"/>
                <w:vertAlign w:val="superscript"/>
              </w:rPr>
              <w:t>)</w:t>
            </w:r>
          </w:p>
        </w:tc>
      </w:tr>
      <w:tr w:rsidR="00DC3EF0" w:rsidRPr="00B053F1" w14:paraId="574F91BC" w14:textId="77777777" w:rsidTr="00DC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Borders>
              <w:right w:val="single" w:sz="8" w:space="0" w:color="4F81BD" w:themeColor="accent1"/>
            </w:tcBorders>
            <w:vAlign w:val="center"/>
            <w:hideMark/>
          </w:tcPr>
          <w:p w14:paraId="48D8A029" w14:textId="77777777" w:rsidR="00DC3EF0" w:rsidRPr="00B053F1" w:rsidRDefault="00DC3EF0" w:rsidP="007716B4">
            <w:pPr>
              <w:jc w:val="both"/>
              <w:rPr>
                <w:rFonts w:asciiTheme="minorHAnsi" w:hAnsiTheme="minorHAnsi" w:cstheme="minorHAnsi"/>
                <w:sz w:val="20"/>
                <w:szCs w:val="20"/>
              </w:rPr>
            </w:pPr>
            <w:r w:rsidRPr="00B053F1">
              <w:rPr>
                <w:rFonts w:asciiTheme="minorHAnsi" w:hAnsiTheme="minorHAnsi" w:cstheme="minorHAnsi"/>
                <w:sz w:val="20"/>
                <w:szCs w:val="20"/>
              </w:rPr>
              <w:t>c</w:t>
            </w:r>
            <w:r w:rsidRPr="00B053F1">
              <w:rPr>
                <w:rFonts w:asciiTheme="minorHAnsi" w:hAnsiTheme="minorHAnsi" w:cstheme="minorHAnsi"/>
                <w:sz w:val="20"/>
                <w:szCs w:val="20"/>
                <w:vertAlign w:val="subscript"/>
              </w:rPr>
              <w:t>660</w:t>
            </w:r>
            <w:r w:rsidRPr="00B053F1">
              <w:rPr>
                <w:rFonts w:asciiTheme="minorHAnsi" w:hAnsiTheme="minorHAnsi" w:cstheme="minorHAnsi"/>
                <w:sz w:val="20"/>
                <w:szCs w:val="20"/>
                <w:vertAlign w:val="superscript"/>
              </w:rPr>
              <w:t>(</w:t>
            </w:r>
            <w:r w:rsidR="007716B4" w:rsidRPr="00B053F1">
              <w:rPr>
                <w:rFonts w:asciiTheme="minorHAnsi" w:hAnsiTheme="minorHAnsi" w:cstheme="minorHAnsi"/>
                <w:sz w:val="20"/>
                <w:szCs w:val="20"/>
                <w:vertAlign w:val="superscript"/>
              </w:rPr>
              <w:t>c</w:t>
            </w:r>
            <w:r w:rsidRPr="00B053F1">
              <w:rPr>
                <w:rFonts w:asciiTheme="minorHAnsi" w:hAnsiTheme="minorHAnsi" w:cstheme="minorHAnsi"/>
                <w:sz w:val="2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1684" w:type="pct"/>
            <w:vAlign w:val="center"/>
            <w:hideMark/>
          </w:tcPr>
          <w:p w14:paraId="398524BB" w14:textId="77777777" w:rsidR="00DC3EF0" w:rsidRPr="00B053F1" w:rsidRDefault="00495CE0" w:rsidP="00FF421A">
            <w:pPr>
              <w:jc w:val="center"/>
              <w:rPr>
                <w:rFonts w:asciiTheme="minorHAnsi" w:hAnsiTheme="minorHAnsi" w:cstheme="minorHAnsi"/>
                <w:sz w:val="20"/>
                <w:szCs w:val="20"/>
              </w:rPr>
            </w:pPr>
            <w:r w:rsidRPr="00B053F1">
              <w:rPr>
                <w:rFonts w:asciiTheme="minorHAnsi" w:hAnsiTheme="minorHAnsi" w:cstheme="minorHAnsi"/>
                <w:sz w:val="20"/>
                <w:szCs w:val="20"/>
              </w:rPr>
              <w:t>0.5</w:t>
            </w:r>
          </w:p>
        </w:tc>
        <w:tc>
          <w:tcPr>
            <w:cnfStyle w:val="000100000000" w:firstRow="0" w:lastRow="0" w:firstColumn="0" w:lastColumn="1" w:oddVBand="0" w:evenVBand="0" w:oddHBand="0" w:evenHBand="0" w:firstRowFirstColumn="0" w:firstRowLastColumn="0" w:lastRowFirstColumn="0" w:lastRowLastColumn="0"/>
            <w:tcW w:w="1877" w:type="pct"/>
            <w:vAlign w:val="center"/>
            <w:hideMark/>
          </w:tcPr>
          <w:p w14:paraId="43DED99F" w14:textId="77777777" w:rsidR="00DC3EF0" w:rsidRPr="00B053F1" w:rsidRDefault="00DC3EF0" w:rsidP="007716B4">
            <w:pPr>
              <w:jc w:val="both"/>
              <w:rPr>
                <w:rFonts w:asciiTheme="minorHAnsi" w:hAnsiTheme="minorHAnsi" w:cstheme="minorHAnsi"/>
                <w:b w:val="0"/>
                <w:sz w:val="20"/>
                <w:szCs w:val="20"/>
              </w:rPr>
            </w:pPr>
            <w:r w:rsidRPr="00B053F1">
              <w:rPr>
                <w:rFonts w:asciiTheme="minorHAnsi" w:hAnsiTheme="minorHAnsi" w:cstheme="minorHAnsi"/>
                <w:b w:val="0"/>
                <w:sz w:val="20"/>
                <w:szCs w:val="20"/>
              </w:rPr>
              <w:t>profiles with SEABIRD</w:t>
            </w:r>
            <w:r w:rsidRPr="00B053F1">
              <w:rPr>
                <w:rFonts w:asciiTheme="minorHAnsi" w:hAnsiTheme="minorHAnsi" w:cstheme="minorHAnsi"/>
                <w:b w:val="0"/>
                <w:sz w:val="20"/>
                <w:szCs w:val="20"/>
                <w:vertAlign w:val="superscript"/>
              </w:rPr>
              <w:t>(</w:t>
            </w:r>
            <w:r w:rsidR="007716B4" w:rsidRPr="00B053F1">
              <w:rPr>
                <w:rFonts w:asciiTheme="minorHAnsi" w:hAnsiTheme="minorHAnsi" w:cstheme="minorHAnsi"/>
                <w:b w:val="0"/>
                <w:sz w:val="20"/>
                <w:szCs w:val="20"/>
                <w:vertAlign w:val="superscript"/>
              </w:rPr>
              <w:t>a</w:t>
            </w:r>
            <w:r w:rsidRPr="00B053F1">
              <w:rPr>
                <w:rFonts w:asciiTheme="minorHAnsi" w:hAnsiTheme="minorHAnsi" w:cstheme="minorHAnsi"/>
                <w:b w:val="0"/>
                <w:sz w:val="20"/>
                <w:szCs w:val="20"/>
                <w:vertAlign w:val="superscript"/>
              </w:rPr>
              <w:t>)</w:t>
            </w:r>
          </w:p>
        </w:tc>
      </w:tr>
      <w:tr w:rsidR="00DC3EF0" w:rsidRPr="00B053F1" w14:paraId="30F3D4F6" w14:textId="77777777" w:rsidTr="00DC3EF0">
        <w:tc>
          <w:tcPr>
            <w:cnfStyle w:val="001000000000" w:firstRow="0" w:lastRow="0" w:firstColumn="1" w:lastColumn="0" w:oddVBand="0" w:evenVBand="0" w:oddHBand="0" w:evenHBand="0" w:firstRowFirstColumn="0" w:firstRowLastColumn="0" w:lastRowFirstColumn="0" w:lastRowLastColumn="0"/>
            <w:tcW w:w="1439" w:type="pct"/>
            <w:tcBorders>
              <w:right w:val="single" w:sz="8" w:space="0" w:color="4F81BD" w:themeColor="accent1"/>
            </w:tcBorders>
            <w:vAlign w:val="center"/>
            <w:hideMark/>
          </w:tcPr>
          <w:p w14:paraId="2296C57F" w14:textId="77777777" w:rsidR="00DC3EF0" w:rsidRPr="00B053F1" w:rsidRDefault="00DC3EF0" w:rsidP="007716B4">
            <w:pPr>
              <w:jc w:val="both"/>
              <w:rPr>
                <w:rFonts w:asciiTheme="minorHAnsi" w:hAnsiTheme="minorHAnsi" w:cstheme="minorHAnsi"/>
                <w:sz w:val="20"/>
                <w:szCs w:val="20"/>
              </w:rPr>
            </w:pPr>
            <w:proofErr w:type="spellStart"/>
            <w:r w:rsidRPr="00B053F1">
              <w:rPr>
                <w:rFonts w:asciiTheme="minorHAnsi" w:hAnsiTheme="minorHAnsi" w:cstheme="minorHAnsi"/>
                <w:sz w:val="20"/>
                <w:szCs w:val="20"/>
              </w:rPr>
              <w:t>k</w:t>
            </w:r>
            <w:r w:rsidRPr="00B053F1">
              <w:rPr>
                <w:rFonts w:asciiTheme="minorHAnsi" w:hAnsiTheme="minorHAnsi" w:cstheme="minorHAnsi"/>
                <w:sz w:val="20"/>
                <w:szCs w:val="20"/>
                <w:vertAlign w:val="subscript"/>
              </w:rPr>
              <w:t>d</w:t>
            </w:r>
            <w:proofErr w:type="spellEnd"/>
            <w:r w:rsidRPr="00B053F1">
              <w:rPr>
                <w:rFonts w:asciiTheme="minorHAnsi" w:hAnsiTheme="minorHAnsi" w:cstheme="minorHAnsi"/>
                <w:sz w:val="20"/>
                <w:szCs w:val="20"/>
                <w:vertAlign w:val="superscript"/>
              </w:rPr>
              <w:t>(</w:t>
            </w:r>
            <w:r w:rsidR="007716B4" w:rsidRPr="00B053F1">
              <w:rPr>
                <w:rFonts w:asciiTheme="minorHAnsi" w:hAnsiTheme="minorHAnsi" w:cstheme="minorHAnsi"/>
                <w:sz w:val="20"/>
                <w:szCs w:val="20"/>
                <w:vertAlign w:val="superscript"/>
              </w:rPr>
              <w:t>d</w:t>
            </w:r>
            <w:r w:rsidRPr="00B053F1">
              <w:rPr>
                <w:rFonts w:asciiTheme="minorHAnsi" w:hAnsiTheme="minorHAnsi" w:cstheme="minorHAnsi"/>
                <w:sz w:val="2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1684" w:type="pct"/>
            <w:vAlign w:val="center"/>
            <w:hideMark/>
          </w:tcPr>
          <w:p w14:paraId="0D2357B5" w14:textId="77777777" w:rsidR="00DC3EF0" w:rsidRPr="00B053F1" w:rsidRDefault="00495CE0" w:rsidP="00FF421A">
            <w:pPr>
              <w:jc w:val="center"/>
              <w:rPr>
                <w:rFonts w:asciiTheme="minorHAnsi" w:hAnsiTheme="minorHAnsi" w:cstheme="minorHAnsi"/>
                <w:sz w:val="20"/>
                <w:szCs w:val="20"/>
              </w:rPr>
            </w:pPr>
            <w:r w:rsidRPr="00B053F1">
              <w:rPr>
                <w:rFonts w:asciiTheme="minorHAnsi" w:hAnsiTheme="minorHAnsi" w:cstheme="minorHAnsi"/>
                <w:sz w:val="20"/>
                <w:szCs w:val="20"/>
              </w:rPr>
              <w:t>0.5</w:t>
            </w:r>
          </w:p>
        </w:tc>
        <w:tc>
          <w:tcPr>
            <w:cnfStyle w:val="000100000000" w:firstRow="0" w:lastRow="0" w:firstColumn="0" w:lastColumn="1" w:oddVBand="0" w:evenVBand="0" w:oddHBand="0" w:evenHBand="0" w:firstRowFirstColumn="0" w:firstRowLastColumn="0" w:lastRowFirstColumn="0" w:lastRowLastColumn="0"/>
            <w:tcW w:w="1877" w:type="pct"/>
            <w:vAlign w:val="center"/>
            <w:hideMark/>
          </w:tcPr>
          <w:p w14:paraId="1FE86192" w14:textId="77777777" w:rsidR="00DC3EF0" w:rsidRPr="00B053F1" w:rsidRDefault="00DC3EF0" w:rsidP="007716B4">
            <w:pPr>
              <w:jc w:val="both"/>
              <w:rPr>
                <w:rFonts w:asciiTheme="minorHAnsi" w:hAnsiTheme="minorHAnsi" w:cstheme="minorHAnsi"/>
                <w:b w:val="0"/>
                <w:sz w:val="20"/>
                <w:szCs w:val="20"/>
              </w:rPr>
            </w:pPr>
            <w:r w:rsidRPr="00B053F1">
              <w:rPr>
                <w:rFonts w:asciiTheme="minorHAnsi" w:hAnsiTheme="minorHAnsi" w:cstheme="minorHAnsi"/>
                <w:b w:val="0"/>
                <w:sz w:val="20"/>
                <w:szCs w:val="20"/>
              </w:rPr>
              <w:t>profiles of PAR with SeaBird</w:t>
            </w:r>
            <w:r w:rsidRPr="00B053F1">
              <w:rPr>
                <w:rFonts w:asciiTheme="minorHAnsi" w:hAnsiTheme="minorHAnsi" w:cstheme="minorHAnsi"/>
                <w:b w:val="0"/>
                <w:sz w:val="20"/>
                <w:szCs w:val="20"/>
                <w:vertAlign w:val="superscript"/>
              </w:rPr>
              <w:t>(</w:t>
            </w:r>
            <w:r w:rsidR="007716B4" w:rsidRPr="00B053F1">
              <w:rPr>
                <w:rFonts w:asciiTheme="minorHAnsi" w:hAnsiTheme="minorHAnsi" w:cstheme="minorHAnsi"/>
                <w:b w:val="0"/>
                <w:sz w:val="20"/>
                <w:szCs w:val="20"/>
                <w:vertAlign w:val="superscript"/>
              </w:rPr>
              <w:t>a</w:t>
            </w:r>
            <w:r w:rsidRPr="00B053F1">
              <w:rPr>
                <w:rFonts w:asciiTheme="minorHAnsi" w:hAnsiTheme="minorHAnsi" w:cstheme="minorHAnsi"/>
                <w:b w:val="0"/>
                <w:sz w:val="20"/>
                <w:szCs w:val="20"/>
                <w:vertAlign w:val="superscript"/>
              </w:rPr>
              <w:t>)</w:t>
            </w:r>
          </w:p>
        </w:tc>
      </w:tr>
    </w:tbl>
    <w:p w14:paraId="153DC0AE" w14:textId="77777777" w:rsidR="00D01DD1" w:rsidRPr="00B053F1" w:rsidRDefault="00811BCF" w:rsidP="00D01DD1">
      <w:pPr>
        <w:jc w:val="both"/>
        <w:rPr>
          <w:rFonts w:asciiTheme="minorHAnsi" w:hAnsiTheme="minorHAnsi" w:cstheme="minorHAnsi"/>
        </w:rPr>
      </w:pPr>
      <w:r w:rsidRPr="00B053F1">
        <w:rPr>
          <w:rFonts w:asciiTheme="minorHAnsi" w:hAnsiTheme="minorHAnsi" w:cstheme="minorHAnsi"/>
          <w:sz w:val="18"/>
          <w:szCs w:val="18"/>
        </w:rPr>
        <w:t>(</w:t>
      </w:r>
      <w:r w:rsidR="007716B4" w:rsidRPr="00B053F1">
        <w:rPr>
          <w:rFonts w:asciiTheme="minorHAnsi" w:hAnsiTheme="minorHAnsi" w:cstheme="minorHAnsi"/>
          <w:sz w:val="18"/>
          <w:szCs w:val="18"/>
        </w:rPr>
        <w:t>a</w:t>
      </w:r>
      <w:r w:rsidR="00131DF6" w:rsidRPr="00B053F1">
        <w:rPr>
          <w:rFonts w:asciiTheme="minorHAnsi" w:hAnsiTheme="minorHAnsi" w:cstheme="minorHAnsi"/>
          <w:sz w:val="18"/>
          <w:szCs w:val="18"/>
        </w:rPr>
        <w:t xml:space="preserve">) </w:t>
      </w:r>
      <w:r w:rsidRPr="00B053F1">
        <w:rPr>
          <w:rFonts w:asciiTheme="minorHAnsi" w:hAnsiTheme="minorHAnsi" w:cstheme="minorHAnsi"/>
          <w:sz w:val="18"/>
          <w:szCs w:val="18"/>
        </w:rPr>
        <w:t xml:space="preserve">SeaBird is </w:t>
      </w:r>
      <w:r w:rsidR="006B79D1" w:rsidRPr="00B053F1">
        <w:rPr>
          <w:rFonts w:asciiTheme="minorHAnsi" w:hAnsiTheme="minorHAnsi" w:cstheme="minorHAnsi"/>
          <w:sz w:val="18"/>
          <w:szCs w:val="18"/>
        </w:rPr>
        <w:t xml:space="preserve">a </w:t>
      </w:r>
      <w:r w:rsidRPr="00B053F1">
        <w:rPr>
          <w:rFonts w:asciiTheme="minorHAnsi" w:hAnsiTheme="minorHAnsi" w:cstheme="minorHAnsi"/>
          <w:sz w:val="18"/>
          <w:szCs w:val="18"/>
        </w:rPr>
        <w:t>rapid profiling instrument package with several sensors on a common frame used to measure multiple water quality parameters simultaneously; (</w:t>
      </w:r>
      <w:r w:rsidR="007716B4" w:rsidRPr="00B053F1">
        <w:rPr>
          <w:rFonts w:asciiTheme="minorHAnsi" w:hAnsiTheme="minorHAnsi" w:cstheme="minorHAnsi"/>
          <w:sz w:val="18"/>
          <w:szCs w:val="18"/>
        </w:rPr>
        <w:t>b</w:t>
      </w:r>
      <w:r w:rsidRPr="00B053F1">
        <w:rPr>
          <w:rFonts w:asciiTheme="minorHAnsi" w:hAnsiTheme="minorHAnsi" w:cstheme="minorHAnsi"/>
          <w:sz w:val="18"/>
          <w:szCs w:val="18"/>
        </w:rPr>
        <w:t>)</w:t>
      </w:r>
      <w:r w:rsidR="00DC3EF0" w:rsidRPr="00B053F1">
        <w:rPr>
          <w:rFonts w:asciiTheme="minorHAnsi" w:hAnsiTheme="minorHAnsi" w:cstheme="minorHAnsi"/>
          <w:sz w:val="18"/>
          <w:szCs w:val="18"/>
        </w:rPr>
        <w:t xml:space="preserve"> </w:t>
      </w:r>
      <w:proofErr w:type="spellStart"/>
      <w:r w:rsidR="00DC3EF0" w:rsidRPr="00B053F1">
        <w:rPr>
          <w:rFonts w:asciiTheme="minorHAnsi" w:hAnsiTheme="minorHAnsi" w:cstheme="minorHAnsi"/>
          <w:sz w:val="18"/>
          <w:szCs w:val="18"/>
        </w:rPr>
        <w:t>FluoroProbe</w:t>
      </w:r>
      <w:proofErr w:type="spellEnd"/>
      <w:r w:rsidR="00DC3EF0" w:rsidRPr="00B053F1">
        <w:rPr>
          <w:rFonts w:asciiTheme="minorHAnsi" w:hAnsiTheme="minorHAnsi" w:cstheme="minorHAnsi"/>
          <w:sz w:val="18"/>
          <w:szCs w:val="18"/>
        </w:rPr>
        <w:t xml:space="preserve"> is a rapid profiling instrument that discriminates between 4 preset algal </w:t>
      </w:r>
      <w:r w:rsidR="00881543" w:rsidRPr="00B053F1">
        <w:rPr>
          <w:rFonts w:asciiTheme="minorHAnsi" w:hAnsiTheme="minorHAnsi" w:cstheme="minorHAnsi"/>
          <w:sz w:val="18"/>
          <w:szCs w:val="18"/>
        </w:rPr>
        <w:t>classes</w:t>
      </w:r>
      <w:r w:rsidR="00DC3EF0" w:rsidRPr="00B053F1">
        <w:rPr>
          <w:rFonts w:asciiTheme="minorHAnsi" w:hAnsiTheme="minorHAnsi" w:cstheme="minorHAnsi"/>
          <w:sz w:val="18"/>
          <w:szCs w:val="18"/>
        </w:rPr>
        <w:t xml:space="preserve">: greens, </w:t>
      </w:r>
      <w:proofErr w:type="spellStart"/>
      <w:r w:rsidR="00DC3EF0" w:rsidRPr="00B053F1">
        <w:rPr>
          <w:rFonts w:asciiTheme="minorHAnsi" w:hAnsiTheme="minorHAnsi" w:cstheme="minorHAnsi"/>
          <w:sz w:val="18"/>
          <w:szCs w:val="18"/>
        </w:rPr>
        <w:t>bluegreens</w:t>
      </w:r>
      <w:proofErr w:type="spellEnd"/>
      <w:r w:rsidR="00DC3EF0" w:rsidRPr="00B053F1">
        <w:rPr>
          <w:rFonts w:asciiTheme="minorHAnsi" w:hAnsiTheme="minorHAnsi" w:cstheme="minorHAnsi"/>
          <w:sz w:val="18"/>
          <w:szCs w:val="18"/>
        </w:rPr>
        <w:t xml:space="preserve">, diatoms, and </w:t>
      </w:r>
      <w:proofErr w:type="spellStart"/>
      <w:r w:rsidR="00DC3EF0" w:rsidRPr="00B053F1">
        <w:rPr>
          <w:rFonts w:asciiTheme="minorHAnsi" w:hAnsiTheme="minorHAnsi" w:cstheme="minorHAnsi"/>
          <w:sz w:val="18"/>
          <w:szCs w:val="18"/>
        </w:rPr>
        <w:t>cryptophytes</w:t>
      </w:r>
      <w:proofErr w:type="spellEnd"/>
      <w:r w:rsidR="00DC3EF0" w:rsidRPr="00B053F1">
        <w:rPr>
          <w:rFonts w:asciiTheme="minorHAnsi" w:hAnsiTheme="minorHAnsi" w:cstheme="minorHAnsi"/>
          <w:sz w:val="18"/>
          <w:szCs w:val="18"/>
        </w:rPr>
        <w:t>; (</w:t>
      </w:r>
      <w:r w:rsidR="007716B4" w:rsidRPr="00B053F1">
        <w:rPr>
          <w:rFonts w:asciiTheme="minorHAnsi" w:hAnsiTheme="minorHAnsi" w:cstheme="minorHAnsi"/>
          <w:sz w:val="18"/>
          <w:szCs w:val="18"/>
        </w:rPr>
        <w:t>c</w:t>
      </w:r>
      <w:r w:rsidR="00DC3EF0" w:rsidRPr="00B053F1">
        <w:rPr>
          <w:rFonts w:asciiTheme="minorHAnsi" w:hAnsiTheme="minorHAnsi" w:cstheme="minorHAnsi"/>
          <w:sz w:val="18"/>
          <w:szCs w:val="18"/>
        </w:rPr>
        <w:t>)</w:t>
      </w:r>
      <w:r w:rsidR="00131DF6" w:rsidRPr="00B053F1">
        <w:rPr>
          <w:rFonts w:asciiTheme="minorHAnsi" w:hAnsiTheme="minorHAnsi" w:cstheme="minorHAnsi"/>
          <w:sz w:val="18"/>
          <w:szCs w:val="18"/>
        </w:rPr>
        <w:t xml:space="preserve"> </w:t>
      </w:r>
      <w:r w:rsidRPr="00B053F1">
        <w:rPr>
          <w:rFonts w:asciiTheme="minorHAnsi" w:hAnsiTheme="minorHAnsi" w:cstheme="minorHAnsi"/>
          <w:b/>
          <w:sz w:val="18"/>
          <w:szCs w:val="18"/>
        </w:rPr>
        <w:t>c</w:t>
      </w:r>
      <w:r w:rsidRPr="00B053F1">
        <w:rPr>
          <w:rFonts w:asciiTheme="minorHAnsi" w:hAnsiTheme="minorHAnsi" w:cstheme="minorHAnsi"/>
          <w:sz w:val="18"/>
          <w:szCs w:val="18"/>
          <w:vertAlign w:val="subscript"/>
        </w:rPr>
        <w:t>660</w:t>
      </w:r>
      <w:r w:rsidRPr="00B053F1">
        <w:rPr>
          <w:rFonts w:asciiTheme="minorHAnsi" w:hAnsiTheme="minorHAnsi" w:cstheme="minorHAnsi"/>
          <w:sz w:val="18"/>
          <w:szCs w:val="18"/>
        </w:rPr>
        <w:t xml:space="preserve"> is the beam attenuation coefficient at a wavelength of 660 nm; a more sensitive measure of turbidity; (</w:t>
      </w:r>
      <w:r w:rsidR="007716B4" w:rsidRPr="00B053F1">
        <w:rPr>
          <w:rFonts w:asciiTheme="minorHAnsi" w:hAnsiTheme="minorHAnsi" w:cstheme="minorHAnsi"/>
          <w:sz w:val="18"/>
          <w:szCs w:val="18"/>
        </w:rPr>
        <w:t>d</w:t>
      </w:r>
      <w:r w:rsidRPr="00B053F1">
        <w:rPr>
          <w:rFonts w:asciiTheme="minorHAnsi" w:hAnsiTheme="minorHAnsi" w:cstheme="minorHAnsi"/>
          <w:sz w:val="18"/>
          <w:szCs w:val="18"/>
        </w:rPr>
        <w:t>)</w:t>
      </w:r>
      <w:r w:rsidR="00DC3EF0" w:rsidRPr="00B053F1">
        <w:rPr>
          <w:rFonts w:asciiTheme="minorHAnsi" w:hAnsiTheme="minorHAnsi" w:cstheme="minorHAnsi"/>
          <w:sz w:val="18"/>
          <w:szCs w:val="18"/>
        </w:rPr>
        <w:t xml:space="preserve"> </w:t>
      </w:r>
      <w:proofErr w:type="spellStart"/>
      <w:r w:rsidRPr="00B053F1">
        <w:rPr>
          <w:rFonts w:asciiTheme="minorHAnsi" w:hAnsiTheme="minorHAnsi" w:cstheme="minorHAnsi"/>
          <w:sz w:val="18"/>
          <w:szCs w:val="18"/>
        </w:rPr>
        <w:t>k</w:t>
      </w:r>
      <w:r w:rsidRPr="00B053F1">
        <w:rPr>
          <w:rFonts w:asciiTheme="minorHAnsi" w:hAnsiTheme="minorHAnsi" w:cstheme="minorHAnsi"/>
          <w:sz w:val="18"/>
          <w:szCs w:val="18"/>
          <w:vertAlign w:val="subscript"/>
        </w:rPr>
        <w:t>d</w:t>
      </w:r>
      <w:proofErr w:type="spellEnd"/>
      <w:r w:rsidRPr="00B053F1">
        <w:rPr>
          <w:rFonts w:asciiTheme="minorHAnsi" w:hAnsiTheme="minorHAnsi" w:cstheme="minorHAnsi"/>
          <w:sz w:val="18"/>
          <w:szCs w:val="18"/>
        </w:rPr>
        <w:t xml:space="preserve"> is the attenuation coefficient for </w:t>
      </w:r>
      <w:r w:rsidR="006B79D1" w:rsidRPr="00B053F1">
        <w:rPr>
          <w:rFonts w:asciiTheme="minorHAnsi" w:hAnsiTheme="minorHAnsi" w:cstheme="minorHAnsi"/>
          <w:sz w:val="18"/>
          <w:szCs w:val="18"/>
        </w:rPr>
        <w:t>PAR</w:t>
      </w:r>
      <w:r w:rsidRPr="00B053F1">
        <w:rPr>
          <w:rFonts w:asciiTheme="minorHAnsi" w:hAnsiTheme="minorHAnsi" w:cstheme="minorHAnsi"/>
          <w:sz w:val="18"/>
          <w:szCs w:val="18"/>
        </w:rPr>
        <w:t>; a fundamental delimiter of the depth range of photosynthesis; will be calculated (Beer's Law) from downwelling irradiance profile</w:t>
      </w:r>
      <w:r w:rsidR="00F93055" w:rsidRPr="00B053F1">
        <w:rPr>
          <w:rFonts w:asciiTheme="minorHAnsi" w:hAnsiTheme="minorHAnsi" w:cstheme="minorHAnsi"/>
          <w:sz w:val="18"/>
          <w:szCs w:val="18"/>
        </w:rPr>
        <w:t>.</w:t>
      </w:r>
    </w:p>
    <w:p w14:paraId="7D15887B" w14:textId="77777777" w:rsidR="00F71562" w:rsidRDefault="00F71562" w:rsidP="00D01DD1">
      <w:pPr>
        <w:jc w:val="both"/>
        <w:rPr>
          <w:rFonts w:asciiTheme="minorHAnsi" w:hAnsiTheme="minorHAnsi" w:cstheme="minorHAnsi"/>
        </w:rPr>
      </w:pPr>
    </w:p>
    <w:p w14:paraId="3E21DC82" w14:textId="77777777" w:rsidR="003907CD" w:rsidRDefault="003907CD" w:rsidP="00D01DD1">
      <w:pPr>
        <w:jc w:val="both"/>
        <w:rPr>
          <w:rFonts w:asciiTheme="minorHAnsi" w:hAnsiTheme="minorHAnsi" w:cstheme="minorHAnsi"/>
        </w:rPr>
      </w:pPr>
    </w:p>
    <w:p w14:paraId="34152A97" w14:textId="77777777" w:rsidR="003907CD" w:rsidRDefault="003907CD" w:rsidP="00D01DD1">
      <w:pPr>
        <w:jc w:val="both"/>
        <w:rPr>
          <w:rFonts w:asciiTheme="minorHAnsi" w:hAnsiTheme="minorHAnsi" w:cstheme="minorHAnsi"/>
        </w:rPr>
      </w:pPr>
    </w:p>
    <w:p w14:paraId="2B0FA1A6" w14:textId="77777777" w:rsidR="003907CD" w:rsidRDefault="003907CD" w:rsidP="00D01DD1">
      <w:pPr>
        <w:jc w:val="both"/>
        <w:rPr>
          <w:rFonts w:asciiTheme="minorHAnsi" w:hAnsiTheme="minorHAnsi" w:cstheme="minorHAnsi"/>
        </w:rPr>
      </w:pPr>
    </w:p>
    <w:p w14:paraId="11B91907" w14:textId="77777777" w:rsidR="003907CD" w:rsidRDefault="003907CD" w:rsidP="00D01DD1">
      <w:pPr>
        <w:jc w:val="both"/>
        <w:rPr>
          <w:rFonts w:asciiTheme="minorHAnsi" w:hAnsiTheme="minorHAnsi" w:cstheme="minorHAnsi"/>
        </w:rPr>
      </w:pPr>
    </w:p>
    <w:p w14:paraId="0501CC1B" w14:textId="77777777" w:rsidR="003907CD" w:rsidRDefault="003907CD" w:rsidP="00D01DD1">
      <w:pPr>
        <w:jc w:val="both"/>
        <w:rPr>
          <w:rFonts w:asciiTheme="minorHAnsi" w:hAnsiTheme="minorHAnsi" w:cstheme="minorHAnsi"/>
        </w:rPr>
      </w:pPr>
    </w:p>
    <w:p w14:paraId="30FFE1E1" w14:textId="77777777" w:rsidR="003907CD" w:rsidRDefault="003907CD" w:rsidP="00D01DD1">
      <w:pPr>
        <w:jc w:val="both"/>
        <w:rPr>
          <w:rFonts w:asciiTheme="minorHAnsi" w:hAnsiTheme="minorHAnsi" w:cstheme="minorHAnsi"/>
        </w:rPr>
      </w:pPr>
    </w:p>
    <w:p w14:paraId="638945CF" w14:textId="77777777" w:rsidR="003907CD" w:rsidRPr="00B053F1" w:rsidRDefault="003907CD" w:rsidP="00D01DD1">
      <w:pPr>
        <w:jc w:val="both"/>
        <w:rPr>
          <w:rFonts w:asciiTheme="minorHAnsi" w:hAnsiTheme="minorHAnsi" w:cstheme="minorHAnsi"/>
        </w:rPr>
      </w:pPr>
    </w:p>
    <w:p w14:paraId="24480492" w14:textId="77777777" w:rsidR="00D17F39" w:rsidRPr="00B053F1" w:rsidRDefault="00D17F39" w:rsidP="00A3250A">
      <w:pPr>
        <w:ind w:left="1170" w:hanging="1170"/>
        <w:jc w:val="both"/>
        <w:rPr>
          <w:rFonts w:asciiTheme="minorHAnsi" w:hAnsiTheme="minorHAnsi" w:cstheme="minorHAnsi"/>
          <w:b/>
        </w:rPr>
      </w:pPr>
      <w:r w:rsidRPr="00A3250A">
        <w:rPr>
          <w:rFonts w:asciiTheme="minorHAnsi" w:hAnsiTheme="minorHAnsi" w:cstheme="minorHAnsi"/>
          <w:b/>
        </w:rPr>
        <w:t>Table 3.</w:t>
      </w:r>
      <w:r w:rsidR="00A3250A">
        <w:rPr>
          <w:rFonts w:asciiTheme="minorHAnsi" w:hAnsiTheme="minorHAnsi" w:cstheme="minorHAnsi"/>
          <w:b/>
        </w:rPr>
        <w:tab/>
      </w:r>
      <w:r w:rsidRPr="00B053F1">
        <w:rPr>
          <w:rFonts w:asciiTheme="minorHAnsi" w:hAnsiTheme="minorHAnsi" w:cstheme="minorHAnsi"/>
          <w:b/>
        </w:rPr>
        <w:t>Instrument specification for 2016 Owasco Lake monitoring.</w:t>
      </w:r>
    </w:p>
    <w:tbl>
      <w:tblPr>
        <w:tblStyle w:val="TableGrid"/>
        <w:tblW w:w="5000" w:type="pct"/>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1E0" w:firstRow="1" w:lastRow="1" w:firstColumn="1" w:lastColumn="1" w:noHBand="0" w:noVBand="0"/>
      </w:tblPr>
      <w:tblGrid>
        <w:gridCol w:w="1458"/>
        <w:gridCol w:w="2790"/>
        <w:gridCol w:w="2170"/>
        <w:gridCol w:w="3158"/>
      </w:tblGrid>
      <w:tr w:rsidR="00D17F39" w:rsidRPr="00B053F1" w14:paraId="64C28C84" w14:textId="77777777" w:rsidTr="009A21CD">
        <w:tc>
          <w:tcPr>
            <w:tcW w:w="761" w:type="pct"/>
            <w:shd w:val="clear" w:color="auto" w:fill="4F81BD" w:themeFill="accent1"/>
            <w:hideMark/>
          </w:tcPr>
          <w:p w14:paraId="79E41DDE" w14:textId="77777777" w:rsidR="00D17F39" w:rsidRPr="00B053F1" w:rsidRDefault="00D17F39" w:rsidP="009A21CD">
            <w:pPr>
              <w:jc w:val="both"/>
              <w:rPr>
                <w:rFonts w:asciiTheme="minorHAnsi" w:hAnsiTheme="minorHAnsi" w:cstheme="minorHAnsi"/>
                <w:b/>
                <w:color w:val="FFFFFF" w:themeColor="background1"/>
              </w:rPr>
            </w:pPr>
            <w:r w:rsidRPr="00B053F1">
              <w:rPr>
                <w:rFonts w:asciiTheme="minorHAnsi" w:hAnsiTheme="minorHAnsi" w:cstheme="minorHAnsi"/>
                <w:b/>
                <w:color w:val="FFFFFF" w:themeColor="background1"/>
              </w:rPr>
              <w:t>Instrument</w:t>
            </w:r>
          </w:p>
        </w:tc>
        <w:tc>
          <w:tcPr>
            <w:tcW w:w="1457" w:type="pct"/>
            <w:shd w:val="clear" w:color="auto" w:fill="4F81BD" w:themeFill="accent1"/>
            <w:hideMark/>
          </w:tcPr>
          <w:p w14:paraId="3F5ABCC4" w14:textId="77777777" w:rsidR="00D17F39" w:rsidRPr="00B053F1" w:rsidRDefault="00D17F39" w:rsidP="009A21CD">
            <w:pPr>
              <w:jc w:val="both"/>
              <w:rPr>
                <w:rFonts w:asciiTheme="minorHAnsi" w:hAnsiTheme="minorHAnsi" w:cstheme="minorHAnsi"/>
                <w:b/>
                <w:color w:val="FFFFFF" w:themeColor="background1"/>
              </w:rPr>
            </w:pPr>
            <w:r w:rsidRPr="00B053F1">
              <w:rPr>
                <w:rFonts w:asciiTheme="minorHAnsi" w:hAnsiTheme="minorHAnsi" w:cstheme="minorHAnsi"/>
                <w:b/>
                <w:color w:val="FFFFFF" w:themeColor="background1"/>
              </w:rPr>
              <w:t>Parameters (units)</w:t>
            </w:r>
          </w:p>
        </w:tc>
        <w:tc>
          <w:tcPr>
            <w:tcW w:w="1133" w:type="pct"/>
            <w:shd w:val="clear" w:color="auto" w:fill="4F81BD" w:themeFill="accent1"/>
            <w:hideMark/>
          </w:tcPr>
          <w:p w14:paraId="1708936E" w14:textId="77777777" w:rsidR="00D17F39" w:rsidRPr="00B053F1" w:rsidRDefault="00D17F39" w:rsidP="009A21CD">
            <w:pPr>
              <w:jc w:val="both"/>
              <w:rPr>
                <w:rFonts w:asciiTheme="minorHAnsi" w:hAnsiTheme="minorHAnsi" w:cstheme="minorHAnsi"/>
                <w:b/>
                <w:color w:val="FFFFFF" w:themeColor="background1"/>
              </w:rPr>
            </w:pPr>
            <w:r w:rsidRPr="00B053F1">
              <w:rPr>
                <w:rFonts w:asciiTheme="minorHAnsi" w:hAnsiTheme="minorHAnsi" w:cstheme="minorHAnsi"/>
                <w:b/>
                <w:color w:val="FFFFFF" w:themeColor="background1"/>
              </w:rPr>
              <w:t>Manufacturer</w:t>
            </w:r>
          </w:p>
        </w:tc>
        <w:tc>
          <w:tcPr>
            <w:tcW w:w="1649" w:type="pct"/>
            <w:shd w:val="clear" w:color="auto" w:fill="4F81BD" w:themeFill="accent1"/>
            <w:hideMark/>
          </w:tcPr>
          <w:p w14:paraId="3F0CAFD6" w14:textId="77777777" w:rsidR="00D17F39" w:rsidRPr="00B053F1" w:rsidRDefault="00D17F39" w:rsidP="009A21CD">
            <w:pPr>
              <w:jc w:val="both"/>
              <w:rPr>
                <w:rFonts w:asciiTheme="minorHAnsi" w:hAnsiTheme="minorHAnsi" w:cstheme="minorHAnsi"/>
                <w:b/>
                <w:color w:val="FFFFFF" w:themeColor="background1"/>
              </w:rPr>
            </w:pPr>
            <w:r w:rsidRPr="00B053F1">
              <w:rPr>
                <w:rFonts w:asciiTheme="minorHAnsi" w:hAnsiTheme="minorHAnsi" w:cstheme="minorHAnsi"/>
                <w:b/>
                <w:color w:val="FFFFFF" w:themeColor="background1"/>
              </w:rPr>
              <w:t>Range of Detection</w:t>
            </w:r>
          </w:p>
        </w:tc>
      </w:tr>
      <w:tr w:rsidR="00D17F39" w:rsidRPr="00B053F1" w14:paraId="72F3448B" w14:textId="77777777" w:rsidTr="009A21CD">
        <w:trPr>
          <w:trHeight w:val="572"/>
        </w:trPr>
        <w:tc>
          <w:tcPr>
            <w:tcW w:w="761" w:type="pct"/>
            <w:vMerge w:val="restart"/>
            <w:hideMark/>
          </w:tcPr>
          <w:p w14:paraId="169593C0"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SeaBird</w:t>
            </w:r>
          </w:p>
        </w:tc>
        <w:tc>
          <w:tcPr>
            <w:tcW w:w="1457" w:type="pct"/>
            <w:hideMark/>
          </w:tcPr>
          <w:p w14:paraId="0351E088"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T (°C)</w:t>
            </w:r>
          </w:p>
        </w:tc>
        <w:tc>
          <w:tcPr>
            <w:tcW w:w="1133" w:type="pct"/>
            <w:hideMark/>
          </w:tcPr>
          <w:p w14:paraId="771F6239"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SeaBird</w:t>
            </w:r>
          </w:p>
        </w:tc>
        <w:tc>
          <w:tcPr>
            <w:tcW w:w="1649" w:type="pct"/>
            <w:hideMark/>
          </w:tcPr>
          <w:p w14:paraId="0A0813FB"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-5 – 35 °C</w:t>
            </w:r>
          </w:p>
        </w:tc>
      </w:tr>
      <w:tr w:rsidR="00D17F39" w:rsidRPr="00B053F1" w14:paraId="3CD896AB" w14:textId="77777777" w:rsidTr="009A21CD">
        <w:tc>
          <w:tcPr>
            <w:tcW w:w="761" w:type="pct"/>
            <w:vMerge/>
            <w:hideMark/>
          </w:tcPr>
          <w:p w14:paraId="799989D2" w14:textId="77777777" w:rsidR="00D17F39" w:rsidRPr="00B053F1" w:rsidRDefault="00D17F39" w:rsidP="009A21CD">
            <w:pPr>
              <w:rPr>
                <w:rFonts w:asciiTheme="minorHAnsi" w:hAnsiTheme="minorHAnsi" w:cstheme="minorHAnsi"/>
              </w:rPr>
            </w:pPr>
          </w:p>
        </w:tc>
        <w:tc>
          <w:tcPr>
            <w:tcW w:w="1457" w:type="pct"/>
            <w:hideMark/>
          </w:tcPr>
          <w:p w14:paraId="12492AEA"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SC (µS/cm)</w:t>
            </w:r>
          </w:p>
        </w:tc>
        <w:tc>
          <w:tcPr>
            <w:tcW w:w="1133" w:type="pct"/>
            <w:hideMark/>
          </w:tcPr>
          <w:p w14:paraId="1BFFFC98"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SeaBird</w:t>
            </w:r>
          </w:p>
        </w:tc>
        <w:tc>
          <w:tcPr>
            <w:tcW w:w="1649" w:type="pct"/>
            <w:hideMark/>
          </w:tcPr>
          <w:p w14:paraId="468A25CA"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0 – 70,000 µS/cm</w:t>
            </w:r>
          </w:p>
        </w:tc>
      </w:tr>
      <w:tr w:rsidR="00D17F39" w:rsidRPr="00B053F1" w14:paraId="0DDBCFBB" w14:textId="77777777" w:rsidTr="009A21CD">
        <w:tc>
          <w:tcPr>
            <w:tcW w:w="761" w:type="pct"/>
            <w:vMerge/>
            <w:hideMark/>
          </w:tcPr>
          <w:p w14:paraId="5C18E141" w14:textId="77777777" w:rsidR="00D17F39" w:rsidRPr="00B053F1" w:rsidRDefault="00D17F39" w:rsidP="009A21CD">
            <w:pPr>
              <w:rPr>
                <w:rFonts w:asciiTheme="minorHAnsi" w:hAnsiTheme="minorHAnsi" w:cstheme="minorHAnsi"/>
              </w:rPr>
            </w:pPr>
          </w:p>
        </w:tc>
        <w:tc>
          <w:tcPr>
            <w:tcW w:w="1457" w:type="pct"/>
            <w:hideMark/>
          </w:tcPr>
          <w:p w14:paraId="4186713A"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b/>
              </w:rPr>
              <w:t>c</w:t>
            </w:r>
            <w:r w:rsidRPr="00B053F1">
              <w:rPr>
                <w:rFonts w:asciiTheme="minorHAnsi" w:hAnsiTheme="minorHAnsi" w:cstheme="minorHAnsi"/>
                <w:vertAlign w:val="subscript"/>
              </w:rPr>
              <w:t>660</w:t>
            </w:r>
            <w:r w:rsidRPr="00B053F1">
              <w:rPr>
                <w:rFonts w:asciiTheme="minorHAnsi" w:hAnsiTheme="minorHAnsi" w:cstheme="minorHAnsi"/>
              </w:rPr>
              <w:t xml:space="preserve"> (1/m)</w:t>
            </w:r>
          </w:p>
        </w:tc>
        <w:tc>
          <w:tcPr>
            <w:tcW w:w="1133" w:type="pct"/>
            <w:hideMark/>
          </w:tcPr>
          <w:p w14:paraId="5DB28626"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WET Labs</w:t>
            </w:r>
          </w:p>
        </w:tc>
        <w:tc>
          <w:tcPr>
            <w:tcW w:w="1649" w:type="pct"/>
            <w:hideMark/>
          </w:tcPr>
          <w:p w14:paraId="24D155F8"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 0.003 to 138.15 1/m</w:t>
            </w:r>
          </w:p>
        </w:tc>
      </w:tr>
      <w:tr w:rsidR="00D17F39" w:rsidRPr="00B053F1" w14:paraId="6E7473BE" w14:textId="77777777" w:rsidTr="009A21CD">
        <w:tc>
          <w:tcPr>
            <w:tcW w:w="761" w:type="pct"/>
            <w:vMerge/>
            <w:hideMark/>
          </w:tcPr>
          <w:p w14:paraId="44BCFB18" w14:textId="77777777" w:rsidR="00D17F39" w:rsidRPr="00B053F1" w:rsidRDefault="00D17F39" w:rsidP="009A21CD">
            <w:pPr>
              <w:rPr>
                <w:rFonts w:asciiTheme="minorHAnsi" w:hAnsiTheme="minorHAnsi" w:cstheme="minorHAnsi"/>
              </w:rPr>
            </w:pPr>
          </w:p>
        </w:tc>
        <w:tc>
          <w:tcPr>
            <w:tcW w:w="1457" w:type="pct"/>
            <w:hideMark/>
          </w:tcPr>
          <w:p w14:paraId="20F9B079"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Turbidity, Tn (NTU)</w:t>
            </w:r>
          </w:p>
        </w:tc>
        <w:tc>
          <w:tcPr>
            <w:tcW w:w="1133" w:type="pct"/>
            <w:hideMark/>
          </w:tcPr>
          <w:p w14:paraId="25F3C2E3"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D &amp; A Instruments</w:t>
            </w:r>
          </w:p>
        </w:tc>
        <w:tc>
          <w:tcPr>
            <w:tcW w:w="1649" w:type="pct"/>
            <w:hideMark/>
          </w:tcPr>
          <w:p w14:paraId="13884965" w14:textId="77777777" w:rsidR="00D17F39" w:rsidRPr="00B053F1" w:rsidRDefault="00D17F39" w:rsidP="009A21CD">
            <w:pPr>
              <w:pStyle w:val="BodyText"/>
              <w:jc w:val="both"/>
              <w:rPr>
                <w:rFonts w:asciiTheme="minorHAnsi" w:hAnsiTheme="minorHAnsi" w:cstheme="minorHAnsi"/>
                <w:szCs w:val="24"/>
              </w:rPr>
            </w:pPr>
            <w:r w:rsidRPr="00B053F1">
              <w:rPr>
                <w:rFonts w:asciiTheme="minorHAnsi" w:hAnsiTheme="minorHAnsi" w:cstheme="minorHAnsi"/>
                <w:szCs w:val="24"/>
              </w:rPr>
              <w:t>0 – 250 NTU</w:t>
            </w:r>
          </w:p>
        </w:tc>
      </w:tr>
      <w:tr w:rsidR="00D17F39" w:rsidRPr="00B053F1" w14:paraId="3DE04988" w14:textId="77777777" w:rsidTr="009A21CD">
        <w:tc>
          <w:tcPr>
            <w:tcW w:w="761" w:type="pct"/>
            <w:vMerge/>
            <w:hideMark/>
          </w:tcPr>
          <w:p w14:paraId="048927E1" w14:textId="77777777" w:rsidR="00D17F39" w:rsidRPr="00B053F1" w:rsidRDefault="00D17F39" w:rsidP="009A21CD">
            <w:pPr>
              <w:rPr>
                <w:rFonts w:asciiTheme="minorHAnsi" w:hAnsiTheme="minorHAnsi" w:cstheme="minorHAnsi"/>
              </w:rPr>
            </w:pPr>
          </w:p>
        </w:tc>
        <w:tc>
          <w:tcPr>
            <w:tcW w:w="1457" w:type="pct"/>
            <w:hideMark/>
          </w:tcPr>
          <w:p w14:paraId="1CCB8CED" w14:textId="77777777" w:rsidR="00D17F39" w:rsidRPr="00B053F1" w:rsidRDefault="00D17F39" w:rsidP="009A21CD">
            <w:pPr>
              <w:jc w:val="both"/>
              <w:rPr>
                <w:rFonts w:asciiTheme="minorHAnsi" w:hAnsiTheme="minorHAnsi" w:cstheme="minorHAnsi"/>
              </w:rPr>
            </w:pPr>
            <w:proofErr w:type="spellStart"/>
            <w:r w:rsidRPr="00B053F1">
              <w:rPr>
                <w:rFonts w:asciiTheme="minorHAnsi" w:hAnsiTheme="minorHAnsi" w:cstheme="minorHAnsi"/>
              </w:rPr>
              <w:t>Chl</w:t>
            </w:r>
            <w:proofErr w:type="spellEnd"/>
            <w:r w:rsidRPr="00B053F1">
              <w:rPr>
                <w:rFonts w:asciiTheme="minorHAnsi" w:hAnsiTheme="minorHAnsi" w:cstheme="minorHAnsi"/>
              </w:rPr>
              <w:t>-</w:t>
            </w:r>
            <w:r w:rsidRPr="00B053F1">
              <w:rPr>
                <w:rFonts w:asciiTheme="minorHAnsi" w:hAnsiTheme="minorHAnsi" w:cstheme="minorHAnsi"/>
                <w:i/>
              </w:rPr>
              <w:t>a</w:t>
            </w:r>
            <w:r w:rsidRPr="00B053F1">
              <w:rPr>
                <w:rFonts w:asciiTheme="minorHAnsi" w:hAnsiTheme="minorHAnsi" w:cstheme="minorHAnsi"/>
              </w:rPr>
              <w:t xml:space="preserve"> (µg/L)</w:t>
            </w:r>
          </w:p>
        </w:tc>
        <w:tc>
          <w:tcPr>
            <w:tcW w:w="1133" w:type="pct"/>
            <w:hideMark/>
          </w:tcPr>
          <w:p w14:paraId="47EA1DB0"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WET Labs</w:t>
            </w:r>
          </w:p>
        </w:tc>
        <w:tc>
          <w:tcPr>
            <w:tcW w:w="1649" w:type="pct"/>
            <w:hideMark/>
          </w:tcPr>
          <w:p w14:paraId="7B81CE9D"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0.01 – 50 µg/L</w:t>
            </w:r>
          </w:p>
        </w:tc>
      </w:tr>
      <w:tr w:rsidR="00D17F39" w:rsidRPr="00B053F1" w14:paraId="65F25615" w14:textId="77777777" w:rsidTr="009A21CD">
        <w:tc>
          <w:tcPr>
            <w:tcW w:w="761" w:type="pct"/>
            <w:vMerge/>
            <w:hideMark/>
          </w:tcPr>
          <w:p w14:paraId="6071C0D8" w14:textId="77777777" w:rsidR="00D17F39" w:rsidRPr="00B053F1" w:rsidRDefault="00D17F39" w:rsidP="009A21CD">
            <w:pPr>
              <w:rPr>
                <w:rFonts w:asciiTheme="minorHAnsi" w:hAnsiTheme="minorHAnsi" w:cstheme="minorHAnsi"/>
              </w:rPr>
            </w:pPr>
          </w:p>
        </w:tc>
        <w:tc>
          <w:tcPr>
            <w:tcW w:w="1457" w:type="pct"/>
            <w:hideMark/>
          </w:tcPr>
          <w:p w14:paraId="07000187"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Depth (m)</w:t>
            </w:r>
          </w:p>
        </w:tc>
        <w:tc>
          <w:tcPr>
            <w:tcW w:w="1133" w:type="pct"/>
            <w:hideMark/>
          </w:tcPr>
          <w:p w14:paraId="26475077"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SeaBird</w:t>
            </w:r>
          </w:p>
        </w:tc>
        <w:tc>
          <w:tcPr>
            <w:tcW w:w="1649" w:type="pct"/>
            <w:hideMark/>
          </w:tcPr>
          <w:p w14:paraId="18E6B675"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0 – 100 m</w:t>
            </w:r>
          </w:p>
        </w:tc>
      </w:tr>
      <w:tr w:rsidR="00D17F39" w:rsidRPr="00B053F1" w14:paraId="4CCC9999" w14:textId="77777777" w:rsidTr="009A21CD">
        <w:tc>
          <w:tcPr>
            <w:tcW w:w="761" w:type="pct"/>
            <w:vMerge/>
            <w:hideMark/>
          </w:tcPr>
          <w:p w14:paraId="1CDD4A95" w14:textId="77777777" w:rsidR="00D17F39" w:rsidRPr="00B053F1" w:rsidRDefault="00D17F39" w:rsidP="009A21CD">
            <w:pPr>
              <w:rPr>
                <w:rFonts w:asciiTheme="minorHAnsi" w:hAnsiTheme="minorHAnsi" w:cstheme="minorHAnsi"/>
              </w:rPr>
            </w:pPr>
          </w:p>
        </w:tc>
        <w:tc>
          <w:tcPr>
            <w:tcW w:w="1457" w:type="pct"/>
            <w:hideMark/>
          </w:tcPr>
          <w:p w14:paraId="7082FFA2" w14:textId="77777777" w:rsidR="00D17F39" w:rsidRPr="00B053F1" w:rsidRDefault="00D17F39" w:rsidP="009A21CD">
            <w:pPr>
              <w:jc w:val="both"/>
              <w:rPr>
                <w:rFonts w:asciiTheme="minorHAnsi" w:hAnsiTheme="minorHAnsi" w:cstheme="minorHAnsi"/>
                <w:lang w:val="pt-BR"/>
              </w:rPr>
            </w:pPr>
            <w:r w:rsidRPr="00B053F1">
              <w:rPr>
                <w:rFonts w:asciiTheme="minorHAnsi" w:hAnsiTheme="minorHAnsi" w:cstheme="minorHAnsi"/>
                <w:lang w:val="pt-BR"/>
              </w:rPr>
              <w:t>Scalar PAR (µE/m</w:t>
            </w:r>
            <w:r w:rsidRPr="00B053F1">
              <w:rPr>
                <w:rFonts w:asciiTheme="minorHAnsi" w:hAnsiTheme="minorHAnsi" w:cstheme="minorHAnsi"/>
                <w:vertAlign w:val="superscript"/>
                <w:lang w:val="pt-BR"/>
              </w:rPr>
              <w:t>2</w:t>
            </w:r>
            <w:r w:rsidRPr="00B053F1">
              <w:rPr>
                <w:rFonts w:asciiTheme="minorHAnsi" w:hAnsiTheme="minorHAnsi" w:cstheme="minorHAnsi"/>
                <w:lang w:val="pt-BR"/>
              </w:rPr>
              <w:t>/s)</w:t>
            </w:r>
          </w:p>
        </w:tc>
        <w:tc>
          <w:tcPr>
            <w:tcW w:w="1133" w:type="pct"/>
            <w:hideMark/>
          </w:tcPr>
          <w:p w14:paraId="6C95CAF5" w14:textId="77777777" w:rsidR="00D17F39" w:rsidRPr="00B053F1" w:rsidRDefault="00D17F39" w:rsidP="009A21CD">
            <w:pPr>
              <w:jc w:val="both"/>
              <w:rPr>
                <w:rFonts w:asciiTheme="minorHAnsi" w:hAnsiTheme="minorHAnsi" w:cstheme="minorHAnsi"/>
                <w:lang w:val="pt-BR"/>
              </w:rPr>
            </w:pPr>
            <w:r w:rsidRPr="00B053F1">
              <w:rPr>
                <w:rFonts w:asciiTheme="minorHAnsi" w:hAnsiTheme="minorHAnsi" w:cstheme="minorHAnsi"/>
                <w:lang w:val="pt-BR"/>
              </w:rPr>
              <w:t>LiCor</w:t>
            </w:r>
          </w:p>
        </w:tc>
        <w:tc>
          <w:tcPr>
            <w:tcW w:w="1649" w:type="pct"/>
            <w:hideMark/>
          </w:tcPr>
          <w:p w14:paraId="4998026E" w14:textId="77777777" w:rsidR="00D17F39" w:rsidRPr="00B053F1" w:rsidRDefault="00D17F39" w:rsidP="009A21CD">
            <w:pPr>
              <w:jc w:val="both"/>
              <w:rPr>
                <w:rFonts w:asciiTheme="minorHAnsi" w:hAnsiTheme="minorHAnsi" w:cstheme="minorHAnsi"/>
                <w:lang w:val="fr-FR"/>
              </w:rPr>
            </w:pPr>
            <w:r w:rsidRPr="00B053F1">
              <w:rPr>
                <w:rFonts w:asciiTheme="minorHAnsi" w:hAnsiTheme="minorHAnsi" w:cstheme="minorHAnsi"/>
                <w:lang w:val="fr-FR"/>
              </w:rPr>
              <w:t>&gt; +/- 10 % quantum</w:t>
            </w:r>
          </w:p>
          <w:p w14:paraId="67A1FF50" w14:textId="77777777" w:rsidR="00D17F39" w:rsidRPr="00B053F1" w:rsidRDefault="00D17F39" w:rsidP="009A21CD">
            <w:pPr>
              <w:jc w:val="both"/>
              <w:rPr>
                <w:rFonts w:asciiTheme="minorHAnsi" w:hAnsiTheme="minorHAnsi" w:cstheme="minorHAnsi"/>
                <w:lang w:val="pt-BR"/>
              </w:rPr>
            </w:pPr>
            <w:proofErr w:type="spellStart"/>
            <w:r w:rsidRPr="00B053F1">
              <w:rPr>
                <w:rFonts w:asciiTheme="minorHAnsi" w:hAnsiTheme="minorHAnsi" w:cstheme="minorHAnsi"/>
                <w:lang w:val="fr-FR"/>
              </w:rPr>
              <w:t>response</w:t>
            </w:r>
            <w:proofErr w:type="spellEnd"/>
          </w:p>
        </w:tc>
      </w:tr>
      <w:tr w:rsidR="00D17F39" w:rsidRPr="00B053F1" w14:paraId="43290149" w14:textId="77777777" w:rsidTr="009A21CD">
        <w:tc>
          <w:tcPr>
            <w:tcW w:w="761" w:type="pct"/>
            <w:vMerge w:val="restart"/>
            <w:hideMark/>
          </w:tcPr>
          <w:p w14:paraId="602D4DE2"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YSI 6600</w:t>
            </w:r>
          </w:p>
        </w:tc>
        <w:tc>
          <w:tcPr>
            <w:tcW w:w="1457" w:type="pct"/>
            <w:hideMark/>
          </w:tcPr>
          <w:p w14:paraId="4511C5FF"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T (°C)</w:t>
            </w:r>
          </w:p>
        </w:tc>
        <w:tc>
          <w:tcPr>
            <w:tcW w:w="1133" w:type="pct"/>
            <w:hideMark/>
          </w:tcPr>
          <w:p w14:paraId="55E59AE2"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YSI</w:t>
            </w:r>
          </w:p>
        </w:tc>
        <w:tc>
          <w:tcPr>
            <w:tcW w:w="1649" w:type="pct"/>
            <w:hideMark/>
          </w:tcPr>
          <w:p w14:paraId="6473A25F" w14:textId="77777777" w:rsidR="00D17F39" w:rsidRPr="00B053F1" w:rsidRDefault="00D17F39" w:rsidP="009A21CD">
            <w:pPr>
              <w:pStyle w:val="BodyText"/>
              <w:jc w:val="both"/>
              <w:rPr>
                <w:rFonts w:asciiTheme="minorHAnsi" w:hAnsiTheme="minorHAnsi" w:cstheme="minorHAnsi"/>
                <w:szCs w:val="24"/>
              </w:rPr>
            </w:pPr>
            <w:r w:rsidRPr="00B053F1">
              <w:rPr>
                <w:rFonts w:asciiTheme="minorHAnsi" w:hAnsiTheme="minorHAnsi" w:cstheme="minorHAnsi"/>
                <w:szCs w:val="24"/>
              </w:rPr>
              <w:t>-5 to 45 °C</w:t>
            </w:r>
          </w:p>
        </w:tc>
      </w:tr>
      <w:tr w:rsidR="00D17F39" w:rsidRPr="00B053F1" w14:paraId="3C37A12E" w14:textId="77777777" w:rsidTr="009A21CD">
        <w:tc>
          <w:tcPr>
            <w:tcW w:w="761" w:type="pct"/>
            <w:vMerge/>
            <w:hideMark/>
          </w:tcPr>
          <w:p w14:paraId="17232124" w14:textId="77777777" w:rsidR="00D17F39" w:rsidRPr="00B053F1" w:rsidRDefault="00D17F39" w:rsidP="009A21CD">
            <w:pPr>
              <w:rPr>
                <w:rFonts w:asciiTheme="minorHAnsi" w:hAnsiTheme="minorHAnsi" w:cstheme="minorHAnsi"/>
              </w:rPr>
            </w:pPr>
          </w:p>
        </w:tc>
        <w:tc>
          <w:tcPr>
            <w:tcW w:w="1457" w:type="pct"/>
            <w:hideMark/>
          </w:tcPr>
          <w:p w14:paraId="39BB30D4"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SC (µS/cm)</w:t>
            </w:r>
          </w:p>
        </w:tc>
        <w:tc>
          <w:tcPr>
            <w:tcW w:w="1133" w:type="pct"/>
            <w:hideMark/>
          </w:tcPr>
          <w:p w14:paraId="5D4D0B2F"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YSI</w:t>
            </w:r>
          </w:p>
        </w:tc>
        <w:tc>
          <w:tcPr>
            <w:tcW w:w="1649" w:type="pct"/>
            <w:hideMark/>
          </w:tcPr>
          <w:p w14:paraId="6FB2DF91" w14:textId="77777777" w:rsidR="00D17F39" w:rsidRPr="00B053F1" w:rsidRDefault="00D17F39" w:rsidP="009A21CD">
            <w:pPr>
              <w:pStyle w:val="BodyText"/>
              <w:jc w:val="both"/>
              <w:rPr>
                <w:rFonts w:asciiTheme="minorHAnsi" w:hAnsiTheme="minorHAnsi" w:cstheme="minorHAnsi"/>
                <w:szCs w:val="24"/>
              </w:rPr>
            </w:pPr>
            <w:r w:rsidRPr="00B053F1">
              <w:rPr>
                <w:rFonts w:asciiTheme="minorHAnsi" w:hAnsiTheme="minorHAnsi" w:cstheme="minorHAnsi"/>
                <w:szCs w:val="24"/>
              </w:rPr>
              <w:t>0 to 100 mS/cm</w:t>
            </w:r>
          </w:p>
        </w:tc>
      </w:tr>
      <w:tr w:rsidR="00D17F39" w:rsidRPr="00B053F1" w14:paraId="2564E810" w14:textId="77777777" w:rsidTr="009A21CD">
        <w:tc>
          <w:tcPr>
            <w:tcW w:w="761" w:type="pct"/>
            <w:vMerge/>
            <w:hideMark/>
          </w:tcPr>
          <w:p w14:paraId="3D2F43F1" w14:textId="77777777" w:rsidR="00D17F39" w:rsidRPr="00B053F1" w:rsidRDefault="00D17F39" w:rsidP="009A21CD">
            <w:pPr>
              <w:rPr>
                <w:rFonts w:asciiTheme="minorHAnsi" w:hAnsiTheme="minorHAnsi" w:cstheme="minorHAnsi"/>
              </w:rPr>
            </w:pPr>
          </w:p>
        </w:tc>
        <w:tc>
          <w:tcPr>
            <w:tcW w:w="1457" w:type="pct"/>
            <w:hideMark/>
          </w:tcPr>
          <w:p w14:paraId="594E5369" w14:textId="77777777" w:rsidR="00D17F39" w:rsidRPr="00B053F1" w:rsidRDefault="00D17F39" w:rsidP="009A21CD">
            <w:pPr>
              <w:jc w:val="both"/>
              <w:rPr>
                <w:rFonts w:asciiTheme="minorHAnsi" w:hAnsiTheme="minorHAnsi" w:cstheme="minorHAnsi"/>
                <w:lang w:val="pt-BR"/>
              </w:rPr>
            </w:pPr>
            <w:r w:rsidRPr="00B053F1">
              <w:rPr>
                <w:rFonts w:asciiTheme="minorHAnsi" w:hAnsiTheme="minorHAnsi" w:cstheme="minorHAnsi"/>
                <w:lang w:val="pt-BR"/>
              </w:rPr>
              <w:t xml:space="preserve">Dissolved Oxygen, DO </w:t>
            </w:r>
          </w:p>
          <w:p w14:paraId="2CE2BB56" w14:textId="77777777" w:rsidR="00D17F39" w:rsidRPr="00B053F1" w:rsidRDefault="00D17F39" w:rsidP="009A21CD">
            <w:pPr>
              <w:jc w:val="both"/>
              <w:rPr>
                <w:rFonts w:asciiTheme="minorHAnsi" w:hAnsiTheme="minorHAnsi" w:cstheme="minorHAnsi"/>
                <w:lang w:val="pt-BR"/>
              </w:rPr>
            </w:pPr>
            <w:r w:rsidRPr="00B053F1">
              <w:rPr>
                <w:rFonts w:asciiTheme="minorHAnsi" w:hAnsiTheme="minorHAnsi" w:cstheme="minorHAnsi"/>
                <w:lang w:val="pt-BR"/>
              </w:rPr>
              <w:t>(mg/L)</w:t>
            </w:r>
          </w:p>
        </w:tc>
        <w:tc>
          <w:tcPr>
            <w:tcW w:w="1133" w:type="pct"/>
            <w:hideMark/>
          </w:tcPr>
          <w:p w14:paraId="1139A411"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YSI</w:t>
            </w:r>
          </w:p>
        </w:tc>
        <w:tc>
          <w:tcPr>
            <w:tcW w:w="1649" w:type="pct"/>
            <w:hideMark/>
          </w:tcPr>
          <w:p w14:paraId="6B57E123" w14:textId="77777777" w:rsidR="00D17F39" w:rsidRPr="00B053F1" w:rsidRDefault="00D17F39" w:rsidP="009A21CD">
            <w:pPr>
              <w:pStyle w:val="BodyText"/>
              <w:jc w:val="both"/>
              <w:rPr>
                <w:rFonts w:asciiTheme="minorHAnsi" w:hAnsiTheme="minorHAnsi" w:cstheme="minorHAnsi"/>
                <w:szCs w:val="24"/>
              </w:rPr>
            </w:pPr>
            <w:r w:rsidRPr="00B053F1">
              <w:rPr>
                <w:rFonts w:asciiTheme="minorHAnsi" w:hAnsiTheme="minorHAnsi" w:cstheme="minorHAnsi"/>
                <w:szCs w:val="24"/>
              </w:rPr>
              <w:t>0 to 50 mg/L</w:t>
            </w:r>
          </w:p>
        </w:tc>
      </w:tr>
      <w:tr w:rsidR="00D17F39" w:rsidRPr="00B053F1" w14:paraId="24FA2E19" w14:textId="77777777" w:rsidTr="009A21CD">
        <w:tc>
          <w:tcPr>
            <w:tcW w:w="761" w:type="pct"/>
            <w:vMerge/>
            <w:hideMark/>
          </w:tcPr>
          <w:p w14:paraId="2B277A77" w14:textId="77777777" w:rsidR="00D17F39" w:rsidRPr="00B053F1" w:rsidRDefault="00D17F39" w:rsidP="009A21CD">
            <w:pPr>
              <w:rPr>
                <w:rFonts w:asciiTheme="minorHAnsi" w:hAnsiTheme="minorHAnsi" w:cstheme="minorHAnsi"/>
              </w:rPr>
            </w:pPr>
          </w:p>
        </w:tc>
        <w:tc>
          <w:tcPr>
            <w:tcW w:w="1457" w:type="pct"/>
            <w:hideMark/>
          </w:tcPr>
          <w:p w14:paraId="2491FA1A"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pH (units)</w:t>
            </w:r>
          </w:p>
        </w:tc>
        <w:tc>
          <w:tcPr>
            <w:tcW w:w="1133" w:type="pct"/>
            <w:hideMark/>
          </w:tcPr>
          <w:p w14:paraId="0F348D3E"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YSI</w:t>
            </w:r>
          </w:p>
        </w:tc>
        <w:tc>
          <w:tcPr>
            <w:tcW w:w="1649" w:type="pct"/>
            <w:hideMark/>
          </w:tcPr>
          <w:p w14:paraId="6E1B362C"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0 to 14 units</w:t>
            </w:r>
          </w:p>
        </w:tc>
      </w:tr>
      <w:tr w:rsidR="00D17F39" w:rsidRPr="00B053F1" w14:paraId="58EADCDC" w14:textId="77777777" w:rsidTr="009A21CD">
        <w:tc>
          <w:tcPr>
            <w:tcW w:w="761" w:type="pct"/>
            <w:vMerge/>
            <w:hideMark/>
          </w:tcPr>
          <w:p w14:paraId="2CC72F27" w14:textId="77777777" w:rsidR="00D17F39" w:rsidRPr="00B053F1" w:rsidRDefault="00D17F39" w:rsidP="009A21CD">
            <w:pPr>
              <w:rPr>
                <w:rFonts w:asciiTheme="minorHAnsi" w:hAnsiTheme="minorHAnsi" w:cstheme="minorHAnsi"/>
              </w:rPr>
            </w:pPr>
          </w:p>
        </w:tc>
        <w:tc>
          <w:tcPr>
            <w:tcW w:w="1457" w:type="pct"/>
            <w:hideMark/>
          </w:tcPr>
          <w:p w14:paraId="7068BC3D"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Depth (m)</w:t>
            </w:r>
          </w:p>
        </w:tc>
        <w:tc>
          <w:tcPr>
            <w:tcW w:w="1133" w:type="pct"/>
            <w:hideMark/>
          </w:tcPr>
          <w:p w14:paraId="7D0A5E87"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YSI</w:t>
            </w:r>
          </w:p>
        </w:tc>
        <w:tc>
          <w:tcPr>
            <w:tcW w:w="1649" w:type="pct"/>
            <w:hideMark/>
          </w:tcPr>
          <w:p w14:paraId="11D95051"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0 to 200 m</w:t>
            </w:r>
          </w:p>
        </w:tc>
      </w:tr>
      <w:tr w:rsidR="00D17F39" w:rsidRPr="00B053F1" w14:paraId="62E05765" w14:textId="77777777" w:rsidTr="009A21CD">
        <w:tc>
          <w:tcPr>
            <w:tcW w:w="761" w:type="pct"/>
            <w:vMerge w:val="restart"/>
          </w:tcPr>
          <w:p w14:paraId="4527CEEB" w14:textId="77777777" w:rsidR="00D17F39" w:rsidRPr="00B053F1" w:rsidRDefault="00D17F39" w:rsidP="009A21CD">
            <w:pPr>
              <w:rPr>
                <w:rFonts w:asciiTheme="minorHAnsi" w:hAnsiTheme="minorHAnsi" w:cstheme="minorHAnsi"/>
              </w:rPr>
            </w:pPr>
            <w:proofErr w:type="spellStart"/>
            <w:r w:rsidRPr="00B053F1">
              <w:rPr>
                <w:rFonts w:asciiTheme="minorHAnsi" w:hAnsiTheme="minorHAnsi" w:cstheme="minorHAnsi"/>
              </w:rPr>
              <w:t>FluoroProbe</w:t>
            </w:r>
            <w:proofErr w:type="spellEnd"/>
          </w:p>
        </w:tc>
        <w:tc>
          <w:tcPr>
            <w:tcW w:w="1457" w:type="pct"/>
          </w:tcPr>
          <w:p w14:paraId="2339F5E6"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Depth (m)</w:t>
            </w:r>
          </w:p>
        </w:tc>
        <w:tc>
          <w:tcPr>
            <w:tcW w:w="1133" w:type="pct"/>
          </w:tcPr>
          <w:p w14:paraId="019B3AF2" w14:textId="77777777" w:rsidR="00D17F39" w:rsidRPr="00B053F1" w:rsidRDefault="00D17F39" w:rsidP="009A21CD">
            <w:pPr>
              <w:jc w:val="both"/>
              <w:rPr>
                <w:rFonts w:asciiTheme="minorHAnsi" w:hAnsiTheme="minorHAnsi" w:cstheme="minorHAnsi"/>
              </w:rPr>
            </w:pPr>
            <w:proofErr w:type="spellStart"/>
            <w:r w:rsidRPr="00B053F1">
              <w:rPr>
                <w:rFonts w:asciiTheme="minorHAnsi" w:hAnsiTheme="minorHAnsi" w:cstheme="minorHAnsi"/>
              </w:rPr>
              <w:t>bbe</w:t>
            </w:r>
            <w:proofErr w:type="spellEnd"/>
            <w:r w:rsidRPr="00B053F1">
              <w:rPr>
                <w:rFonts w:asciiTheme="minorHAnsi" w:hAnsiTheme="minorHAnsi" w:cstheme="minorHAnsi"/>
              </w:rPr>
              <w:t xml:space="preserve"> </w:t>
            </w:r>
            <w:proofErr w:type="spellStart"/>
            <w:r w:rsidRPr="00B053F1">
              <w:rPr>
                <w:rFonts w:asciiTheme="minorHAnsi" w:hAnsiTheme="minorHAnsi" w:cstheme="minorHAnsi"/>
              </w:rPr>
              <w:t>moldaenke</w:t>
            </w:r>
            <w:proofErr w:type="spellEnd"/>
          </w:p>
        </w:tc>
        <w:tc>
          <w:tcPr>
            <w:tcW w:w="1649" w:type="pct"/>
          </w:tcPr>
          <w:p w14:paraId="3B3106D8"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 xml:space="preserve">0 – 100 m </w:t>
            </w:r>
          </w:p>
        </w:tc>
      </w:tr>
      <w:tr w:rsidR="00D17F39" w:rsidRPr="00B053F1" w14:paraId="7991654A" w14:textId="77777777" w:rsidTr="009A21CD">
        <w:tc>
          <w:tcPr>
            <w:tcW w:w="761" w:type="pct"/>
            <w:vMerge/>
          </w:tcPr>
          <w:p w14:paraId="5385BB92" w14:textId="77777777" w:rsidR="00D17F39" w:rsidRPr="00B053F1" w:rsidRDefault="00D17F39" w:rsidP="009A21CD">
            <w:pPr>
              <w:rPr>
                <w:rFonts w:asciiTheme="minorHAnsi" w:hAnsiTheme="minorHAnsi" w:cstheme="minorHAnsi"/>
              </w:rPr>
            </w:pPr>
          </w:p>
        </w:tc>
        <w:tc>
          <w:tcPr>
            <w:tcW w:w="1457" w:type="pct"/>
          </w:tcPr>
          <w:p w14:paraId="4C79AFDF"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Green algae class</w:t>
            </w:r>
          </w:p>
        </w:tc>
        <w:tc>
          <w:tcPr>
            <w:tcW w:w="1133" w:type="pct"/>
          </w:tcPr>
          <w:p w14:paraId="735CE410" w14:textId="77777777" w:rsidR="00D17F39" w:rsidRPr="00B053F1" w:rsidRDefault="00D17F39" w:rsidP="009A21CD">
            <w:pPr>
              <w:jc w:val="both"/>
              <w:rPr>
                <w:rFonts w:asciiTheme="minorHAnsi" w:hAnsiTheme="minorHAnsi" w:cstheme="minorHAnsi"/>
              </w:rPr>
            </w:pPr>
            <w:proofErr w:type="spellStart"/>
            <w:r w:rsidRPr="00B053F1">
              <w:rPr>
                <w:rFonts w:asciiTheme="minorHAnsi" w:hAnsiTheme="minorHAnsi" w:cstheme="minorHAnsi"/>
              </w:rPr>
              <w:t>bbe</w:t>
            </w:r>
            <w:proofErr w:type="spellEnd"/>
            <w:r w:rsidRPr="00B053F1">
              <w:rPr>
                <w:rFonts w:asciiTheme="minorHAnsi" w:hAnsiTheme="minorHAnsi" w:cstheme="minorHAnsi"/>
              </w:rPr>
              <w:t xml:space="preserve"> </w:t>
            </w:r>
            <w:proofErr w:type="spellStart"/>
            <w:r w:rsidRPr="00B053F1">
              <w:rPr>
                <w:rFonts w:asciiTheme="minorHAnsi" w:hAnsiTheme="minorHAnsi" w:cstheme="minorHAnsi"/>
              </w:rPr>
              <w:t>moldaenke</w:t>
            </w:r>
            <w:proofErr w:type="spellEnd"/>
          </w:p>
        </w:tc>
        <w:tc>
          <w:tcPr>
            <w:tcW w:w="1649" w:type="pct"/>
          </w:tcPr>
          <w:p w14:paraId="4DA622C9" w14:textId="77777777" w:rsidR="00D17F39" w:rsidRPr="00B053F1" w:rsidRDefault="00D17F39" w:rsidP="009A21CD">
            <w:pPr>
              <w:rPr>
                <w:rFonts w:asciiTheme="minorHAnsi" w:hAnsiTheme="minorHAnsi" w:cstheme="minorHAnsi"/>
              </w:rPr>
            </w:pPr>
            <w:r w:rsidRPr="00B053F1">
              <w:rPr>
                <w:rFonts w:asciiTheme="minorHAnsi" w:hAnsiTheme="minorHAnsi" w:cstheme="minorHAnsi"/>
              </w:rPr>
              <w:t xml:space="preserve">0 – 200 </w:t>
            </w:r>
            <w:r w:rsidR="00907D1F" w:rsidRPr="00907D1F">
              <w:rPr>
                <w:rFonts w:asciiTheme="minorHAnsi" w:hAnsiTheme="minorHAnsi" w:cstheme="minorHAnsi"/>
              </w:rPr>
              <w:t>µ</w:t>
            </w:r>
            <w:r w:rsidRPr="00B053F1">
              <w:rPr>
                <w:rFonts w:asciiTheme="minorHAnsi" w:hAnsiTheme="minorHAnsi" w:cstheme="minorHAnsi"/>
              </w:rPr>
              <w:t xml:space="preserve">g </w:t>
            </w:r>
            <w:proofErr w:type="spellStart"/>
            <w:r w:rsidRPr="00B053F1">
              <w:rPr>
                <w:rFonts w:asciiTheme="minorHAnsi" w:hAnsiTheme="minorHAnsi" w:cstheme="minorHAnsi"/>
              </w:rPr>
              <w:t>Chl</w:t>
            </w:r>
            <w:proofErr w:type="spellEnd"/>
            <w:r w:rsidRPr="00B053F1">
              <w:rPr>
                <w:rFonts w:asciiTheme="minorHAnsi" w:hAnsiTheme="minorHAnsi" w:cstheme="minorHAnsi"/>
              </w:rPr>
              <w:t>-</w:t>
            </w:r>
            <w:r w:rsidRPr="00B053F1">
              <w:rPr>
                <w:rFonts w:asciiTheme="minorHAnsi" w:hAnsiTheme="minorHAnsi" w:cstheme="minorHAnsi"/>
                <w:i/>
              </w:rPr>
              <w:t>a</w:t>
            </w:r>
            <w:r w:rsidRPr="00B053F1">
              <w:rPr>
                <w:rFonts w:asciiTheme="minorHAnsi" w:hAnsiTheme="minorHAnsi" w:cstheme="minorHAnsi"/>
              </w:rPr>
              <w:t xml:space="preserve">/L </w:t>
            </w:r>
          </w:p>
        </w:tc>
      </w:tr>
      <w:tr w:rsidR="00D17F39" w:rsidRPr="00B053F1" w14:paraId="618B85A9" w14:textId="77777777" w:rsidTr="009A21CD">
        <w:tc>
          <w:tcPr>
            <w:tcW w:w="761" w:type="pct"/>
            <w:vMerge/>
          </w:tcPr>
          <w:p w14:paraId="59E7B3C7" w14:textId="77777777" w:rsidR="00D17F39" w:rsidRPr="00B053F1" w:rsidRDefault="00D17F39" w:rsidP="009A21CD">
            <w:pPr>
              <w:rPr>
                <w:rFonts w:asciiTheme="minorHAnsi" w:hAnsiTheme="minorHAnsi" w:cstheme="minorHAnsi"/>
              </w:rPr>
            </w:pPr>
          </w:p>
        </w:tc>
        <w:tc>
          <w:tcPr>
            <w:tcW w:w="1457" w:type="pct"/>
          </w:tcPr>
          <w:p w14:paraId="28E8C8B7"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Bluegreen class</w:t>
            </w:r>
          </w:p>
        </w:tc>
        <w:tc>
          <w:tcPr>
            <w:tcW w:w="1133" w:type="pct"/>
          </w:tcPr>
          <w:p w14:paraId="0568CBC8" w14:textId="77777777" w:rsidR="00D17F39" w:rsidRPr="00B053F1" w:rsidRDefault="00D17F39" w:rsidP="009A21CD">
            <w:pPr>
              <w:jc w:val="both"/>
              <w:rPr>
                <w:rFonts w:asciiTheme="minorHAnsi" w:hAnsiTheme="minorHAnsi" w:cstheme="minorHAnsi"/>
              </w:rPr>
            </w:pPr>
            <w:proofErr w:type="spellStart"/>
            <w:r w:rsidRPr="00B053F1">
              <w:rPr>
                <w:rFonts w:asciiTheme="minorHAnsi" w:hAnsiTheme="minorHAnsi" w:cstheme="minorHAnsi"/>
              </w:rPr>
              <w:t>bbe</w:t>
            </w:r>
            <w:proofErr w:type="spellEnd"/>
            <w:r w:rsidRPr="00B053F1">
              <w:rPr>
                <w:rFonts w:asciiTheme="minorHAnsi" w:hAnsiTheme="minorHAnsi" w:cstheme="minorHAnsi"/>
              </w:rPr>
              <w:t xml:space="preserve"> </w:t>
            </w:r>
            <w:proofErr w:type="spellStart"/>
            <w:r w:rsidRPr="00B053F1">
              <w:rPr>
                <w:rFonts w:asciiTheme="minorHAnsi" w:hAnsiTheme="minorHAnsi" w:cstheme="minorHAnsi"/>
              </w:rPr>
              <w:t>moldaenke</w:t>
            </w:r>
            <w:proofErr w:type="spellEnd"/>
          </w:p>
        </w:tc>
        <w:tc>
          <w:tcPr>
            <w:tcW w:w="1649" w:type="pct"/>
          </w:tcPr>
          <w:p w14:paraId="205E6D15" w14:textId="77777777" w:rsidR="00D17F39" w:rsidRPr="00B053F1" w:rsidRDefault="00D17F39" w:rsidP="009A21CD">
            <w:pPr>
              <w:rPr>
                <w:rFonts w:asciiTheme="minorHAnsi" w:hAnsiTheme="minorHAnsi" w:cstheme="minorHAnsi"/>
              </w:rPr>
            </w:pPr>
            <w:r w:rsidRPr="00B053F1">
              <w:rPr>
                <w:rFonts w:asciiTheme="minorHAnsi" w:hAnsiTheme="minorHAnsi" w:cstheme="minorHAnsi"/>
              </w:rPr>
              <w:t xml:space="preserve">0 – 200 </w:t>
            </w:r>
            <w:r w:rsidR="00907D1F" w:rsidRPr="00907D1F">
              <w:rPr>
                <w:rFonts w:asciiTheme="minorHAnsi" w:hAnsiTheme="minorHAnsi" w:cstheme="minorHAnsi"/>
              </w:rPr>
              <w:t>µ</w:t>
            </w:r>
            <w:r w:rsidRPr="00B053F1">
              <w:rPr>
                <w:rFonts w:asciiTheme="minorHAnsi" w:hAnsiTheme="minorHAnsi" w:cstheme="minorHAnsi"/>
              </w:rPr>
              <w:t xml:space="preserve">g </w:t>
            </w:r>
            <w:proofErr w:type="spellStart"/>
            <w:r w:rsidRPr="00B053F1">
              <w:rPr>
                <w:rFonts w:asciiTheme="minorHAnsi" w:hAnsiTheme="minorHAnsi" w:cstheme="minorHAnsi"/>
              </w:rPr>
              <w:t>Chl</w:t>
            </w:r>
            <w:proofErr w:type="spellEnd"/>
            <w:r w:rsidRPr="00B053F1">
              <w:rPr>
                <w:rFonts w:asciiTheme="minorHAnsi" w:hAnsiTheme="minorHAnsi" w:cstheme="minorHAnsi"/>
              </w:rPr>
              <w:t>-</w:t>
            </w:r>
            <w:r w:rsidRPr="00B053F1">
              <w:rPr>
                <w:rFonts w:asciiTheme="minorHAnsi" w:hAnsiTheme="minorHAnsi" w:cstheme="minorHAnsi"/>
                <w:i/>
              </w:rPr>
              <w:t>a</w:t>
            </w:r>
            <w:r w:rsidRPr="00B053F1">
              <w:rPr>
                <w:rFonts w:asciiTheme="minorHAnsi" w:hAnsiTheme="minorHAnsi" w:cstheme="minorHAnsi"/>
              </w:rPr>
              <w:t xml:space="preserve">/L </w:t>
            </w:r>
          </w:p>
        </w:tc>
      </w:tr>
      <w:tr w:rsidR="00D17F39" w:rsidRPr="00B053F1" w14:paraId="4CDF8274" w14:textId="77777777" w:rsidTr="009A21CD">
        <w:tc>
          <w:tcPr>
            <w:tcW w:w="761" w:type="pct"/>
            <w:vMerge/>
          </w:tcPr>
          <w:p w14:paraId="409385BA" w14:textId="77777777" w:rsidR="00D17F39" w:rsidRPr="00B053F1" w:rsidRDefault="00D17F39" w:rsidP="009A21CD">
            <w:pPr>
              <w:rPr>
                <w:rFonts w:asciiTheme="minorHAnsi" w:hAnsiTheme="minorHAnsi" w:cstheme="minorHAnsi"/>
              </w:rPr>
            </w:pPr>
          </w:p>
        </w:tc>
        <w:tc>
          <w:tcPr>
            <w:tcW w:w="1457" w:type="pct"/>
          </w:tcPr>
          <w:p w14:paraId="767E0888" w14:textId="77777777" w:rsidR="00D17F39" w:rsidRPr="00B053F1" w:rsidRDefault="00D17F39" w:rsidP="009A21CD">
            <w:pPr>
              <w:jc w:val="both"/>
              <w:rPr>
                <w:rFonts w:asciiTheme="minorHAnsi" w:hAnsiTheme="minorHAnsi" w:cstheme="minorHAnsi"/>
              </w:rPr>
            </w:pPr>
            <w:r w:rsidRPr="00B053F1">
              <w:rPr>
                <w:rFonts w:asciiTheme="minorHAnsi" w:hAnsiTheme="minorHAnsi" w:cstheme="minorHAnsi"/>
              </w:rPr>
              <w:t>Diatom class</w:t>
            </w:r>
          </w:p>
        </w:tc>
        <w:tc>
          <w:tcPr>
            <w:tcW w:w="1133" w:type="pct"/>
          </w:tcPr>
          <w:p w14:paraId="5C1A530C" w14:textId="77777777" w:rsidR="00D17F39" w:rsidRPr="00B053F1" w:rsidRDefault="00D17F39" w:rsidP="009A21CD">
            <w:pPr>
              <w:jc w:val="both"/>
              <w:rPr>
                <w:rFonts w:asciiTheme="minorHAnsi" w:hAnsiTheme="minorHAnsi" w:cstheme="minorHAnsi"/>
              </w:rPr>
            </w:pPr>
            <w:proofErr w:type="spellStart"/>
            <w:r w:rsidRPr="00B053F1">
              <w:rPr>
                <w:rFonts w:asciiTheme="minorHAnsi" w:hAnsiTheme="minorHAnsi" w:cstheme="minorHAnsi"/>
              </w:rPr>
              <w:t>bbe</w:t>
            </w:r>
            <w:proofErr w:type="spellEnd"/>
            <w:r w:rsidRPr="00B053F1">
              <w:rPr>
                <w:rFonts w:asciiTheme="minorHAnsi" w:hAnsiTheme="minorHAnsi" w:cstheme="minorHAnsi"/>
              </w:rPr>
              <w:t xml:space="preserve"> </w:t>
            </w:r>
            <w:proofErr w:type="spellStart"/>
            <w:r w:rsidRPr="00B053F1">
              <w:rPr>
                <w:rFonts w:asciiTheme="minorHAnsi" w:hAnsiTheme="minorHAnsi" w:cstheme="minorHAnsi"/>
              </w:rPr>
              <w:t>moldaenke</w:t>
            </w:r>
            <w:proofErr w:type="spellEnd"/>
          </w:p>
        </w:tc>
        <w:tc>
          <w:tcPr>
            <w:tcW w:w="1649" w:type="pct"/>
          </w:tcPr>
          <w:p w14:paraId="78F0E71F" w14:textId="77777777" w:rsidR="00D17F39" w:rsidRPr="00B053F1" w:rsidRDefault="00D17F39" w:rsidP="009A21CD">
            <w:pPr>
              <w:rPr>
                <w:rFonts w:asciiTheme="minorHAnsi" w:hAnsiTheme="minorHAnsi" w:cstheme="minorHAnsi"/>
              </w:rPr>
            </w:pPr>
            <w:r w:rsidRPr="00B053F1">
              <w:rPr>
                <w:rFonts w:asciiTheme="minorHAnsi" w:hAnsiTheme="minorHAnsi" w:cstheme="minorHAnsi"/>
              </w:rPr>
              <w:t xml:space="preserve">0 – 200 </w:t>
            </w:r>
            <w:r w:rsidR="00907D1F" w:rsidRPr="00907D1F">
              <w:rPr>
                <w:rFonts w:asciiTheme="minorHAnsi" w:hAnsiTheme="minorHAnsi" w:cstheme="minorHAnsi"/>
              </w:rPr>
              <w:t>µ</w:t>
            </w:r>
            <w:r w:rsidRPr="00B053F1">
              <w:rPr>
                <w:rFonts w:asciiTheme="minorHAnsi" w:hAnsiTheme="minorHAnsi" w:cstheme="minorHAnsi"/>
              </w:rPr>
              <w:t xml:space="preserve">g </w:t>
            </w:r>
            <w:proofErr w:type="spellStart"/>
            <w:r w:rsidRPr="00B053F1">
              <w:rPr>
                <w:rFonts w:asciiTheme="minorHAnsi" w:hAnsiTheme="minorHAnsi" w:cstheme="minorHAnsi"/>
              </w:rPr>
              <w:t>Chl</w:t>
            </w:r>
            <w:proofErr w:type="spellEnd"/>
            <w:r w:rsidRPr="00B053F1">
              <w:rPr>
                <w:rFonts w:asciiTheme="minorHAnsi" w:hAnsiTheme="minorHAnsi" w:cstheme="minorHAnsi"/>
              </w:rPr>
              <w:t>-</w:t>
            </w:r>
            <w:r w:rsidRPr="00B053F1">
              <w:rPr>
                <w:rFonts w:asciiTheme="minorHAnsi" w:hAnsiTheme="minorHAnsi" w:cstheme="minorHAnsi"/>
                <w:i/>
              </w:rPr>
              <w:t>a</w:t>
            </w:r>
            <w:r w:rsidRPr="00B053F1">
              <w:rPr>
                <w:rFonts w:asciiTheme="minorHAnsi" w:hAnsiTheme="minorHAnsi" w:cstheme="minorHAnsi"/>
              </w:rPr>
              <w:t xml:space="preserve">/L </w:t>
            </w:r>
          </w:p>
        </w:tc>
      </w:tr>
      <w:tr w:rsidR="00D17F39" w:rsidRPr="00B053F1" w14:paraId="3B9B37AB" w14:textId="77777777" w:rsidTr="009A21CD">
        <w:tc>
          <w:tcPr>
            <w:tcW w:w="761" w:type="pct"/>
            <w:vMerge/>
          </w:tcPr>
          <w:p w14:paraId="359C6F16" w14:textId="77777777" w:rsidR="00D17F39" w:rsidRPr="00B053F1" w:rsidRDefault="00D17F39" w:rsidP="009A21CD">
            <w:pPr>
              <w:rPr>
                <w:rFonts w:asciiTheme="minorHAnsi" w:hAnsiTheme="minorHAnsi" w:cstheme="minorHAnsi"/>
              </w:rPr>
            </w:pPr>
          </w:p>
        </w:tc>
        <w:tc>
          <w:tcPr>
            <w:tcW w:w="1457" w:type="pct"/>
          </w:tcPr>
          <w:p w14:paraId="4D5E7BC1" w14:textId="77777777" w:rsidR="00D17F39" w:rsidRPr="00B053F1" w:rsidRDefault="00D17F39" w:rsidP="009A21CD">
            <w:pPr>
              <w:jc w:val="both"/>
              <w:rPr>
                <w:rFonts w:asciiTheme="minorHAnsi" w:hAnsiTheme="minorHAnsi" w:cstheme="minorHAnsi"/>
              </w:rPr>
            </w:pPr>
            <w:proofErr w:type="spellStart"/>
            <w:r w:rsidRPr="00B053F1">
              <w:rPr>
                <w:rFonts w:asciiTheme="minorHAnsi" w:hAnsiTheme="minorHAnsi" w:cstheme="minorHAnsi"/>
              </w:rPr>
              <w:t>Cryptophyte</w:t>
            </w:r>
            <w:proofErr w:type="spellEnd"/>
            <w:r w:rsidRPr="00B053F1">
              <w:rPr>
                <w:rFonts w:asciiTheme="minorHAnsi" w:hAnsiTheme="minorHAnsi" w:cstheme="minorHAnsi"/>
              </w:rPr>
              <w:t xml:space="preserve"> class</w:t>
            </w:r>
          </w:p>
        </w:tc>
        <w:tc>
          <w:tcPr>
            <w:tcW w:w="1133" w:type="pct"/>
          </w:tcPr>
          <w:p w14:paraId="3CBE7002" w14:textId="77777777" w:rsidR="00D17F39" w:rsidRPr="00B053F1" w:rsidRDefault="00D17F39" w:rsidP="009A21CD">
            <w:pPr>
              <w:jc w:val="both"/>
              <w:rPr>
                <w:rFonts w:asciiTheme="minorHAnsi" w:hAnsiTheme="minorHAnsi" w:cstheme="minorHAnsi"/>
              </w:rPr>
            </w:pPr>
            <w:proofErr w:type="spellStart"/>
            <w:r w:rsidRPr="00B053F1">
              <w:rPr>
                <w:rFonts w:asciiTheme="minorHAnsi" w:hAnsiTheme="minorHAnsi" w:cstheme="minorHAnsi"/>
              </w:rPr>
              <w:t>bbe</w:t>
            </w:r>
            <w:proofErr w:type="spellEnd"/>
            <w:r w:rsidRPr="00B053F1">
              <w:rPr>
                <w:rFonts w:asciiTheme="minorHAnsi" w:hAnsiTheme="minorHAnsi" w:cstheme="minorHAnsi"/>
              </w:rPr>
              <w:t xml:space="preserve"> </w:t>
            </w:r>
            <w:proofErr w:type="spellStart"/>
            <w:r w:rsidRPr="00B053F1">
              <w:rPr>
                <w:rFonts w:asciiTheme="minorHAnsi" w:hAnsiTheme="minorHAnsi" w:cstheme="minorHAnsi"/>
              </w:rPr>
              <w:t>moldaenke</w:t>
            </w:r>
            <w:proofErr w:type="spellEnd"/>
          </w:p>
        </w:tc>
        <w:tc>
          <w:tcPr>
            <w:tcW w:w="1649" w:type="pct"/>
          </w:tcPr>
          <w:p w14:paraId="70DBCED8" w14:textId="77777777" w:rsidR="00D17F39" w:rsidRPr="00B053F1" w:rsidRDefault="00D17F39" w:rsidP="009A21CD">
            <w:pPr>
              <w:rPr>
                <w:rFonts w:asciiTheme="minorHAnsi" w:hAnsiTheme="minorHAnsi" w:cstheme="minorHAnsi"/>
              </w:rPr>
            </w:pPr>
            <w:r w:rsidRPr="00B053F1">
              <w:rPr>
                <w:rFonts w:asciiTheme="minorHAnsi" w:hAnsiTheme="minorHAnsi" w:cstheme="minorHAnsi"/>
              </w:rPr>
              <w:t xml:space="preserve">0 – 200 </w:t>
            </w:r>
            <w:r w:rsidR="00907D1F" w:rsidRPr="00907D1F">
              <w:rPr>
                <w:rFonts w:asciiTheme="minorHAnsi" w:hAnsiTheme="minorHAnsi" w:cstheme="minorHAnsi"/>
              </w:rPr>
              <w:t>µ</w:t>
            </w:r>
            <w:r w:rsidRPr="00B053F1">
              <w:rPr>
                <w:rFonts w:asciiTheme="minorHAnsi" w:hAnsiTheme="minorHAnsi" w:cstheme="minorHAnsi"/>
              </w:rPr>
              <w:t xml:space="preserve">g </w:t>
            </w:r>
            <w:proofErr w:type="spellStart"/>
            <w:r w:rsidRPr="00B053F1">
              <w:rPr>
                <w:rFonts w:asciiTheme="minorHAnsi" w:hAnsiTheme="minorHAnsi" w:cstheme="minorHAnsi"/>
              </w:rPr>
              <w:t>Chl</w:t>
            </w:r>
            <w:proofErr w:type="spellEnd"/>
            <w:r w:rsidRPr="00B053F1">
              <w:rPr>
                <w:rFonts w:asciiTheme="minorHAnsi" w:hAnsiTheme="minorHAnsi" w:cstheme="minorHAnsi"/>
              </w:rPr>
              <w:t>-</w:t>
            </w:r>
            <w:r w:rsidRPr="00B053F1">
              <w:rPr>
                <w:rFonts w:asciiTheme="minorHAnsi" w:hAnsiTheme="minorHAnsi" w:cstheme="minorHAnsi"/>
                <w:i/>
              </w:rPr>
              <w:t>a</w:t>
            </w:r>
            <w:r w:rsidRPr="00B053F1">
              <w:rPr>
                <w:rFonts w:asciiTheme="minorHAnsi" w:hAnsiTheme="minorHAnsi" w:cstheme="minorHAnsi"/>
              </w:rPr>
              <w:t xml:space="preserve">/L </w:t>
            </w:r>
          </w:p>
        </w:tc>
      </w:tr>
    </w:tbl>
    <w:p w14:paraId="4CB3770F" w14:textId="77777777" w:rsidR="00D17F39" w:rsidRPr="00B053F1" w:rsidRDefault="00D17F39" w:rsidP="00811BCF">
      <w:pPr>
        <w:jc w:val="both"/>
        <w:rPr>
          <w:rFonts w:asciiTheme="minorHAnsi" w:hAnsiTheme="minorHAnsi" w:cstheme="minorHAnsi"/>
          <w:b/>
          <w:bCs/>
        </w:rPr>
      </w:pPr>
    </w:p>
    <w:p w14:paraId="1BEB4F6C" w14:textId="77777777" w:rsidR="003907CD" w:rsidRDefault="003907CD" w:rsidP="000F574D">
      <w:pPr>
        <w:spacing w:line="360" w:lineRule="auto"/>
        <w:jc w:val="both"/>
        <w:rPr>
          <w:rFonts w:asciiTheme="minorHAnsi" w:hAnsiTheme="minorHAnsi" w:cstheme="minorHAnsi"/>
          <w:b/>
          <w:bCs/>
        </w:rPr>
      </w:pPr>
    </w:p>
    <w:p w14:paraId="2D5294F6" w14:textId="77777777" w:rsidR="002A1666" w:rsidRDefault="002A1666" w:rsidP="00D3601D">
      <w:pPr>
        <w:pStyle w:val="Heading2"/>
        <w:spacing w:after="240"/>
      </w:pPr>
      <w:bookmarkStart w:id="8" w:name="_Toc526265361"/>
      <w:r>
        <w:t>Plankton</w:t>
      </w:r>
      <w:bookmarkEnd w:id="8"/>
    </w:p>
    <w:p w14:paraId="54297A15" w14:textId="77777777" w:rsidR="00D17F39" w:rsidRDefault="00D17F39" w:rsidP="000F574D">
      <w:pPr>
        <w:spacing w:line="360" w:lineRule="auto"/>
        <w:jc w:val="both"/>
        <w:rPr>
          <w:rFonts w:asciiTheme="minorHAnsi" w:hAnsiTheme="minorHAnsi" w:cstheme="minorHAnsi"/>
          <w:bCs/>
        </w:rPr>
      </w:pPr>
      <w:r w:rsidRPr="00B053F1">
        <w:rPr>
          <w:rFonts w:asciiTheme="minorHAnsi" w:hAnsiTheme="minorHAnsi" w:cstheme="minorHAnsi"/>
          <w:b/>
          <w:bCs/>
        </w:rPr>
        <w:tab/>
      </w:r>
      <w:r w:rsidR="0066597C">
        <w:rPr>
          <w:rFonts w:asciiTheme="minorHAnsi" w:hAnsiTheme="minorHAnsi" w:cstheme="minorHAnsi"/>
          <w:bCs/>
        </w:rPr>
        <w:t xml:space="preserve">Plankton samples were collected </w:t>
      </w:r>
      <w:r w:rsidR="004072C7">
        <w:rPr>
          <w:rFonts w:asciiTheme="minorHAnsi" w:hAnsiTheme="minorHAnsi" w:cstheme="minorHAnsi"/>
          <w:bCs/>
        </w:rPr>
        <w:t xml:space="preserve">at a bi-weekly frequency </w:t>
      </w:r>
      <w:r w:rsidR="00EA6702">
        <w:rPr>
          <w:rFonts w:asciiTheme="minorHAnsi" w:hAnsiTheme="minorHAnsi" w:cstheme="minorHAnsi"/>
          <w:bCs/>
        </w:rPr>
        <w:t xml:space="preserve">at both buoy locations </w:t>
      </w:r>
      <w:r w:rsidR="0066597C">
        <w:rPr>
          <w:rFonts w:asciiTheme="minorHAnsi" w:hAnsiTheme="minorHAnsi" w:cstheme="minorHAnsi"/>
          <w:bCs/>
        </w:rPr>
        <w:t xml:space="preserve">for enumeration of both </w:t>
      </w:r>
      <w:r w:rsidRPr="00B053F1">
        <w:rPr>
          <w:rFonts w:asciiTheme="minorHAnsi" w:hAnsiTheme="minorHAnsi" w:cstheme="minorHAnsi"/>
          <w:bCs/>
        </w:rPr>
        <w:t xml:space="preserve">phytoplankton and zooplankton. </w:t>
      </w:r>
      <w:r w:rsidR="000D22E5">
        <w:rPr>
          <w:rFonts w:asciiTheme="minorHAnsi" w:hAnsiTheme="minorHAnsi" w:cstheme="minorHAnsi"/>
          <w:bCs/>
        </w:rPr>
        <w:t xml:space="preserve"> </w:t>
      </w:r>
      <w:r w:rsidR="000D22E5" w:rsidRPr="000D22E5">
        <w:rPr>
          <w:rFonts w:asciiTheme="minorHAnsi" w:hAnsiTheme="minorHAnsi" w:cstheme="minorHAnsi"/>
          <w:bCs/>
        </w:rPr>
        <w:t>Phytoplankton samples</w:t>
      </w:r>
      <w:r w:rsidR="000D22E5">
        <w:rPr>
          <w:rFonts w:asciiTheme="minorHAnsi" w:hAnsiTheme="minorHAnsi" w:cstheme="minorHAnsi"/>
          <w:bCs/>
        </w:rPr>
        <w:t xml:space="preserve"> were collected</w:t>
      </w:r>
      <w:r w:rsidR="000D22E5" w:rsidRPr="000D22E5">
        <w:rPr>
          <w:rFonts w:asciiTheme="minorHAnsi" w:hAnsiTheme="minorHAnsi" w:cstheme="minorHAnsi"/>
          <w:bCs/>
        </w:rPr>
        <w:t xml:space="preserve"> </w:t>
      </w:r>
      <w:r w:rsidR="00E076C8">
        <w:rPr>
          <w:rFonts w:asciiTheme="minorHAnsi" w:hAnsiTheme="minorHAnsi" w:cstheme="minorHAnsi"/>
          <w:bCs/>
        </w:rPr>
        <w:t xml:space="preserve">as whole water samples </w:t>
      </w:r>
      <w:r w:rsidR="00EA6702">
        <w:rPr>
          <w:rFonts w:asciiTheme="minorHAnsi" w:hAnsiTheme="minorHAnsi" w:cstheme="minorHAnsi"/>
          <w:bCs/>
        </w:rPr>
        <w:t>from the surface in</w:t>
      </w:r>
      <w:r w:rsidR="000D22E5" w:rsidRPr="000D22E5">
        <w:rPr>
          <w:rFonts w:asciiTheme="minorHAnsi" w:hAnsiTheme="minorHAnsi" w:cstheme="minorHAnsi"/>
          <w:bCs/>
        </w:rPr>
        <w:t xml:space="preserve"> amber-glass bottle</w:t>
      </w:r>
      <w:r w:rsidR="00EA6702">
        <w:rPr>
          <w:rFonts w:asciiTheme="minorHAnsi" w:hAnsiTheme="minorHAnsi" w:cstheme="minorHAnsi"/>
          <w:bCs/>
        </w:rPr>
        <w:t>s</w:t>
      </w:r>
      <w:r w:rsidR="000D22E5" w:rsidRPr="000D22E5">
        <w:rPr>
          <w:rFonts w:asciiTheme="minorHAnsi" w:hAnsiTheme="minorHAnsi" w:cstheme="minorHAnsi"/>
          <w:bCs/>
        </w:rPr>
        <w:t xml:space="preserve"> and </w:t>
      </w:r>
      <w:r w:rsidR="00EA6702">
        <w:rPr>
          <w:rFonts w:asciiTheme="minorHAnsi" w:hAnsiTheme="minorHAnsi" w:cstheme="minorHAnsi"/>
          <w:bCs/>
        </w:rPr>
        <w:t>refrigerated</w:t>
      </w:r>
      <w:r w:rsidR="000D22E5" w:rsidRPr="000D22E5">
        <w:rPr>
          <w:rFonts w:asciiTheme="minorHAnsi" w:hAnsiTheme="minorHAnsi" w:cstheme="minorHAnsi"/>
          <w:bCs/>
        </w:rPr>
        <w:t xml:space="preserve"> until </w:t>
      </w:r>
      <w:r w:rsidR="00E076C8">
        <w:rPr>
          <w:rFonts w:asciiTheme="minorHAnsi" w:hAnsiTheme="minorHAnsi" w:cstheme="minorHAnsi"/>
          <w:bCs/>
        </w:rPr>
        <w:t xml:space="preserve">microscopic </w:t>
      </w:r>
      <w:r w:rsidR="000D22E5" w:rsidRPr="000D22E5">
        <w:rPr>
          <w:rFonts w:asciiTheme="minorHAnsi" w:hAnsiTheme="minorHAnsi" w:cstheme="minorHAnsi"/>
          <w:bCs/>
        </w:rPr>
        <w:t xml:space="preserve">identification </w:t>
      </w:r>
      <w:r w:rsidR="00E076C8">
        <w:rPr>
          <w:rFonts w:asciiTheme="minorHAnsi" w:hAnsiTheme="minorHAnsi" w:cstheme="minorHAnsi"/>
          <w:bCs/>
        </w:rPr>
        <w:t>could be performed</w:t>
      </w:r>
      <w:r w:rsidR="000D22E5" w:rsidRPr="000D22E5">
        <w:rPr>
          <w:rFonts w:asciiTheme="minorHAnsi" w:hAnsiTheme="minorHAnsi" w:cstheme="minorHAnsi"/>
          <w:bCs/>
        </w:rPr>
        <w:t xml:space="preserve">. </w:t>
      </w:r>
      <w:r w:rsidR="000D22E5">
        <w:rPr>
          <w:rFonts w:asciiTheme="minorHAnsi" w:hAnsiTheme="minorHAnsi" w:cstheme="minorHAnsi"/>
          <w:bCs/>
        </w:rPr>
        <w:t xml:space="preserve"> Zooplankton were collected as </w:t>
      </w:r>
      <w:r w:rsidR="00721A92">
        <w:rPr>
          <w:rFonts w:asciiTheme="minorHAnsi" w:hAnsiTheme="minorHAnsi" w:cstheme="minorHAnsi"/>
          <w:bCs/>
        </w:rPr>
        <w:t xml:space="preserve">2-3 meter </w:t>
      </w:r>
      <w:r w:rsidR="000D22E5">
        <w:rPr>
          <w:rFonts w:asciiTheme="minorHAnsi" w:hAnsiTheme="minorHAnsi" w:cstheme="minorHAnsi"/>
          <w:bCs/>
        </w:rPr>
        <w:t>vertical net hauls using</w:t>
      </w:r>
      <w:r w:rsidRPr="00B053F1">
        <w:rPr>
          <w:rFonts w:asciiTheme="minorHAnsi" w:hAnsiTheme="minorHAnsi" w:cstheme="minorHAnsi"/>
          <w:bCs/>
        </w:rPr>
        <w:t xml:space="preserve"> a </w:t>
      </w:r>
      <w:r w:rsidR="00721A92">
        <w:rPr>
          <w:rFonts w:asciiTheme="minorHAnsi" w:hAnsiTheme="minorHAnsi" w:cstheme="minorHAnsi"/>
          <w:bCs/>
        </w:rPr>
        <w:t xml:space="preserve">30 cm </w:t>
      </w:r>
      <w:r w:rsidRPr="00B053F1">
        <w:rPr>
          <w:rFonts w:asciiTheme="minorHAnsi" w:hAnsiTheme="minorHAnsi" w:cstheme="minorHAnsi"/>
          <w:bCs/>
        </w:rPr>
        <w:t>diameter</w:t>
      </w:r>
      <w:r w:rsidR="00721A92" w:rsidRPr="00721A92">
        <w:rPr>
          <w:rFonts w:asciiTheme="minorHAnsi" w:hAnsiTheme="minorHAnsi" w:cstheme="minorHAnsi"/>
          <w:bCs/>
        </w:rPr>
        <w:t xml:space="preserve"> sampling net </w:t>
      </w:r>
      <w:r w:rsidRPr="00B053F1">
        <w:rPr>
          <w:rFonts w:asciiTheme="minorHAnsi" w:hAnsiTheme="minorHAnsi" w:cstheme="minorHAnsi"/>
          <w:bCs/>
        </w:rPr>
        <w:t xml:space="preserve">and </w:t>
      </w:r>
      <w:r w:rsidR="00721A92" w:rsidRPr="00721A92">
        <w:rPr>
          <w:rFonts w:asciiTheme="minorHAnsi" w:hAnsiTheme="minorHAnsi" w:cstheme="minorHAnsi"/>
          <w:bCs/>
        </w:rPr>
        <w:t xml:space="preserve">64 µm </w:t>
      </w:r>
      <w:r w:rsidRPr="00B053F1">
        <w:rPr>
          <w:rFonts w:asciiTheme="minorHAnsi" w:hAnsiTheme="minorHAnsi" w:cstheme="minorHAnsi"/>
          <w:bCs/>
        </w:rPr>
        <w:t xml:space="preserve">mesh. </w:t>
      </w:r>
      <w:r w:rsidR="00721A92">
        <w:rPr>
          <w:rFonts w:asciiTheme="minorHAnsi" w:hAnsiTheme="minorHAnsi" w:cstheme="minorHAnsi"/>
          <w:bCs/>
        </w:rPr>
        <w:t xml:space="preserve"> </w:t>
      </w:r>
      <w:r w:rsidRPr="00B053F1">
        <w:rPr>
          <w:rFonts w:asciiTheme="minorHAnsi" w:hAnsiTheme="minorHAnsi" w:cstheme="minorHAnsi"/>
          <w:bCs/>
        </w:rPr>
        <w:t xml:space="preserve">The samples </w:t>
      </w:r>
      <w:r w:rsidR="00721A92">
        <w:rPr>
          <w:rFonts w:asciiTheme="minorHAnsi" w:hAnsiTheme="minorHAnsi" w:cstheme="minorHAnsi"/>
          <w:bCs/>
        </w:rPr>
        <w:t>were</w:t>
      </w:r>
      <w:r w:rsidRPr="00B053F1">
        <w:rPr>
          <w:rFonts w:asciiTheme="minorHAnsi" w:hAnsiTheme="minorHAnsi" w:cstheme="minorHAnsi"/>
          <w:bCs/>
        </w:rPr>
        <w:t xml:space="preserve"> </w:t>
      </w:r>
      <w:r w:rsidR="00721A92">
        <w:rPr>
          <w:rFonts w:asciiTheme="minorHAnsi" w:hAnsiTheme="minorHAnsi" w:cstheme="minorHAnsi"/>
          <w:bCs/>
        </w:rPr>
        <w:t>transferred to</w:t>
      </w:r>
      <w:r w:rsidRPr="00B053F1">
        <w:rPr>
          <w:rFonts w:asciiTheme="minorHAnsi" w:hAnsiTheme="minorHAnsi" w:cstheme="minorHAnsi"/>
          <w:bCs/>
        </w:rPr>
        <w:t xml:space="preserve"> sample bottle</w:t>
      </w:r>
      <w:r w:rsidR="00721A92">
        <w:rPr>
          <w:rFonts w:asciiTheme="minorHAnsi" w:hAnsiTheme="minorHAnsi" w:cstheme="minorHAnsi"/>
          <w:bCs/>
        </w:rPr>
        <w:t>s</w:t>
      </w:r>
      <w:r w:rsidRPr="00B053F1">
        <w:rPr>
          <w:rFonts w:asciiTheme="minorHAnsi" w:hAnsiTheme="minorHAnsi" w:cstheme="minorHAnsi"/>
          <w:bCs/>
        </w:rPr>
        <w:t xml:space="preserve"> and preserved </w:t>
      </w:r>
      <w:r w:rsidR="00721A92">
        <w:rPr>
          <w:rFonts w:asciiTheme="minorHAnsi" w:hAnsiTheme="minorHAnsi" w:cstheme="minorHAnsi"/>
          <w:bCs/>
        </w:rPr>
        <w:t>with</w:t>
      </w:r>
      <w:r w:rsidRPr="00B053F1">
        <w:rPr>
          <w:rFonts w:asciiTheme="minorHAnsi" w:hAnsiTheme="minorHAnsi" w:cstheme="minorHAnsi"/>
          <w:bCs/>
        </w:rPr>
        <w:t xml:space="preserve"> 70% ethyl alcohol for later identification. </w:t>
      </w:r>
      <w:r w:rsidR="00721A92">
        <w:rPr>
          <w:rFonts w:asciiTheme="minorHAnsi" w:hAnsiTheme="minorHAnsi" w:cstheme="minorHAnsi"/>
          <w:bCs/>
        </w:rPr>
        <w:t xml:space="preserve"> Microscopic identification was performed by Dr. Kimberly Schulz at the State University of New York College of Environmental Science and Forestry (SUNY-ESF) in Syracuse.</w:t>
      </w:r>
    </w:p>
    <w:p w14:paraId="563D53DD" w14:textId="77777777" w:rsidR="002A1666" w:rsidRDefault="002A1666" w:rsidP="000F574D">
      <w:pPr>
        <w:spacing w:line="360" w:lineRule="auto"/>
        <w:jc w:val="both"/>
        <w:rPr>
          <w:rFonts w:asciiTheme="minorHAnsi" w:hAnsiTheme="minorHAnsi" w:cstheme="minorHAnsi"/>
          <w:bCs/>
        </w:rPr>
      </w:pPr>
    </w:p>
    <w:p w14:paraId="09C73621" w14:textId="77777777" w:rsidR="00D17F39" w:rsidRPr="00B053F1" w:rsidRDefault="002A1666" w:rsidP="00D3601D">
      <w:pPr>
        <w:pStyle w:val="Heading2"/>
        <w:spacing w:after="240"/>
      </w:pPr>
      <w:bookmarkStart w:id="9" w:name="_Toc526265362"/>
      <w:r w:rsidRPr="002A1666">
        <w:lastRenderedPageBreak/>
        <w:t>Long Term Trend Analysis</w:t>
      </w:r>
      <w:bookmarkEnd w:id="9"/>
    </w:p>
    <w:p w14:paraId="3A745898" w14:textId="77777777" w:rsidR="00D17F39" w:rsidRPr="001B535D" w:rsidRDefault="001B535D" w:rsidP="002A1666">
      <w:pPr>
        <w:spacing w:line="360" w:lineRule="auto"/>
        <w:jc w:val="both"/>
        <w:rPr>
          <w:rFonts w:asciiTheme="minorHAnsi" w:hAnsiTheme="minorHAnsi" w:cstheme="minorHAnsi"/>
          <w:bCs/>
        </w:rPr>
      </w:pPr>
      <w:r w:rsidRPr="001B535D">
        <w:rPr>
          <w:rFonts w:asciiTheme="minorHAnsi" w:hAnsiTheme="minorHAnsi" w:cstheme="minorHAnsi"/>
          <w:bCs/>
        </w:rPr>
        <w:tab/>
      </w:r>
      <w:r w:rsidR="002A1666">
        <w:rPr>
          <w:rFonts w:asciiTheme="minorHAnsi" w:hAnsiTheme="minorHAnsi" w:cstheme="minorHAnsi"/>
          <w:bCs/>
        </w:rPr>
        <w:t>An</w:t>
      </w:r>
      <w:r w:rsidRPr="001B535D">
        <w:rPr>
          <w:rFonts w:asciiTheme="minorHAnsi" w:hAnsiTheme="minorHAnsi" w:cstheme="minorHAnsi"/>
          <w:bCs/>
        </w:rPr>
        <w:t xml:space="preserve"> evaluation of long-term trends </w:t>
      </w:r>
      <w:r w:rsidR="002A1666">
        <w:rPr>
          <w:rFonts w:asciiTheme="minorHAnsi" w:hAnsiTheme="minorHAnsi" w:cstheme="minorHAnsi"/>
          <w:bCs/>
        </w:rPr>
        <w:t>was conducted for both</w:t>
      </w:r>
      <w:r w:rsidRPr="001B535D">
        <w:rPr>
          <w:rFonts w:asciiTheme="minorHAnsi" w:hAnsiTheme="minorHAnsi" w:cstheme="minorHAnsi"/>
          <w:bCs/>
        </w:rPr>
        <w:t xml:space="preserve"> meteorological (</w:t>
      </w:r>
      <w:r w:rsidR="002A1666">
        <w:rPr>
          <w:rFonts w:asciiTheme="minorHAnsi" w:hAnsiTheme="minorHAnsi" w:cstheme="minorHAnsi"/>
          <w:bCs/>
        </w:rPr>
        <w:t xml:space="preserve">e.g., </w:t>
      </w:r>
      <w:r w:rsidRPr="001B535D">
        <w:rPr>
          <w:rFonts w:asciiTheme="minorHAnsi" w:hAnsiTheme="minorHAnsi" w:cstheme="minorHAnsi"/>
          <w:bCs/>
        </w:rPr>
        <w:t>air temperature, precipitation) and water quality (</w:t>
      </w:r>
      <w:r w:rsidR="002A1666">
        <w:rPr>
          <w:rFonts w:asciiTheme="minorHAnsi" w:hAnsiTheme="minorHAnsi" w:cstheme="minorHAnsi"/>
          <w:bCs/>
        </w:rPr>
        <w:t xml:space="preserve">e.g., </w:t>
      </w:r>
      <w:r w:rsidRPr="001B535D">
        <w:rPr>
          <w:rFonts w:asciiTheme="minorHAnsi" w:hAnsiTheme="minorHAnsi" w:cstheme="minorHAnsi"/>
          <w:bCs/>
        </w:rPr>
        <w:t xml:space="preserve">water temperature, total phosphorus, chlorophyll-a, dissolved oxygen) parameters </w:t>
      </w:r>
      <w:r w:rsidR="002A1666">
        <w:rPr>
          <w:rFonts w:asciiTheme="minorHAnsi" w:hAnsiTheme="minorHAnsi" w:cstheme="minorHAnsi"/>
          <w:bCs/>
        </w:rPr>
        <w:t>was conducted</w:t>
      </w:r>
      <w:r w:rsidRPr="001B535D">
        <w:rPr>
          <w:rFonts w:asciiTheme="minorHAnsi" w:hAnsiTheme="minorHAnsi" w:cstheme="minorHAnsi"/>
          <w:bCs/>
        </w:rPr>
        <w:t xml:space="preserve"> to </w:t>
      </w:r>
      <w:r w:rsidR="002A1666">
        <w:rPr>
          <w:rFonts w:asciiTheme="minorHAnsi" w:hAnsiTheme="minorHAnsi" w:cstheme="minorHAnsi"/>
          <w:bCs/>
        </w:rPr>
        <w:t xml:space="preserve">provide a long-term context for the recent proliferation of HABs in Owasco Lake.  Relevant data was collected from a variety of sources and analyzed using both parametric </w:t>
      </w:r>
      <w:r w:rsidR="008666FF">
        <w:rPr>
          <w:rFonts w:asciiTheme="minorHAnsi" w:hAnsiTheme="minorHAnsi" w:cstheme="minorHAnsi"/>
          <w:bCs/>
        </w:rPr>
        <w:t xml:space="preserve">(simple linear regression) </w:t>
      </w:r>
      <w:r w:rsidR="002A1666">
        <w:rPr>
          <w:rFonts w:asciiTheme="minorHAnsi" w:hAnsiTheme="minorHAnsi" w:cstheme="minorHAnsi"/>
          <w:bCs/>
        </w:rPr>
        <w:t xml:space="preserve">and nonparametric </w:t>
      </w:r>
      <w:r w:rsidR="008666FF">
        <w:rPr>
          <w:rFonts w:asciiTheme="minorHAnsi" w:hAnsiTheme="minorHAnsi" w:cstheme="minorHAnsi"/>
          <w:bCs/>
        </w:rPr>
        <w:t xml:space="preserve">(Seasonal Kendall test) </w:t>
      </w:r>
      <w:r w:rsidR="002A1666">
        <w:rPr>
          <w:rFonts w:asciiTheme="minorHAnsi" w:hAnsiTheme="minorHAnsi" w:cstheme="minorHAnsi"/>
          <w:bCs/>
        </w:rPr>
        <w:t>statistical techniques.</w:t>
      </w:r>
    </w:p>
    <w:p w14:paraId="1C77996F" w14:textId="77777777" w:rsidR="00811BCF" w:rsidRPr="00B053F1" w:rsidRDefault="000F574D" w:rsidP="000D5A28">
      <w:pPr>
        <w:pStyle w:val="Heading1"/>
        <w:spacing w:after="120" w:line="360" w:lineRule="auto"/>
        <w:rPr>
          <w:rFonts w:asciiTheme="minorHAnsi" w:hAnsiTheme="minorHAnsi" w:cstheme="minorHAnsi"/>
        </w:rPr>
      </w:pPr>
      <w:bookmarkStart w:id="10" w:name="_Toc526265363"/>
      <w:r w:rsidRPr="00B053F1">
        <w:rPr>
          <w:rFonts w:asciiTheme="minorHAnsi" w:hAnsiTheme="minorHAnsi" w:cstheme="minorHAnsi"/>
        </w:rPr>
        <w:t>D</w:t>
      </w:r>
      <w:r w:rsidR="00811BCF" w:rsidRPr="00B053F1">
        <w:rPr>
          <w:rFonts w:asciiTheme="minorHAnsi" w:hAnsiTheme="minorHAnsi" w:cstheme="minorHAnsi"/>
        </w:rPr>
        <w:t>. Results and Discussion</w:t>
      </w:r>
      <w:bookmarkEnd w:id="10"/>
    </w:p>
    <w:p w14:paraId="3346057A" w14:textId="77777777" w:rsidR="00181EEB" w:rsidRDefault="005003D2" w:rsidP="000D5A28">
      <w:pPr>
        <w:pStyle w:val="Heading2"/>
        <w:spacing w:after="120" w:line="360" w:lineRule="auto"/>
        <w:rPr>
          <w:rFonts w:asciiTheme="minorHAnsi" w:hAnsiTheme="minorHAnsi" w:cstheme="minorHAnsi"/>
        </w:rPr>
      </w:pPr>
      <w:bookmarkStart w:id="11" w:name="_Toc526265364"/>
      <w:r>
        <w:rPr>
          <w:rFonts w:asciiTheme="minorHAnsi" w:hAnsiTheme="minorHAnsi" w:cstheme="minorHAnsi"/>
        </w:rPr>
        <w:t>Buoy Measurements</w:t>
      </w:r>
      <w:bookmarkEnd w:id="11"/>
    </w:p>
    <w:p w14:paraId="204CDE1B" w14:textId="77777777" w:rsidR="00D02B98" w:rsidRPr="00D02B98" w:rsidRDefault="00D02B98" w:rsidP="00D02B98">
      <w:pPr>
        <w:pStyle w:val="Heading3"/>
        <w:spacing w:after="240"/>
      </w:pPr>
      <w:bookmarkStart w:id="12" w:name="_Toc526265365"/>
      <w:r>
        <w:t>Streamflow</w:t>
      </w:r>
      <w:bookmarkEnd w:id="12"/>
    </w:p>
    <w:p w14:paraId="3FF181E8" w14:textId="0B35B30C" w:rsidR="005003D2" w:rsidRDefault="005003D2" w:rsidP="00810854">
      <w:pPr>
        <w:spacing w:after="240" w:line="360" w:lineRule="auto"/>
        <w:jc w:val="both"/>
        <w:rPr>
          <w:rFonts w:asciiTheme="minorHAnsi" w:hAnsiTheme="minorHAnsi" w:cstheme="minorHAnsi"/>
          <w:bCs/>
        </w:rPr>
      </w:pPr>
      <w:r w:rsidRPr="005003D2">
        <w:rPr>
          <w:rFonts w:asciiTheme="minorHAnsi" w:hAnsiTheme="minorHAnsi" w:cstheme="minorHAnsi"/>
          <w:bCs/>
        </w:rPr>
        <w:tab/>
      </w:r>
      <w:r w:rsidR="00203F4B">
        <w:rPr>
          <w:rFonts w:asciiTheme="minorHAnsi" w:hAnsiTheme="minorHAnsi" w:cstheme="minorHAnsi"/>
          <w:bCs/>
        </w:rPr>
        <w:t>Precipitation and associated runoff can be an important driver of lake water quality</w:t>
      </w:r>
      <w:r w:rsidR="00A3008A">
        <w:rPr>
          <w:rFonts w:asciiTheme="minorHAnsi" w:hAnsiTheme="minorHAnsi" w:cstheme="minorHAnsi"/>
          <w:bCs/>
        </w:rPr>
        <w:t xml:space="preserve">, causing sudden increases in loading of both plant nutrients (e.g., phosphorus and nitrogen) and sediment via tributaries.  </w:t>
      </w:r>
      <w:r w:rsidRPr="005003D2">
        <w:rPr>
          <w:rFonts w:asciiTheme="minorHAnsi" w:hAnsiTheme="minorHAnsi" w:cstheme="minorHAnsi"/>
          <w:bCs/>
        </w:rPr>
        <w:t xml:space="preserve">The monitoring buoys </w:t>
      </w:r>
      <w:r>
        <w:rPr>
          <w:rFonts w:asciiTheme="minorHAnsi" w:hAnsiTheme="minorHAnsi" w:cstheme="minorHAnsi"/>
          <w:bCs/>
        </w:rPr>
        <w:t xml:space="preserve">near Sucker Brook and Dutch Hollow Brook were deployed from July 21, 2016 to October 12, 2016, a period </w:t>
      </w:r>
      <w:r w:rsidR="00203F4B">
        <w:rPr>
          <w:rFonts w:asciiTheme="minorHAnsi" w:hAnsiTheme="minorHAnsi" w:cstheme="minorHAnsi"/>
          <w:bCs/>
        </w:rPr>
        <w:t xml:space="preserve">with </w:t>
      </w:r>
      <w:r>
        <w:rPr>
          <w:rFonts w:asciiTheme="minorHAnsi" w:hAnsiTheme="minorHAnsi" w:cstheme="minorHAnsi"/>
          <w:bCs/>
        </w:rPr>
        <w:t xml:space="preserve">recurring and mostly minor runoff events.  The time series of 15-minute flows in Owasco Inlet </w:t>
      </w:r>
      <w:r w:rsidR="00203F4B">
        <w:rPr>
          <w:rFonts w:asciiTheme="minorHAnsi" w:hAnsiTheme="minorHAnsi" w:cstheme="minorHAnsi"/>
          <w:bCs/>
        </w:rPr>
        <w:t xml:space="preserve">(USGS gage 04235299 at Moravia) </w:t>
      </w:r>
      <w:r>
        <w:rPr>
          <w:rFonts w:asciiTheme="minorHAnsi" w:hAnsiTheme="minorHAnsi" w:cstheme="minorHAnsi"/>
          <w:bCs/>
        </w:rPr>
        <w:t>depicts</w:t>
      </w:r>
      <w:r w:rsidR="00203F4B">
        <w:rPr>
          <w:rFonts w:asciiTheme="minorHAnsi" w:hAnsiTheme="minorHAnsi" w:cstheme="minorHAnsi"/>
          <w:bCs/>
        </w:rPr>
        <w:t xml:space="preserve"> approximately 12 peaks in streamflow during the monitoring interval</w:t>
      </w:r>
      <w:r w:rsidR="00D61A69">
        <w:rPr>
          <w:rFonts w:asciiTheme="minorHAnsi" w:hAnsiTheme="minorHAnsi" w:cstheme="minorHAnsi"/>
          <w:bCs/>
        </w:rPr>
        <w:t xml:space="preserve"> (Figures 3</w:t>
      </w:r>
      <w:r w:rsidR="007E3130">
        <w:rPr>
          <w:rFonts w:asciiTheme="minorHAnsi" w:hAnsiTheme="minorHAnsi" w:cstheme="minorHAnsi"/>
          <w:bCs/>
        </w:rPr>
        <w:t>a</w:t>
      </w:r>
      <w:r w:rsidR="00D61A69">
        <w:rPr>
          <w:rFonts w:asciiTheme="minorHAnsi" w:hAnsiTheme="minorHAnsi" w:cstheme="minorHAnsi"/>
          <w:bCs/>
        </w:rPr>
        <w:t>, 4</w:t>
      </w:r>
      <w:r w:rsidR="007E3130">
        <w:rPr>
          <w:rFonts w:asciiTheme="minorHAnsi" w:hAnsiTheme="minorHAnsi" w:cstheme="minorHAnsi"/>
          <w:bCs/>
        </w:rPr>
        <w:t>a</w:t>
      </w:r>
      <w:r w:rsidR="00D61A69">
        <w:rPr>
          <w:rFonts w:asciiTheme="minorHAnsi" w:hAnsiTheme="minorHAnsi" w:cstheme="minorHAnsi"/>
          <w:bCs/>
        </w:rPr>
        <w:t>)</w:t>
      </w:r>
      <w:r w:rsidR="00203F4B">
        <w:rPr>
          <w:rFonts w:asciiTheme="minorHAnsi" w:hAnsiTheme="minorHAnsi" w:cstheme="minorHAnsi"/>
          <w:bCs/>
        </w:rPr>
        <w:t>.  The highest flows corresponded with a runoff event on August 10.</w:t>
      </w:r>
      <w:r w:rsidR="00D427DD">
        <w:rPr>
          <w:rFonts w:asciiTheme="minorHAnsi" w:hAnsiTheme="minorHAnsi" w:cstheme="minorHAnsi"/>
          <w:bCs/>
        </w:rPr>
        <w:t xml:space="preserve">  Owasco Inlet is the largest tributary to Owasco Lake, and its flow patterns are assumed to be generally representative of flows at Sucker Brook and Dutch Hollow Brook.  We</w:t>
      </w:r>
      <w:r w:rsidR="00FB5FFC">
        <w:rPr>
          <w:rFonts w:asciiTheme="minorHAnsi" w:hAnsiTheme="minorHAnsi" w:cstheme="minorHAnsi"/>
          <w:bCs/>
        </w:rPr>
        <w:t xml:space="preserve"> do, however,</w:t>
      </w:r>
      <w:r w:rsidR="00D427DD">
        <w:rPr>
          <w:rFonts w:asciiTheme="minorHAnsi" w:hAnsiTheme="minorHAnsi" w:cstheme="minorHAnsi"/>
          <w:bCs/>
        </w:rPr>
        <w:t xml:space="preserve"> acknowledge that</w:t>
      </w:r>
      <w:r w:rsidR="00FB5FFC">
        <w:rPr>
          <w:rFonts w:asciiTheme="minorHAnsi" w:hAnsiTheme="minorHAnsi" w:cstheme="minorHAnsi"/>
          <w:bCs/>
        </w:rPr>
        <w:t xml:space="preserve"> this assumption is imperfect, particularly during summer thunderstorms.  Conspicuous signatures of r</w:t>
      </w:r>
      <w:r w:rsidR="00D427DD">
        <w:rPr>
          <w:rFonts w:asciiTheme="minorHAnsi" w:hAnsiTheme="minorHAnsi" w:cstheme="minorHAnsi"/>
          <w:bCs/>
        </w:rPr>
        <w:t>un</w:t>
      </w:r>
      <w:r w:rsidR="00FB5FFC">
        <w:rPr>
          <w:rFonts w:asciiTheme="minorHAnsi" w:hAnsiTheme="minorHAnsi" w:cstheme="minorHAnsi"/>
          <w:bCs/>
        </w:rPr>
        <w:t>off events, such as large increases in turbidity and decreases in specific conductance corresponding to flow peaks, were not observed at either of the buoy locations (</w:t>
      </w:r>
      <w:r w:rsidR="00D61A69">
        <w:rPr>
          <w:rFonts w:asciiTheme="minorHAnsi" w:hAnsiTheme="minorHAnsi" w:cstheme="minorHAnsi"/>
          <w:bCs/>
        </w:rPr>
        <w:t>Figures 3,</w:t>
      </w:r>
      <w:r w:rsidR="00FB5FFC">
        <w:rPr>
          <w:rFonts w:asciiTheme="minorHAnsi" w:hAnsiTheme="minorHAnsi" w:cstheme="minorHAnsi"/>
          <w:bCs/>
        </w:rPr>
        <w:t xml:space="preserve"> 4).  This suggests that water quality conditions at the buoy locations were not impacted significantly </w:t>
      </w:r>
      <w:r w:rsidR="00810854">
        <w:rPr>
          <w:rFonts w:asciiTheme="minorHAnsi" w:hAnsiTheme="minorHAnsi" w:cstheme="minorHAnsi"/>
          <w:bCs/>
        </w:rPr>
        <w:t>by inputs from the nearby streams.</w:t>
      </w:r>
    </w:p>
    <w:p w14:paraId="2F1181CA" w14:textId="77777777" w:rsidR="00D02B98" w:rsidRDefault="00D02B98" w:rsidP="00810854">
      <w:pPr>
        <w:spacing w:after="240" w:line="360" w:lineRule="auto"/>
        <w:jc w:val="both"/>
        <w:rPr>
          <w:rFonts w:asciiTheme="minorHAnsi" w:hAnsiTheme="minorHAnsi" w:cstheme="minorHAnsi"/>
          <w:bCs/>
        </w:rPr>
      </w:pPr>
    </w:p>
    <w:p w14:paraId="4DACFA6C" w14:textId="77777777" w:rsidR="00D02B98" w:rsidRPr="00D02B98" w:rsidRDefault="00D02B98" w:rsidP="00D02B98">
      <w:pPr>
        <w:pStyle w:val="Heading3"/>
        <w:spacing w:after="240"/>
      </w:pPr>
      <w:bookmarkStart w:id="13" w:name="_Toc526265366"/>
      <w:r>
        <w:lastRenderedPageBreak/>
        <w:t>Temperature</w:t>
      </w:r>
      <w:bookmarkEnd w:id="13"/>
    </w:p>
    <w:p w14:paraId="000FEB7D" w14:textId="155F74C0" w:rsidR="00810854" w:rsidRDefault="00D61A69" w:rsidP="00C8504E">
      <w:pPr>
        <w:spacing w:after="120" w:line="360" w:lineRule="auto"/>
        <w:ind w:firstLine="720"/>
        <w:jc w:val="both"/>
        <w:rPr>
          <w:rFonts w:asciiTheme="minorHAnsi" w:hAnsiTheme="minorHAnsi" w:cstheme="minorHAnsi"/>
        </w:rPr>
      </w:pPr>
      <w:r>
        <w:rPr>
          <w:rFonts w:asciiTheme="minorHAnsi" w:hAnsiTheme="minorHAnsi" w:cstheme="minorHAnsi"/>
        </w:rPr>
        <w:t>At both buoy locations water</w:t>
      </w:r>
      <w:r w:rsidR="00810854" w:rsidRPr="00B053F1">
        <w:rPr>
          <w:rFonts w:asciiTheme="minorHAnsi" w:hAnsiTheme="minorHAnsi" w:cstheme="minorHAnsi"/>
        </w:rPr>
        <w:t xml:space="preserve"> </w:t>
      </w:r>
      <w:r>
        <w:rPr>
          <w:rFonts w:asciiTheme="minorHAnsi" w:hAnsiTheme="minorHAnsi" w:cstheme="minorHAnsi"/>
        </w:rPr>
        <w:t>t</w:t>
      </w:r>
      <w:r w:rsidR="00810854" w:rsidRPr="00B053F1">
        <w:rPr>
          <w:rFonts w:asciiTheme="minorHAnsi" w:hAnsiTheme="minorHAnsi" w:cstheme="minorHAnsi"/>
        </w:rPr>
        <w:t xml:space="preserve">emperatures at </w:t>
      </w:r>
      <w:r>
        <w:rPr>
          <w:rFonts w:asciiTheme="minorHAnsi" w:hAnsiTheme="minorHAnsi" w:cstheme="minorHAnsi"/>
        </w:rPr>
        <w:t xml:space="preserve">1 meter </w:t>
      </w:r>
      <w:r w:rsidR="00DD5E8D">
        <w:rPr>
          <w:rFonts w:asciiTheme="minorHAnsi" w:hAnsiTheme="minorHAnsi" w:cstheme="minorHAnsi"/>
        </w:rPr>
        <w:t xml:space="preserve">depth </w:t>
      </w:r>
      <w:r>
        <w:rPr>
          <w:rFonts w:asciiTheme="minorHAnsi" w:hAnsiTheme="minorHAnsi" w:cstheme="minorHAnsi"/>
        </w:rPr>
        <w:t>remained generally between 22 and 26°</w:t>
      </w:r>
      <w:r w:rsidR="00810854" w:rsidRPr="00B053F1">
        <w:rPr>
          <w:rFonts w:asciiTheme="minorHAnsi" w:hAnsiTheme="minorHAnsi" w:cstheme="minorHAnsi"/>
        </w:rPr>
        <w:t xml:space="preserve">C between </w:t>
      </w:r>
      <w:r>
        <w:rPr>
          <w:rFonts w:asciiTheme="minorHAnsi" w:hAnsiTheme="minorHAnsi" w:cstheme="minorHAnsi"/>
        </w:rPr>
        <w:t xml:space="preserve">late </w:t>
      </w:r>
      <w:r w:rsidR="00810854" w:rsidRPr="00B053F1">
        <w:rPr>
          <w:rFonts w:asciiTheme="minorHAnsi" w:hAnsiTheme="minorHAnsi" w:cstheme="minorHAnsi"/>
        </w:rPr>
        <w:t xml:space="preserve">July and mid-September, falling </w:t>
      </w:r>
      <w:r>
        <w:rPr>
          <w:rFonts w:asciiTheme="minorHAnsi" w:hAnsiTheme="minorHAnsi" w:cstheme="minorHAnsi"/>
        </w:rPr>
        <w:t>to</w:t>
      </w:r>
      <w:r w:rsidR="00810854" w:rsidRPr="00B053F1">
        <w:rPr>
          <w:rFonts w:asciiTheme="minorHAnsi" w:hAnsiTheme="minorHAnsi" w:cstheme="minorHAnsi"/>
        </w:rPr>
        <w:t xml:space="preserve"> </w:t>
      </w:r>
      <w:r>
        <w:rPr>
          <w:rFonts w:asciiTheme="minorHAnsi" w:hAnsiTheme="minorHAnsi" w:cstheme="minorHAnsi"/>
        </w:rPr>
        <w:t>approximately 17°</w:t>
      </w:r>
      <w:r w:rsidR="00810854" w:rsidRPr="00B053F1">
        <w:rPr>
          <w:rFonts w:asciiTheme="minorHAnsi" w:hAnsiTheme="minorHAnsi" w:cstheme="minorHAnsi"/>
        </w:rPr>
        <w:t>C by mid-October</w:t>
      </w:r>
      <w:r>
        <w:rPr>
          <w:rFonts w:asciiTheme="minorHAnsi" w:hAnsiTheme="minorHAnsi" w:cstheme="minorHAnsi"/>
        </w:rPr>
        <w:t xml:space="preserve"> (Figures 3</w:t>
      </w:r>
      <w:r w:rsidR="007E3130">
        <w:rPr>
          <w:rFonts w:asciiTheme="minorHAnsi" w:hAnsiTheme="minorHAnsi" w:cstheme="minorHAnsi"/>
        </w:rPr>
        <w:t>b</w:t>
      </w:r>
      <w:r>
        <w:rPr>
          <w:rFonts w:asciiTheme="minorHAnsi" w:hAnsiTheme="minorHAnsi" w:cstheme="minorHAnsi"/>
        </w:rPr>
        <w:t>, 4</w:t>
      </w:r>
      <w:r w:rsidR="007E3130">
        <w:rPr>
          <w:rFonts w:asciiTheme="minorHAnsi" w:hAnsiTheme="minorHAnsi" w:cstheme="minorHAnsi"/>
        </w:rPr>
        <w:t>b</w:t>
      </w:r>
      <w:r>
        <w:rPr>
          <w:rFonts w:asciiTheme="minorHAnsi" w:hAnsiTheme="minorHAnsi" w:cstheme="minorHAnsi"/>
        </w:rPr>
        <w:t>)</w:t>
      </w:r>
      <w:r w:rsidR="00810854" w:rsidRPr="00B053F1">
        <w:rPr>
          <w:rFonts w:asciiTheme="minorHAnsi" w:hAnsiTheme="minorHAnsi" w:cstheme="minorHAnsi"/>
        </w:rPr>
        <w:t xml:space="preserve">. This seasonal decrease in </w:t>
      </w:r>
      <w:r>
        <w:rPr>
          <w:rFonts w:asciiTheme="minorHAnsi" w:hAnsiTheme="minorHAnsi" w:cstheme="minorHAnsi"/>
        </w:rPr>
        <w:t xml:space="preserve">water </w:t>
      </w:r>
      <w:r w:rsidR="00810854" w:rsidRPr="00B053F1">
        <w:rPr>
          <w:rFonts w:asciiTheme="minorHAnsi" w:hAnsiTheme="minorHAnsi" w:cstheme="minorHAnsi"/>
        </w:rPr>
        <w:t xml:space="preserve">temperature reflects </w:t>
      </w:r>
      <w:r>
        <w:rPr>
          <w:rFonts w:asciiTheme="minorHAnsi" w:hAnsiTheme="minorHAnsi" w:cstheme="minorHAnsi"/>
        </w:rPr>
        <w:t xml:space="preserve">a corresponding decrease in </w:t>
      </w:r>
      <w:r w:rsidR="00810854" w:rsidRPr="00B053F1">
        <w:rPr>
          <w:rFonts w:asciiTheme="minorHAnsi" w:hAnsiTheme="minorHAnsi" w:cstheme="minorHAnsi"/>
        </w:rPr>
        <w:t>atmospheric temperature.</w:t>
      </w:r>
      <w:r>
        <w:rPr>
          <w:rFonts w:asciiTheme="minorHAnsi" w:hAnsiTheme="minorHAnsi" w:cstheme="minorHAnsi"/>
        </w:rPr>
        <w:t xml:space="preserve">  </w:t>
      </w:r>
      <w:r w:rsidR="00C8504E">
        <w:rPr>
          <w:rFonts w:asciiTheme="minorHAnsi" w:hAnsiTheme="minorHAnsi" w:cstheme="minorHAnsi"/>
        </w:rPr>
        <w:t>Warmer water temperatures generally provide cyanobacteria</w:t>
      </w:r>
      <w:r w:rsidR="00C8504E" w:rsidRPr="00C8504E">
        <w:rPr>
          <w:rFonts w:asciiTheme="minorHAnsi" w:hAnsiTheme="minorHAnsi" w:cstheme="minorHAnsi"/>
        </w:rPr>
        <w:t xml:space="preserve"> </w:t>
      </w:r>
      <w:r w:rsidR="00C8504E">
        <w:rPr>
          <w:rFonts w:asciiTheme="minorHAnsi" w:hAnsiTheme="minorHAnsi" w:cstheme="minorHAnsi"/>
        </w:rPr>
        <w:t xml:space="preserve">with competitive advantages over </w:t>
      </w:r>
      <w:r w:rsidR="00C8504E" w:rsidRPr="00C8504E">
        <w:rPr>
          <w:rFonts w:asciiTheme="minorHAnsi" w:hAnsiTheme="minorHAnsi" w:cstheme="minorHAnsi"/>
        </w:rPr>
        <w:t xml:space="preserve">eukaryotic </w:t>
      </w:r>
      <w:r w:rsidR="00C8504E">
        <w:rPr>
          <w:rFonts w:asciiTheme="minorHAnsi" w:hAnsiTheme="minorHAnsi" w:cstheme="minorHAnsi"/>
        </w:rPr>
        <w:t>phytoplankton</w:t>
      </w:r>
      <w:r w:rsidR="00C8504E" w:rsidRPr="00C8504E">
        <w:rPr>
          <w:rFonts w:asciiTheme="minorHAnsi" w:hAnsiTheme="minorHAnsi" w:cstheme="minorHAnsi"/>
        </w:rPr>
        <w:t xml:space="preserve"> </w:t>
      </w:r>
      <w:r w:rsidR="00904926">
        <w:rPr>
          <w:rFonts w:asciiTheme="minorHAnsi" w:hAnsiTheme="minorHAnsi" w:cstheme="minorHAnsi"/>
        </w:rPr>
        <w:t>(</w:t>
      </w:r>
      <w:proofErr w:type="spellStart"/>
      <w:r w:rsidR="00904926">
        <w:rPr>
          <w:rFonts w:asciiTheme="minorHAnsi" w:hAnsiTheme="minorHAnsi" w:cstheme="minorHAnsi"/>
        </w:rPr>
        <w:t>Paerl</w:t>
      </w:r>
      <w:proofErr w:type="spellEnd"/>
      <w:r w:rsidR="00904926">
        <w:rPr>
          <w:rFonts w:asciiTheme="minorHAnsi" w:hAnsiTheme="minorHAnsi" w:cstheme="minorHAnsi"/>
        </w:rPr>
        <w:t xml:space="preserve"> and Paul </w:t>
      </w:r>
      <w:r w:rsidR="00C8504E">
        <w:rPr>
          <w:rFonts w:asciiTheme="minorHAnsi" w:hAnsiTheme="minorHAnsi" w:cstheme="minorHAnsi"/>
        </w:rPr>
        <w:t xml:space="preserve">2012, </w:t>
      </w:r>
      <w:r w:rsidR="00904926">
        <w:rPr>
          <w:rFonts w:asciiTheme="minorHAnsi" w:hAnsiTheme="minorHAnsi" w:cstheme="minorHAnsi"/>
        </w:rPr>
        <w:t>Carey et</w:t>
      </w:r>
      <w:r w:rsidR="00C8504E">
        <w:rPr>
          <w:rFonts w:asciiTheme="minorHAnsi" w:hAnsiTheme="minorHAnsi" w:cstheme="minorHAnsi"/>
        </w:rPr>
        <w:t xml:space="preserve"> al.  2012)</w:t>
      </w:r>
      <w:r w:rsidR="00904926">
        <w:rPr>
          <w:rFonts w:asciiTheme="minorHAnsi" w:hAnsiTheme="minorHAnsi" w:cstheme="minorHAnsi"/>
        </w:rPr>
        <w:t>.  Maximum growth</w:t>
      </w:r>
      <w:r w:rsidR="00C8504E">
        <w:rPr>
          <w:rFonts w:asciiTheme="minorHAnsi" w:hAnsiTheme="minorHAnsi" w:cstheme="minorHAnsi"/>
        </w:rPr>
        <w:t xml:space="preserve"> rates </w:t>
      </w:r>
      <w:r w:rsidR="00904926">
        <w:rPr>
          <w:rFonts w:asciiTheme="minorHAnsi" w:hAnsiTheme="minorHAnsi" w:cstheme="minorHAnsi"/>
        </w:rPr>
        <w:t xml:space="preserve">of cyanobacteria </w:t>
      </w:r>
      <w:r w:rsidR="00C8504E">
        <w:rPr>
          <w:rFonts w:asciiTheme="minorHAnsi" w:hAnsiTheme="minorHAnsi" w:cstheme="minorHAnsi"/>
        </w:rPr>
        <w:t>are generally reached at higher</w:t>
      </w:r>
      <w:r w:rsidR="00904926">
        <w:rPr>
          <w:rFonts w:asciiTheme="minorHAnsi" w:hAnsiTheme="minorHAnsi" w:cstheme="minorHAnsi"/>
        </w:rPr>
        <w:t xml:space="preserve"> temperatures</w:t>
      </w:r>
      <w:r w:rsidR="00C8504E">
        <w:rPr>
          <w:rFonts w:asciiTheme="minorHAnsi" w:hAnsiTheme="minorHAnsi" w:cstheme="minorHAnsi"/>
        </w:rPr>
        <w:t xml:space="preserve"> (</w:t>
      </w:r>
      <w:r w:rsidR="00904926">
        <w:rPr>
          <w:rFonts w:asciiTheme="minorHAnsi" w:hAnsiTheme="minorHAnsi" w:cstheme="minorHAnsi"/>
        </w:rPr>
        <w:t>~</w:t>
      </w:r>
      <w:r w:rsidR="00C8504E">
        <w:rPr>
          <w:rFonts w:asciiTheme="minorHAnsi" w:hAnsiTheme="minorHAnsi" w:cstheme="minorHAnsi"/>
        </w:rPr>
        <w:t>25</w:t>
      </w:r>
      <w:r w:rsidR="00904926">
        <w:rPr>
          <w:rFonts w:asciiTheme="minorHAnsi" w:hAnsiTheme="minorHAnsi" w:cstheme="minorHAnsi"/>
        </w:rPr>
        <w:t xml:space="preserve">°C) relative to </w:t>
      </w:r>
      <w:r w:rsidR="00C8504E">
        <w:rPr>
          <w:rFonts w:asciiTheme="minorHAnsi" w:hAnsiTheme="minorHAnsi" w:cstheme="minorHAnsi"/>
        </w:rPr>
        <w:t xml:space="preserve">eukaryotic </w:t>
      </w:r>
      <w:r w:rsidR="00904926">
        <w:rPr>
          <w:rFonts w:asciiTheme="minorHAnsi" w:hAnsiTheme="minorHAnsi" w:cstheme="minorHAnsi"/>
        </w:rPr>
        <w:t>phytoplankton</w:t>
      </w:r>
      <w:r w:rsidR="007E3130">
        <w:rPr>
          <w:rFonts w:asciiTheme="minorHAnsi" w:hAnsiTheme="minorHAnsi" w:cstheme="minorHAnsi"/>
        </w:rPr>
        <w:t xml:space="preserve"> (Robarts</w:t>
      </w:r>
      <w:r w:rsidR="00C8504E" w:rsidRPr="00C8504E">
        <w:rPr>
          <w:rFonts w:asciiTheme="minorHAnsi" w:hAnsiTheme="minorHAnsi" w:cstheme="minorHAnsi"/>
        </w:rPr>
        <w:t xml:space="preserve"> </w:t>
      </w:r>
      <w:r w:rsidR="00C8504E">
        <w:rPr>
          <w:rFonts w:asciiTheme="minorHAnsi" w:hAnsiTheme="minorHAnsi" w:cstheme="minorHAnsi"/>
        </w:rPr>
        <w:t xml:space="preserve">and  </w:t>
      </w:r>
      <w:proofErr w:type="spellStart"/>
      <w:r w:rsidR="00C8504E">
        <w:rPr>
          <w:rFonts w:asciiTheme="minorHAnsi" w:hAnsiTheme="minorHAnsi" w:cstheme="minorHAnsi"/>
        </w:rPr>
        <w:t>Zohary</w:t>
      </w:r>
      <w:proofErr w:type="spellEnd"/>
      <w:r w:rsidR="00C8504E">
        <w:rPr>
          <w:rFonts w:asciiTheme="minorHAnsi" w:hAnsiTheme="minorHAnsi" w:cstheme="minorHAnsi"/>
        </w:rPr>
        <w:t xml:space="preserve">  1987).  </w:t>
      </w:r>
      <w:r w:rsidR="00904926">
        <w:rPr>
          <w:rFonts w:asciiTheme="minorHAnsi" w:hAnsiTheme="minorHAnsi" w:cstheme="minorHAnsi"/>
        </w:rPr>
        <w:t>Additionally, a</w:t>
      </w:r>
      <w:r w:rsidR="00C8504E">
        <w:rPr>
          <w:rFonts w:asciiTheme="minorHAnsi" w:hAnsiTheme="minorHAnsi" w:cstheme="minorHAnsi"/>
        </w:rPr>
        <w:t xml:space="preserve"> warmer, </w:t>
      </w:r>
      <w:r w:rsidR="00C8504E" w:rsidRPr="00C8504E">
        <w:rPr>
          <w:rFonts w:asciiTheme="minorHAnsi" w:hAnsiTheme="minorHAnsi" w:cstheme="minorHAnsi"/>
        </w:rPr>
        <w:t>more stable water colum</w:t>
      </w:r>
      <w:r w:rsidR="00C8504E">
        <w:rPr>
          <w:rFonts w:asciiTheme="minorHAnsi" w:hAnsiTheme="minorHAnsi" w:cstheme="minorHAnsi"/>
        </w:rPr>
        <w:t xml:space="preserve">n also favors cyanobacteria </w:t>
      </w:r>
      <w:r w:rsidR="00904926">
        <w:rPr>
          <w:rFonts w:asciiTheme="minorHAnsi" w:hAnsiTheme="minorHAnsi" w:cstheme="minorHAnsi"/>
        </w:rPr>
        <w:t>because many species possess gas vacuoles</w:t>
      </w:r>
      <w:r w:rsidR="00C8504E">
        <w:rPr>
          <w:rFonts w:asciiTheme="minorHAnsi" w:hAnsiTheme="minorHAnsi" w:cstheme="minorHAnsi"/>
        </w:rPr>
        <w:t xml:space="preserve"> </w:t>
      </w:r>
      <w:r w:rsidR="00904926">
        <w:rPr>
          <w:rFonts w:asciiTheme="minorHAnsi" w:hAnsiTheme="minorHAnsi" w:cstheme="minorHAnsi"/>
        </w:rPr>
        <w:t>that</w:t>
      </w:r>
      <w:r w:rsidR="00C8504E" w:rsidRPr="00C8504E">
        <w:rPr>
          <w:rFonts w:asciiTheme="minorHAnsi" w:hAnsiTheme="minorHAnsi" w:cstheme="minorHAnsi"/>
        </w:rPr>
        <w:t xml:space="preserve"> allow for motility in</w:t>
      </w:r>
      <w:r w:rsidR="00C8504E">
        <w:rPr>
          <w:rFonts w:asciiTheme="minorHAnsi" w:hAnsiTheme="minorHAnsi" w:cstheme="minorHAnsi"/>
        </w:rPr>
        <w:t xml:space="preserve"> the water column and access to </w:t>
      </w:r>
      <w:r w:rsidR="00904926">
        <w:rPr>
          <w:rFonts w:asciiTheme="minorHAnsi" w:hAnsiTheme="minorHAnsi" w:cstheme="minorHAnsi"/>
        </w:rPr>
        <w:t xml:space="preserve">nutrients from </w:t>
      </w:r>
      <w:r w:rsidR="00B96C83">
        <w:rPr>
          <w:rFonts w:asciiTheme="minorHAnsi" w:hAnsiTheme="minorHAnsi" w:cstheme="minorHAnsi"/>
        </w:rPr>
        <w:t>deeper waters</w:t>
      </w:r>
      <w:r w:rsidR="00904926">
        <w:rPr>
          <w:rFonts w:asciiTheme="minorHAnsi" w:hAnsiTheme="minorHAnsi" w:cstheme="minorHAnsi"/>
        </w:rPr>
        <w:t xml:space="preserve"> </w:t>
      </w:r>
      <w:r w:rsidR="00904926" w:rsidRPr="00904926">
        <w:rPr>
          <w:rFonts w:asciiTheme="minorHAnsi" w:hAnsiTheme="minorHAnsi" w:cstheme="minorHAnsi"/>
        </w:rPr>
        <w:t>(</w:t>
      </w:r>
      <w:proofErr w:type="spellStart"/>
      <w:r w:rsidR="00904926" w:rsidRPr="00904926">
        <w:rPr>
          <w:rFonts w:asciiTheme="minorHAnsi" w:hAnsiTheme="minorHAnsi" w:cstheme="minorHAnsi"/>
        </w:rPr>
        <w:t>Johnk</w:t>
      </w:r>
      <w:proofErr w:type="spellEnd"/>
      <w:r w:rsidR="00904926" w:rsidRPr="00904926">
        <w:rPr>
          <w:rFonts w:asciiTheme="minorHAnsi" w:hAnsiTheme="minorHAnsi" w:cstheme="minorHAnsi"/>
        </w:rPr>
        <w:t xml:space="preserve"> et</w:t>
      </w:r>
      <w:r w:rsidR="00904926">
        <w:rPr>
          <w:rFonts w:asciiTheme="minorHAnsi" w:hAnsiTheme="minorHAnsi" w:cstheme="minorHAnsi"/>
        </w:rPr>
        <w:t xml:space="preserve"> al. 2008)</w:t>
      </w:r>
      <w:r w:rsidR="00C8504E">
        <w:rPr>
          <w:rFonts w:asciiTheme="minorHAnsi" w:hAnsiTheme="minorHAnsi" w:cstheme="minorHAnsi"/>
        </w:rPr>
        <w:t xml:space="preserve">.  </w:t>
      </w:r>
      <w:r w:rsidR="00904926">
        <w:rPr>
          <w:rFonts w:asciiTheme="minorHAnsi" w:hAnsiTheme="minorHAnsi" w:cstheme="minorHAnsi"/>
        </w:rPr>
        <w:t xml:space="preserve">The high water temperatures that prevailed </w:t>
      </w:r>
      <w:r w:rsidR="00B96C83">
        <w:rPr>
          <w:rFonts w:asciiTheme="minorHAnsi" w:hAnsiTheme="minorHAnsi" w:cstheme="minorHAnsi"/>
        </w:rPr>
        <w:t>at these nearshore sites</w:t>
      </w:r>
      <w:r w:rsidR="00904926">
        <w:rPr>
          <w:rFonts w:asciiTheme="minorHAnsi" w:hAnsiTheme="minorHAnsi" w:cstheme="minorHAnsi"/>
        </w:rPr>
        <w:t xml:space="preserve"> prior to late September provided a favorable condition for cyanobacterial </w:t>
      </w:r>
      <w:r w:rsidR="00B96C83">
        <w:rPr>
          <w:rFonts w:asciiTheme="minorHAnsi" w:hAnsiTheme="minorHAnsi" w:cstheme="minorHAnsi"/>
        </w:rPr>
        <w:t>growth</w:t>
      </w:r>
      <w:r w:rsidR="00904926">
        <w:rPr>
          <w:rFonts w:asciiTheme="minorHAnsi" w:hAnsiTheme="minorHAnsi" w:cstheme="minorHAnsi"/>
        </w:rPr>
        <w:t>.</w:t>
      </w:r>
      <w:r w:rsidR="00B96C83">
        <w:rPr>
          <w:rFonts w:asciiTheme="minorHAnsi" w:hAnsiTheme="minorHAnsi" w:cstheme="minorHAnsi"/>
        </w:rPr>
        <w:t xml:space="preserve">  However, similar temperatures were measured at four main lake sites on August</w:t>
      </w:r>
      <w:r w:rsidR="00DD5E8D">
        <w:rPr>
          <w:rFonts w:asciiTheme="minorHAnsi" w:hAnsiTheme="minorHAnsi" w:cstheme="minorHAnsi"/>
        </w:rPr>
        <w:t xml:space="preserve"> 4 </w:t>
      </w:r>
      <w:r w:rsidR="007E3130">
        <w:rPr>
          <w:rFonts w:asciiTheme="minorHAnsi" w:hAnsiTheme="minorHAnsi" w:cstheme="minorHAnsi"/>
        </w:rPr>
        <w:t xml:space="preserve">(Figure 9) </w:t>
      </w:r>
      <w:r w:rsidR="00DD5E8D">
        <w:rPr>
          <w:rFonts w:asciiTheme="minorHAnsi" w:hAnsiTheme="minorHAnsi" w:cstheme="minorHAnsi"/>
        </w:rPr>
        <w:t xml:space="preserve">and September 15 (Figure </w:t>
      </w:r>
      <w:r w:rsidR="007E3130">
        <w:rPr>
          <w:rFonts w:asciiTheme="minorHAnsi" w:hAnsiTheme="minorHAnsi" w:cstheme="minorHAnsi"/>
        </w:rPr>
        <w:t>10</w:t>
      </w:r>
      <w:r w:rsidR="00DD5E8D">
        <w:rPr>
          <w:rFonts w:asciiTheme="minorHAnsi" w:hAnsiTheme="minorHAnsi" w:cstheme="minorHAnsi"/>
        </w:rPr>
        <w:t>) and at the buoy operated by Finger Lakes Institute (</w:t>
      </w:r>
      <w:proofErr w:type="spellStart"/>
      <w:r w:rsidR="00DD5E8D">
        <w:rPr>
          <w:rFonts w:asciiTheme="minorHAnsi" w:hAnsiTheme="minorHAnsi" w:cstheme="minorHAnsi"/>
        </w:rPr>
        <w:t>Halfman</w:t>
      </w:r>
      <w:proofErr w:type="spellEnd"/>
      <w:r w:rsidR="00DD5E8D">
        <w:rPr>
          <w:rFonts w:asciiTheme="minorHAnsi" w:hAnsiTheme="minorHAnsi" w:cstheme="minorHAnsi"/>
        </w:rPr>
        <w:t xml:space="preserve"> </w:t>
      </w:r>
      <w:r w:rsidR="007264F2">
        <w:rPr>
          <w:rFonts w:asciiTheme="minorHAnsi" w:hAnsiTheme="minorHAnsi" w:cstheme="minorHAnsi"/>
        </w:rPr>
        <w:t xml:space="preserve">et al. </w:t>
      </w:r>
      <w:r w:rsidR="00DD5E8D">
        <w:rPr>
          <w:rFonts w:asciiTheme="minorHAnsi" w:hAnsiTheme="minorHAnsi" w:cstheme="minorHAnsi"/>
        </w:rPr>
        <w:t>2016).</w:t>
      </w:r>
      <w:r w:rsidR="00B96C83">
        <w:rPr>
          <w:rFonts w:asciiTheme="minorHAnsi" w:hAnsiTheme="minorHAnsi" w:cstheme="minorHAnsi"/>
        </w:rPr>
        <w:t xml:space="preserve"> </w:t>
      </w:r>
      <w:r w:rsidR="00E17B41">
        <w:rPr>
          <w:rFonts w:asciiTheme="minorHAnsi" w:hAnsiTheme="minorHAnsi" w:cstheme="minorHAnsi"/>
        </w:rPr>
        <w:t xml:space="preserve"> This is not surprising given that horizontal mixing in lakes is generally sufficient to eliminate the potential for persistent gradients in water quality.</w:t>
      </w:r>
    </w:p>
    <w:p w14:paraId="7DC9BD40" w14:textId="77777777" w:rsidR="00D02B98" w:rsidRPr="00D02B98" w:rsidRDefault="00D02B98" w:rsidP="00D02B98">
      <w:pPr>
        <w:pStyle w:val="Heading3"/>
        <w:spacing w:after="240"/>
      </w:pPr>
      <w:bookmarkStart w:id="14" w:name="_Toc526265367"/>
      <w:r>
        <w:t>Specific Conductance</w:t>
      </w:r>
      <w:bookmarkEnd w:id="14"/>
    </w:p>
    <w:p w14:paraId="3F6E2BD9" w14:textId="15021E5B" w:rsidR="00810854" w:rsidRDefault="00810854" w:rsidP="00810854">
      <w:pPr>
        <w:spacing w:after="120" w:line="360" w:lineRule="auto"/>
        <w:ind w:firstLine="720"/>
        <w:jc w:val="both"/>
        <w:rPr>
          <w:rFonts w:asciiTheme="minorHAnsi" w:hAnsiTheme="minorHAnsi" w:cstheme="minorHAnsi"/>
        </w:rPr>
      </w:pPr>
      <w:r w:rsidRPr="00B053F1">
        <w:rPr>
          <w:rFonts w:asciiTheme="minorHAnsi" w:hAnsiTheme="minorHAnsi" w:cstheme="minorHAnsi"/>
        </w:rPr>
        <w:t xml:space="preserve">Values of specific conductance (SC) at one meter generally remained within </w:t>
      </w:r>
      <w:r w:rsidR="00061680">
        <w:rPr>
          <w:rFonts w:asciiTheme="minorHAnsi" w:hAnsiTheme="minorHAnsi" w:cstheme="minorHAnsi"/>
        </w:rPr>
        <w:t>the</w:t>
      </w:r>
      <w:r w:rsidRPr="00B053F1">
        <w:rPr>
          <w:rFonts w:asciiTheme="minorHAnsi" w:hAnsiTheme="minorHAnsi" w:cstheme="minorHAnsi"/>
        </w:rPr>
        <w:t xml:space="preserve"> relatively narrow range </w:t>
      </w:r>
      <w:r w:rsidR="00061680">
        <w:rPr>
          <w:rFonts w:asciiTheme="minorHAnsi" w:hAnsiTheme="minorHAnsi" w:cstheme="minorHAnsi"/>
        </w:rPr>
        <w:t xml:space="preserve">of </w:t>
      </w:r>
      <w:r w:rsidRPr="00B053F1">
        <w:rPr>
          <w:rFonts w:asciiTheme="minorHAnsi" w:hAnsiTheme="minorHAnsi" w:cstheme="minorHAnsi"/>
        </w:rPr>
        <w:t>270</w:t>
      </w:r>
      <w:r w:rsidR="007264F2">
        <w:rPr>
          <w:rFonts w:asciiTheme="minorHAnsi" w:hAnsiTheme="minorHAnsi" w:cstheme="minorHAnsi"/>
        </w:rPr>
        <w:t>–</w:t>
      </w:r>
      <w:r w:rsidRPr="00B053F1">
        <w:rPr>
          <w:rFonts w:asciiTheme="minorHAnsi" w:hAnsiTheme="minorHAnsi" w:cstheme="minorHAnsi"/>
        </w:rPr>
        <w:t xml:space="preserve">310 µS/cm over the study period at both </w:t>
      </w:r>
      <w:r w:rsidR="007264F2">
        <w:rPr>
          <w:rFonts w:asciiTheme="minorHAnsi" w:hAnsiTheme="minorHAnsi" w:cstheme="minorHAnsi"/>
        </w:rPr>
        <w:t xml:space="preserve">the Sucker Brook </w:t>
      </w:r>
      <w:r w:rsidR="00B412A3">
        <w:rPr>
          <w:rFonts w:asciiTheme="minorHAnsi" w:hAnsiTheme="minorHAnsi" w:cstheme="minorHAnsi"/>
        </w:rPr>
        <w:t xml:space="preserve">(Figure 3c) </w:t>
      </w:r>
      <w:r w:rsidR="007264F2">
        <w:rPr>
          <w:rFonts w:asciiTheme="minorHAnsi" w:hAnsiTheme="minorHAnsi" w:cstheme="minorHAnsi"/>
        </w:rPr>
        <w:t xml:space="preserve">and </w:t>
      </w:r>
      <w:r w:rsidRPr="00B053F1">
        <w:rPr>
          <w:rFonts w:asciiTheme="minorHAnsi" w:hAnsiTheme="minorHAnsi" w:cstheme="minorHAnsi"/>
        </w:rPr>
        <w:t xml:space="preserve">Dutch Hollow </w:t>
      </w:r>
      <w:r w:rsidR="00750801">
        <w:rPr>
          <w:rFonts w:asciiTheme="minorHAnsi" w:hAnsiTheme="minorHAnsi" w:cstheme="minorHAnsi"/>
        </w:rPr>
        <w:t>Brook</w:t>
      </w:r>
      <w:r w:rsidR="007264F2">
        <w:rPr>
          <w:rFonts w:asciiTheme="minorHAnsi" w:hAnsiTheme="minorHAnsi" w:cstheme="minorHAnsi"/>
        </w:rPr>
        <w:t xml:space="preserve"> </w:t>
      </w:r>
      <w:r w:rsidR="00B412A3">
        <w:rPr>
          <w:rFonts w:asciiTheme="minorHAnsi" w:hAnsiTheme="minorHAnsi" w:cstheme="minorHAnsi"/>
        </w:rPr>
        <w:t xml:space="preserve">(Figure 4c) </w:t>
      </w:r>
      <w:r w:rsidR="007264F2">
        <w:rPr>
          <w:rFonts w:asciiTheme="minorHAnsi" w:hAnsiTheme="minorHAnsi" w:cstheme="minorHAnsi"/>
        </w:rPr>
        <w:t>buoy locations</w:t>
      </w:r>
      <w:r w:rsidR="00DD5E8D">
        <w:rPr>
          <w:rFonts w:asciiTheme="minorHAnsi" w:hAnsiTheme="minorHAnsi" w:cstheme="minorHAnsi"/>
        </w:rPr>
        <w:t>.</w:t>
      </w:r>
      <w:r w:rsidR="00061680">
        <w:rPr>
          <w:rFonts w:asciiTheme="minorHAnsi" w:hAnsiTheme="minorHAnsi" w:cstheme="minorHAnsi"/>
        </w:rPr>
        <w:t xml:space="preserve"> </w:t>
      </w:r>
      <w:r w:rsidR="007264F2">
        <w:rPr>
          <w:rFonts w:asciiTheme="minorHAnsi" w:hAnsiTheme="minorHAnsi" w:cstheme="minorHAnsi"/>
        </w:rPr>
        <w:t xml:space="preserve"> </w:t>
      </w:r>
      <w:r w:rsidRPr="00B053F1">
        <w:rPr>
          <w:rFonts w:asciiTheme="minorHAnsi" w:hAnsiTheme="minorHAnsi" w:cstheme="minorHAnsi"/>
        </w:rPr>
        <w:t>This pattern of SC depicts essentially uniform concentrations of the major ions throughout the year in these shallow waters.</w:t>
      </w:r>
      <w:r w:rsidR="00061680">
        <w:rPr>
          <w:rFonts w:asciiTheme="minorHAnsi" w:hAnsiTheme="minorHAnsi" w:cstheme="minorHAnsi"/>
        </w:rPr>
        <w:t xml:space="preserve"> </w:t>
      </w:r>
      <w:r w:rsidRPr="00B053F1">
        <w:rPr>
          <w:rFonts w:asciiTheme="minorHAnsi" w:hAnsiTheme="minorHAnsi" w:cstheme="minorHAnsi"/>
        </w:rPr>
        <w:t xml:space="preserve"> Decreases in SC at Dutch Hollow in mid-September are likely attributable to tributary inputs associated with runoff</w:t>
      </w:r>
      <w:r w:rsidR="00750801">
        <w:rPr>
          <w:rFonts w:asciiTheme="minorHAnsi" w:hAnsiTheme="minorHAnsi" w:cstheme="minorHAnsi"/>
        </w:rPr>
        <w:t xml:space="preserve"> events</w:t>
      </w:r>
      <w:r w:rsidR="00061680">
        <w:rPr>
          <w:rFonts w:asciiTheme="minorHAnsi" w:hAnsiTheme="minorHAnsi" w:cstheme="minorHAnsi"/>
        </w:rPr>
        <w:t xml:space="preserve">. </w:t>
      </w:r>
      <w:r w:rsidRPr="00B053F1">
        <w:rPr>
          <w:rFonts w:asciiTheme="minorHAnsi" w:hAnsiTheme="minorHAnsi" w:cstheme="minorHAnsi"/>
        </w:rPr>
        <w:t xml:space="preserve"> However, losses of Ca</w:t>
      </w:r>
      <w:r w:rsidRPr="00B053F1">
        <w:rPr>
          <w:rFonts w:asciiTheme="minorHAnsi" w:hAnsiTheme="minorHAnsi" w:cstheme="minorHAnsi"/>
          <w:vertAlign w:val="superscript"/>
        </w:rPr>
        <w:t>2+</w:t>
      </w:r>
      <w:r w:rsidRPr="00B053F1">
        <w:rPr>
          <w:rFonts w:asciiTheme="minorHAnsi" w:hAnsiTheme="minorHAnsi" w:cstheme="minorHAnsi"/>
        </w:rPr>
        <w:t xml:space="preserve"> and HCO</w:t>
      </w:r>
      <w:r w:rsidRPr="00B053F1">
        <w:rPr>
          <w:rFonts w:asciiTheme="minorHAnsi" w:hAnsiTheme="minorHAnsi" w:cstheme="minorHAnsi"/>
          <w:vertAlign w:val="subscript"/>
        </w:rPr>
        <w:t>3</w:t>
      </w:r>
      <w:r w:rsidRPr="00B053F1">
        <w:rPr>
          <w:rFonts w:asciiTheme="minorHAnsi" w:hAnsiTheme="minorHAnsi" w:cstheme="minorHAnsi"/>
          <w:vertAlign w:val="superscript"/>
        </w:rPr>
        <w:t>-</w:t>
      </w:r>
      <w:r w:rsidRPr="00B053F1">
        <w:rPr>
          <w:rFonts w:asciiTheme="minorHAnsi" w:hAnsiTheme="minorHAnsi" w:cstheme="minorHAnsi"/>
        </w:rPr>
        <w:t xml:space="preserve"> from seasonal CaCO</w:t>
      </w:r>
      <w:r w:rsidRPr="00B053F1">
        <w:rPr>
          <w:rFonts w:asciiTheme="minorHAnsi" w:hAnsiTheme="minorHAnsi" w:cstheme="minorHAnsi"/>
          <w:vertAlign w:val="subscript"/>
        </w:rPr>
        <w:t>3</w:t>
      </w:r>
      <w:r w:rsidRPr="00B053F1">
        <w:rPr>
          <w:rFonts w:asciiTheme="minorHAnsi" w:hAnsiTheme="minorHAnsi" w:cstheme="minorHAnsi"/>
        </w:rPr>
        <w:t xml:space="preserve"> precipitation may have also contributed to </w:t>
      </w:r>
      <w:r w:rsidR="00750801">
        <w:rPr>
          <w:rFonts w:asciiTheme="minorHAnsi" w:hAnsiTheme="minorHAnsi" w:cstheme="minorHAnsi"/>
        </w:rPr>
        <w:t xml:space="preserve">the </w:t>
      </w:r>
      <w:r w:rsidR="00061680">
        <w:rPr>
          <w:rFonts w:asciiTheme="minorHAnsi" w:hAnsiTheme="minorHAnsi" w:cstheme="minorHAnsi"/>
        </w:rPr>
        <w:t>observ</w:t>
      </w:r>
      <w:r w:rsidR="00750801">
        <w:rPr>
          <w:rFonts w:asciiTheme="minorHAnsi" w:hAnsiTheme="minorHAnsi" w:cstheme="minorHAnsi"/>
        </w:rPr>
        <w:t>ed</w:t>
      </w:r>
      <w:r w:rsidRPr="00B053F1">
        <w:rPr>
          <w:rFonts w:asciiTheme="minorHAnsi" w:hAnsiTheme="minorHAnsi" w:cstheme="minorHAnsi"/>
        </w:rPr>
        <w:t xml:space="preserve"> decrease.</w:t>
      </w:r>
      <w:r w:rsidR="00E17B41">
        <w:rPr>
          <w:rFonts w:asciiTheme="minorHAnsi" w:hAnsiTheme="minorHAnsi" w:cstheme="minorHAnsi"/>
        </w:rPr>
        <w:t xml:space="preserve">  </w:t>
      </w:r>
      <w:r w:rsidR="007264F2">
        <w:rPr>
          <w:rFonts w:asciiTheme="minorHAnsi" w:hAnsiTheme="minorHAnsi" w:cstheme="minorHAnsi"/>
        </w:rPr>
        <w:t>Specific conductance measurements at these shallow locations did not vary substantially from values at main lake sites (Figure</w:t>
      </w:r>
      <w:r w:rsidR="00417F67">
        <w:rPr>
          <w:rFonts w:asciiTheme="minorHAnsi" w:hAnsiTheme="minorHAnsi" w:cstheme="minorHAnsi"/>
        </w:rPr>
        <w:t>s</w:t>
      </w:r>
      <w:r w:rsidR="007264F2">
        <w:rPr>
          <w:rFonts w:asciiTheme="minorHAnsi" w:hAnsiTheme="minorHAnsi" w:cstheme="minorHAnsi"/>
        </w:rPr>
        <w:t xml:space="preserve"> </w:t>
      </w:r>
      <w:r w:rsidR="00417F67">
        <w:rPr>
          <w:rFonts w:asciiTheme="minorHAnsi" w:hAnsiTheme="minorHAnsi" w:cstheme="minorHAnsi"/>
        </w:rPr>
        <w:t>3 and 4;</w:t>
      </w:r>
      <w:r w:rsidR="007264F2">
        <w:rPr>
          <w:rFonts w:asciiTheme="minorHAnsi" w:hAnsiTheme="minorHAnsi" w:cstheme="minorHAnsi"/>
        </w:rPr>
        <w:t xml:space="preserve"> </w:t>
      </w:r>
      <w:proofErr w:type="spellStart"/>
      <w:r w:rsidR="007264F2">
        <w:rPr>
          <w:rFonts w:asciiTheme="minorHAnsi" w:hAnsiTheme="minorHAnsi" w:cstheme="minorHAnsi"/>
        </w:rPr>
        <w:t>Halfman</w:t>
      </w:r>
      <w:proofErr w:type="spellEnd"/>
      <w:r w:rsidR="007264F2">
        <w:rPr>
          <w:rFonts w:asciiTheme="minorHAnsi" w:hAnsiTheme="minorHAnsi" w:cstheme="minorHAnsi"/>
        </w:rPr>
        <w:t xml:space="preserve"> et al. 2016).</w:t>
      </w:r>
    </w:p>
    <w:p w14:paraId="0095052B" w14:textId="77777777" w:rsidR="00D02B98" w:rsidRPr="00D02B98" w:rsidRDefault="00D02B98" w:rsidP="00D02B98">
      <w:pPr>
        <w:pStyle w:val="Heading3"/>
        <w:spacing w:after="240"/>
      </w:pPr>
      <w:bookmarkStart w:id="15" w:name="_Toc526265368"/>
      <w:r>
        <w:lastRenderedPageBreak/>
        <w:t>Dissolved Oxygen</w:t>
      </w:r>
      <w:bookmarkEnd w:id="15"/>
    </w:p>
    <w:p w14:paraId="6FF3F439" w14:textId="77777777" w:rsidR="007264F2" w:rsidRPr="00B053F1" w:rsidRDefault="007264F2" w:rsidP="007264F2">
      <w:pPr>
        <w:spacing w:after="120" w:line="360" w:lineRule="auto"/>
        <w:ind w:firstLine="720"/>
        <w:jc w:val="both"/>
        <w:rPr>
          <w:rFonts w:asciiTheme="minorHAnsi" w:hAnsiTheme="minorHAnsi" w:cstheme="minorHAnsi"/>
        </w:rPr>
      </w:pPr>
      <w:r w:rsidRPr="00B053F1">
        <w:rPr>
          <w:rFonts w:asciiTheme="minorHAnsi" w:hAnsiTheme="minorHAnsi" w:cstheme="minorHAnsi"/>
        </w:rPr>
        <w:t>The concentration of dissolved oxygen (DO) is a particularly important feature of water quality and resource value.  For example, certain combinations of low temperature and high DO are required for the maintenance of a cold water fishery.  Dissolved oxygen can be highly dynamic in aquatic ecosystems as it is affected by physical, chemical</w:t>
      </w:r>
      <w:r w:rsidR="00B412A3">
        <w:rPr>
          <w:rFonts w:asciiTheme="minorHAnsi" w:hAnsiTheme="minorHAnsi" w:cstheme="minorHAnsi"/>
        </w:rPr>
        <w:t>,</w:t>
      </w:r>
      <w:r w:rsidRPr="00B053F1">
        <w:rPr>
          <w:rFonts w:asciiTheme="minorHAnsi" w:hAnsiTheme="minorHAnsi" w:cstheme="minorHAnsi"/>
        </w:rPr>
        <w:t xml:space="preserve"> and biological processes.  The principal sources of DO are photosynthesis and inputs from the atmosphere (when undersaturated concentrations prevail).  The major oxygen demanding (sink) processes are biochemical in nature, including respiration and stabilization (decomposition) of organic material.</w:t>
      </w:r>
    </w:p>
    <w:p w14:paraId="7CED11FC" w14:textId="77777777" w:rsidR="007264F2" w:rsidRPr="00B053F1" w:rsidRDefault="007264F2" w:rsidP="007264F2">
      <w:pPr>
        <w:spacing w:after="120" w:line="360" w:lineRule="auto"/>
        <w:ind w:firstLine="720"/>
        <w:jc w:val="both"/>
        <w:rPr>
          <w:rFonts w:asciiTheme="minorHAnsi" w:hAnsiTheme="minorHAnsi" w:cstheme="minorHAnsi"/>
          <w:noProof/>
        </w:rPr>
      </w:pPr>
      <w:r w:rsidRPr="00B053F1">
        <w:rPr>
          <w:rFonts w:asciiTheme="minorHAnsi" w:hAnsiTheme="minorHAnsi" w:cstheme="minorHAnsi"/>
        </w:rPr>
        <w:t>Temporal patterns of DO in the northern end of Owasco Lake in 201</w:t>
      </w:r>
      <w:r>
        <w:rPr>
          <w:rFonts w:asciiTheme="minorHAnsi" w:hAnsiTheme="minorHAnsi" w:cstheme="minorHAnsi"/>
        </w:rPr>
        <w:t>6</w:t>
      </w:r>
      <w:r w:rsidRPr="00B053F1">
        <w:rPr>
          <w:rFonts w:asciiTheme="minorHAnsi" w:hAnsiTheme="minorHAnsi" w:cstheme="minorHAnsi"/>
        </w:rPr>
        <w:t xml:space="preserve"> are presented through 1 m depth time series data at </w:t>
      </w:r>
      <w:r>
        <w:rPr>
          <w:rFonts w:asciiTheme="minorHAnsi" w:hAnsiTheme="minorHAnsi" w:cstheme="minorHAnsi"/>
        </w:rPr>
        <w:t xml:space="preserve">the </w:t>
      </w:r>
      <w:r w:rsidRPr="00B053F1">
        <w:rPr>
          <w:rFonts w:asciiTheme="minorHAnsi" w:hAnsiTheme="minorHAnsi" w:cstheme="minorHAnsi"/>
        </w:rPr>
        <w:t xml:space="preserve">Sucker Brook (Figure </w:t>
      </w:r>
      <w:r>
        <w:rPr>
          <w:rFonts w:asciiTheme="minorHAnsi" w:hAnsiTheme="minorHAnsi" w:cstheme="minorHAnsi"/>
        </w:rPr>
        <w:t>3</w:t>
      </w:r>
      <w:r w:rsidR="00B412A3">
        <w:rPr>
          <w:rFonts w:asciiTheme="minorHAnsi" w:hAnsiTheme="minorHAnsi" w:cstheme="minorHAnsi"/>
        </w:rPr>
        <w:t>d</w:t>
      </w:r>
      <w:r w:rsidRPr="00B053F1">
        <w:rPr>
          <w:rFonts w:asciiTheme="minorHAnsi" w:hAnsiTheme="minorHAnsi" w:cstheme="minorHAnsi"/>
        </w:rPr>
        <w:t>)</w:t>
      </w:r>
      <w:r w:rsidRPr="007264F2">
        <w:rPr>
          <w:rFonts w:asciiTheme="minorHAnsi" w:hAnsiTheme="minorHAnsi" w:cstheme="minorHAnsi"/>
        </w:rPr>
        <w:t xml:space="preserve"> </w:t>
      </w:r>
      <w:r>
        <w:rPr>
          <w:rFonts w:asciiTheme="minorHAnsi" w:hAnsiTheme="minorHAnsi" w:cstheme="minorHAnsi"/>
        </w:rPr>
        <w:t xml:space="preserve">and </w:t>
      </w:r>
      <w:r w:rsidRPr="007264F2">
        <w:rPr>
          <w:rFonts w:asciiTheme="minorHAnsi" w:hAnsiTheme="minorHAnsi" w:cstheme="minorHAnsi"/>
        </w:rPr>
        <w:t xml:space="preserve">Dutch Hollow </w:t>
      </w:r>
      <w:r>
        <w:rPr>
          <w:rFonts w:asciiTheme="minorHAnsi" w:hAnsiTheme="minorHAnsi" w:cstheme="minorHAnsi"/>
        </w:rPr>
        <w:t xml:space="preserve">Brook </w:t>
      </w:r>
      <w:r w:rsidRPr="007264F2">
        <w:rPr>
          <w:rFonts w:asciiTheme="minorHAnsi" w:hAnsiTheme="minorHAnsi" w:cstheme="minorHAnsi"/>
        </w:rPr>
        <w:t xml:space="preserve">(Figure </w:t>
      </w:r>
      <w:r>
        <w:rPr>
          <w:rFonts w:asciiTheme="minorHAnsi" w:hAnsiTheme="minorHAnsi" w:cstheme="minorHAnsi"/>
        </w:rPr>
        <w:t>4</w:t>
      </w:r>
      <w:r w:rsidR="00B412A3">
        <w:rPr>
          <w:rFonts w:asciiTheme="minorHAnsi" w:hAnsiTheme="minorHAnsi" w:cstheme="minorHAnsi"/>
        </w:rPr>
        <w:t>d</w:t>
      </w:r>
      <w:r w:rsidRPr="007264F2">
        <w:rPr>
          <w:rFonts w:asciiTheme="minorHAnsi" w:hAnsiTheme="minorHAnsi" w:cstheme="minorHAnsi"/>
        </w:rPr>
        <w:t xml:space="preserve">) </w:t>
      </w:r>
      <w:r>
        <w:rPr>
          <w:rFonts w:asciiTheme="minorHAnsi" w:hAnsiTheme="minorHAnsi" w:cstheme="minorHAnsi"/>
        </w:rPr>
        <w:t>buoy sites</w:t>
      </w:r>
      <w:r w:rsidRPr="00B053F1">
        <w:rPr>
          <w:rFonts w:asciiTheme="minorHAnsi" w:hAnsiTheme="minorHAnsi" w:cstheme="minorHAnsi"/>
        </w:rPr>
        <w:t xml:space="preserve">. </w:t>
      </w:r>
      <w:r w:rsidR="008C5B58">
        <w:rPr>
          <w:rFonts w:asciiTheme="minorHAnsi" w:hAnsiTheme="minorHAnsi" w:cstheme="minorHAnsi"/>
        </w:rPr>
        <w:t xml:space="preserve"> </w:t>
      </w:r>
      <w:r w:rsidRPr="00B053F1">
        <w:rPr>
          <w:rFonts w:asciiTheme="minorHAnsi" w:hAnsiTheme="minorHAnsi" w:cstheme="minorHAnsi"/>
          <w:noProof/>
        </w:rPr>
        <w:t>D</w:t>
      </w:r>
      <w:r w:rsidR="008C5B58">
        <w:rPr>
          <w:rFonts w:asciiTheme="minorHAnsi" w:hAnsiTheme="minorHAnsi" w:cstheme="minorHAnsi"/>
          <w:noProof/>
        </w:rPr>
        <w:t>issolved oxygen</w:t>
      </w:r>
      <w:r w:rsidRPr="00B053F1">
        <w:rPr>
          <w:rFonts w:asciiTheme="minorHAnsi" w:hAnsiTheme="minorHAnsi" w:cstheme="minorHAnsi"/>
          <w:noProof/>
        </w:rPr>
        <w:t xml:space="preserve"> conentration</w:t>
      </w:r>
      <w:r w:rsidR="008C5B58">
        <w:rPr>
          <w:rFonts w:asciiTheme="minorHAnsi" w:hAnsiTheme="minorHAnsi" w:cstheme="minorHAnsi"/>
          <w:noProof/>
        </w:rPr>
        <w:t>s</w:t>
      </w:r>
      <w:r w:rsidRPr="00B053F1">
        <w:rPr>
          <w:rFonts w:asciiTheme="minorHAnsi" w:hAnsiTheme="minorHAnsi" w:cstheme="minorHAnsi"/>
          <w:noProof/>
        </w:rPr>
        <w:t xml:space="preserve"> at both </w:t>
      </w:r>
      <w:r w:rsidR="008C5B58">
        <w:rPr>
          <w:rFonts w:asciiTheme="minorHAnsi" w:hAnsiTheme="minorHAnsi" w:cstheme="minorHAnsi"/>
          <w:noProof/>
        </w:rPr>
        <w:t>sites</w:t>
      </w:r>
      <w:r w:rsidRPr="00B053F1">
        <w:rPr>
          <w:rFonts w:asciiTheme="minorHAnsi" w:hAnsiTheme="minorHAnsi" w:cstheme="minorHAnsi"/>
          <w:noProof/>
        </w:rPr>
        <w:t xml:space="preserve"> remained between 8 and 12 mg/L for the observation period. </w:t>
      </w:r>
      <w:r w:rsidR="008C5B58">
        <w:rPr>
          <w:rFonts w:asciiTheme="minorHAnsi" w:hAnsiTheme="minorHAnsi" w:cstheme="minorHAnsi"/>
          <w:noProof/>
        </w:rPr>
        <w:t xml:space="preserve"> </w:t>
      </w:r>
      <w:r w:rsidR="00B412A3">
        <w:rPr>
          <w:rFonts w:asciiTheme="minorHAnsi" w:hAnsiTheme="minorHAnsi" w:cstheme="minorHAnsi"/>
          <w:noProof/>
        </w:rPr>
        <w:t>Dissolved oxygen</w:t>
      </w:r>
      <w:r w:rsidR="00B412A3" w:rsidRPr="00B412A3">
        <w:rPr>
          <w:rFonts w:asciiTheme="minorHAnsi" w:hAnsiTheme="minorHAnsi" w:cstheme="minorHAnsi"/>
          <w:noProof/>
        </w:rPr>
        <w:t xml:space="preserve"> </w:t>
      </w:r>
      <w:r w:rsidR="00B412A3">
        <w:rPr>
          <w:rFonts w:asciiTheme="minorHAnsi" w:hAnsiTheme="minorHAnsi" w:cstheme="minorHAnsi"/>
          <w:noProof/>
        </w:rPr>
        <w:t>concentrations were generally less variable during late September, indicating a closer balance between source and sink processes</w:t>
      </w:r>
      <w:r w:rsidR="00B412A3" w:rsidRPr="00B412A3">
        <w:rPr>
          <w:rFonts w:asciiTheme="minorHAnsi" w:hAnsiTheme="minorHAnsi" w:cstheme="minorHAnsi"/>
          <w:noProof/>
        </w:rPr>
        <w:t>.</w:t>
      </w:r>
      <w:r w:rsidR="00B412A3">
        <w:rPr>
          <w:rFonts w:asciiTheme="minorHAnsi" w:hAnsiTheme="minorHAnsi" w:cstheme="minorHAnsi"/>
          <w:noProof/>
        </w:rPr>
        <w:t xml:space="preserve"> </w:t>
      </w:r>
      <w:r w:rsidR="00B412A3" w:rsidRPr="00B412A3">
        <w:rPr>
          <w:rFonts w:asciiTheme="minorHAnsi" w:hAnsiTheme="minorHAnsi" w:cstheme="minorHAnsi"/>
          <w:noProof/>
        </w:rPr>
        <w:t xml:space="preserve"> </w:t>
      </w:r>
      <w:r w:rsidR="00B412A3">
        <w:rPr>
          <w:rFonts w:asciiTheme="minorHAnsi" w:hAnsiTheme="minorHAnsi" w:cstheme="minorHAnsi"/>
          <w:noProof/>
        </w:rPr>
        <w:t xml:space="preserve">This is likely a result of decreased primary production (algal growth) during this period of decreasing temperatures and daylight.  </w:t>
      </w:r>
      <w:r w:rsidR="00727F24">
        <w:rPr>
          <w:rFonts w:asciiTheme="minorHAnsi" w:hAnsiTheme="minorHAnsi" w:cstheme="minorHAnsi"/>
          <w:noProof/>
        </w:rPr>
        <w:t xml:space="preserve">Percent </w:t>
      </w:r>
      <w:r w:rsidR="008C5B58" w:rsidRPr="008C5B58">
        <w:rPr>
          <w:rFonts w:asciiTheme="minorHAnsi" w:hAnsiTheme="minorHAnsi" w:cstheme="minorHAnsi"/>
          <w:noProof/>
        </w:rPr>
        <w:t xml:space="preserve">DO </w:t>
      </w:r>
      <w:r w:rsidR="00727F24">
        <w:rPr>
          <w:rFonts w:asciiTheme="minorHAnsi" w:hAnsiTheme="minorHAnsi" w:cstheme="minorHAnsi"/>
          <w:noProof/>
        </w:rPr>
        <w:t>s</w:t>
      </w:r>
      <w:r w:rsidR="008C5B58" w:rsidRPr="008C5B58">
        <w:rPr>
          <w:rFonts w:asciiTheme="minorHAnsi" w:hAnsiTheme="minorHAnsi" w:cstheme="minorHAnsi"/>
          <w:noProof/>
        </w:rPr>
        <w:t xml:space="preserve">aturation </w:t>
      </w:r>
      <w:r w:rsidR="00727F24">
        <w:rPr>
          <w:rFonts w:asciiTheme="minorHAnsi" w:hAnsiTheme="minorHAnsi" w:cstheme="minorHAnsi"/>
          <w:noProof/>
        </w:rPr>
        <w:t>varied</w:t>
      </w:r>
      <w:r w:rsidR="008C5B58" w:rsidRPr="008C5B58">
        <w:rPr>
          <w:rFonts w:asciiTheme="minorHAnsi" w:hAnsiTheme="minorHAnsi" w:cstheme="minorHAnsi"/>
          <w:noProof/>
        </w:rPr>
        <w:t xml:space="preserve"> between 90% and 145% at Sucker Brook </w:t>
      </w:r>
      <w:r w:rsidR="00727F24">
        <w:rPr>
          <w:rFonts w:asciiTheme="minorHAnsi" w:hAnsiTheme="minorHAnsi" w:cstheme="minorHAnsi"/>
          <w:noProof/>
        </w:rPr>
        <w:t xml:space="preserve">buoy </w:t>
      </w:r>
      <w:r w:rsidR="008C5B58" w:rsidRPr="008C5B58">
        <w:rPr>
          <w:rFonts w:asciiTheme="minorHAnsi" w:hAnsiTheme="minorHAnsi" w:cstheme="minorHAnsi"/>
          <w:noProof/>
        </w:rPr>
        <w:t xml:space="preserve">and </w:t>
      </w:r>
      <w:r w:rsidR="00727F24">
        <w:rPr>
          <w:rFonts w:asciiTheme="minorHAnsi" w:hAnsiTheme="minorHAnsi" w:cstheme="minorHAnsi"/>
          <w:noProof/>
        </w:rPr>
        <w:t>from</w:t>
      </w:r>
      <w:r w:rsidR="008C5B58" w:rsidRPr="008C5B58">
        <w:rPr>
          <w:rFonts w:asciiTheme="minorHAnsi" w:hAnsiTheme="minorHAnsi" w:cstheme="minorHAnsi"/>
          <w:noProof/>
        </w:rPr>
        <w:t xml:space="preserve"> 85% </w:t>
      </w:r>
      <w:r w:rsidR="00727F24">
        <w:rPr>
          <w:rFonts w:asciiTheme="minorHAnsi" w:hAnsiTheme="minorHAnsi" w:cstheme="minorHAnsi"/>
          <w:noProof/>
        </w:rPr>
        <w:t>to</w:t>
      </w:r>
      <w:r w:rsidR="008C5B58" w:rsidRPr="008C5B58">
        <w:rPr>
          <w:rFonts w:asciiTheme="minorHAnsi" w:hAnsiTheme="minorHAnsi" w:cstheme="minorHAnsi"/>
          <w:noProof/>
        </w:rPr>
        <w:t xml:space="preserve"> 136% at </w:t>
      </w:r>
      <w:r w:rsidR="00727F24">
        <w:rPr>
          <w:rFonts w:asciiTheme="minorHAnsi" w:hAnsiTheme="minorHAnsi" w:cstheme="minorHAnsi"/>
          <w:noProof/>
        </w:rPr>
        <w:t xml:space="preserve">the </w:t>
      </w:r>
      <w:r w:rsidR="008C5B58" w:rsidRPr="008C5B58">
        <w:rPr>
          <w:rFonts w:asciiTheme="minorHAnsi" w:hAnsiTheme="minorHAnsi" w:cstheme="minorHAnsi"/>
          <w:noProof/>
        </w:rPr>
        <w:t>Dutch Hollow</w:t>
      </w:r>
      <w:r w:rsidR="00727F24">
        <w:rPr>
          <w:rFonts w:asciiTheme="minorHAnsi" w:hAnsiTheme="minorHAnsi" w:cstheme="minorHAnsi"/>
          <w:noProof/>
        </w:rPr>
        <w:t xml:space="preserve"> Brook buoy</w:t>
      </w:r>
      <w:r w:rsidR="008C5B58" w:rsidRPr="008C5B58">
        <w:rPr>
          <w:rFonts w:asciiTheme="minorHAnsi" w:hAnsiTheme="minorHAnsi" w:cstheme="minorHAnsi"/>
          <w:noProof/>
        </w:rPr>
        <w:t xml:space="preserve">. </w:t>
      </w:r>
      <w:r w:rsidR="00727F24">
        <w:rPr>
          <w:rFonts w:asciiTheme="minorHAnsi" w:hAnsiTheme="minorHAnsi" w:cstheme="minorHAnsi"/>
          <w:noProof/>
        </w:rPr>
        <w:t xml:space="preserve"> </w:t>
      </w:r>
      <w:r w:rsidR="00D02B98">
        <w:rPr>
          <w:rFonts w:asciiTheme="minorHAnsi" w:hAnsiTheme="minorHAnsi" w:cstheme="minorHAnsi"/>
          <w:noProof/>
        </w:rPr>
        <w:t>Oversaturated conditions generally prevailed, suggesting that inputs of oxygen from photosynthesis exceeded losses due to decomposition processes.</w:t>
      </w:r>
    </w:p>
    <w:p w14:paraId="2DD7EFDA" w14:textId="77777777" w:rsidR="00D02B98" w:rsidRPr="00D02B98" w:rsidRDefault="00D02B98" w:rsidP="00D02B98">
      <w:pPr>
        <w:pStyle w:val="Heading3"/>
        <w:spacing w:after="240"/>
      </w:pPr>
      <w:bookmarkStart w:id="16" w:name="_Toc526265369"/>
      <w:r>
        <w:t>Chlorophyll-</w:t>
      </w:r>
      <w:r w:rsidRPr="00D02B98">
        <w:rPr>
          <w:i/>
        </w:rPr>
        <w:t>a</w:t>
      </w:r>
      <w:r>
        <w:t xml:space="preserve"> and Phycocyanin</w:t>
      </w:r>
      <w:bookmarkEnd w:id="16"/>
    </w:p>
    <w:p w14:paraId="5019490C" w14:textId="0D533A11" w:rsidR="00D02B98" w:rsidRPr="00B053F1" w:rsidRDefault="00D02B98" w:rsidP="00D02B98">
      <w:pPr>
        <w:spacing w:after="120" w:line="360" w:lineRule="auto"/>
        <w:ind w:firstLine="720"/>
        <w:jc w:val="both"/>
        <w:rPr>
          <w:rFonts w:asciiTheme="minorHAnsi" w:hAnsiTheme="minorHAnsi" w:cstheme="minorHAnsi"/>
        </w:rPr>
      </w:pPr>
      <w:r w:rsidRPr="00B053F1">
        <w:rPr>
          <w:rFonts w:asciiTheme="minorHAnsi" w:hAnsiTheme="minorHAnsi" w:cstheme="minorHAnsi"/>
        </w:rPr>
        <w:t xml:space="preserve">The term trophic state refers to the level of primary (plant) production in an aquatic ecosystem.  The three trophic state classifications are oligotrophy, </w:t>
      </w:r>
      <w:proofErr w:type="spellStart"/>
      <w:r w:rsidRPr="00B053F1">
        <w:rPr>
          <w:rFonts w:asciiTheme="minorHAnsi" w:hAnsiTheme="minorHAnsi" w:cstheme="minorHAnsi"/>
        </w:rPr>
        <w:t>mesotrophy</w:t>
      </w:r>
      <w:proofErr w:type="spellEnd"/>
      <w:r w:rsidRPr="00B053F1">
        <w:rPr>
          <w:rFonts w:asciiTheme="minorHAnsi" w:hAnsiTheme="minorHAnsi" w:cstheme="minorHAnsi"/>
        </w:rPr>
        <w:t xml:space="preserve">, and </w:t>
      </w:r>
      <w:proofErr w:type="spellStart"/>
      <w:r w:rsidRPr="00B053F1">
        <w:rPr>
          <w:rFonts w:asciiTheme="minorHAnsi" w:hAnsiTheme="minorHAnsi" w:cstheme="minorHAnsi"/>
        </w:rPr>
        <w:t>eutrophy</w:t>
      </w:r>
      <w:proofErr w:type="spellEnd"/>
      <w:r w:rsidRPr="00B053F1">
        <w:rPr>
          <w:rFonts w:asciiTheme="minorHAnsi" w:hAnsiTheme="minorHAnsi" w:cstheme="minorHAnsi"/>
        </w:rPr>
        <w:t>, which correspond to low, intermediate, and high levels of productivity. Temporally comprehensive measurements of primary production throughout an annual cycle are the most direct and rigorous measure of trophic state (Wetzel 2001</w:t>
      </w:r>
      <w:r w:rsidRPr="00B053F1">
        <w:rPr>
          <w:rFonts w:asciiTheme="minorHAnsi" w:hAnsiTheme="minorHAnsi" w:cstheme="minorHAnsi"/>
        </w:rPr>
        <w:fldChar w:fldCharType="begin"/>
      </w:r>
      <w:r w:rsidRPr="00B053F1">
        <w:rPr>
          <w:rFonts w:asciiTheme="minorHAnsi" w:hAnsiTheme="minorHAnsi" w:cstheme="minorHAnsi"/>
        </w:rPr>
        <w:instrText xml:space="preserve"> XE "Wetzel 2001" </w:instrText>
      </w:r>
      <w:r w:rsidRPr="00B053F1">
        <w:rPr>
          <w:rFonts w:asciiTheme="minorHAnsi" w:hAnsiTheme="minorHAnsi" w:cstheme="minorHAnsi"/>
        </w:rPr>
        <w:fldChar w:fldCharType="end"/>
      </w:r>
      <w:r w:rsidRPr="00B053F1">
        <w:rPr>
          <w:rFonts w:asciiTheme="minorHAnsi" w:hAnsiTheme="minorHAnsi" w:cstheme="minorHAnsi"/>
        </w:rPr>
        <w:t>).  However, such measurements are quite laborious, costly and rare.  Instead, several commonly applied surrogate metrics of trophic state have been adopted that include:  (1) chlorophyll</w:t>
      </w:r>
      <w:r>
        <w:rPr>
          <w:rFonts w:asciiTheme="minorHAnsi" w:hAnsiTheme="minorHAnsi" w:cstheme="minorHAnsi"/>
        </w:rPr>
        <w:t>-</w:t>
      </w:r>
      <w:r w:rsidRPr="00B053F1">
        <w:rPr>
          <w:rFonts w:asciiTheme="minorHAnsi" w:hAnsiTheme="minorHAnsi" w:cstheme="minorHAnsi"/>
          <w:i/>
        </w:rPr>
        <w:t>a</w:t>
      </w:r>
      <w:r w:rsidRPr="00B053F1">
        <w:rPr>
          <w:rFonts w:asciiTheme="minorHAnsi" w:hAnsiTheme="minorHAnsi" w:cstheme="minorHAnsi"/>
        </w:rPr>
        <w:t xml:space="preserve"> (</w:t>
      </w:r>
      <w:proofErr w:type="spellStart"/>
      <w:r w:rsidRPr="00B053F1">
        <w:rPr>
          <w:rFonts w:asciiTheme="minorHAnsi" w:hAnsiTheme="minorHAnsi" w:cstheme="minorHAnsi"/>
        </w:rPr>
        <w:t>Chl</w:t>
      </w:r>
      <w:proofErr w:type="spellEnd"/>
      <w:r w:rsidRPr="00B053F1">
        <w:rPr>
          <w:rFonts w:asciiTheme="minorHAnsi" w:hAnsiTheme="minorHAnsi" w:cstheme="minorHAnsi"/>
        </w:rPr>
        <w:t>-</w:t>
      </w:r>
      <w:r w:rsidRPr="00B053F1">
        <w:rPr>
          <w:rFonts w:asciiTheme="minorHAnsi" w:hAnsiTheme="minorHAnsi" w:cstheme="minorHAnsi"/>
          <w:i/>
        </w:rPr>
        <w:t>a</w:t>
      </w:r>
      <w:r>
        <w:rPr>
          <w:rFonts w:asciiTheme="minorHAnsi" w:hAnsiTheme="minorHAnsi" w:cstheme="minorHAnsi"/>
        </w:rPr>
        <w:t>) concentrations,</w:t>
      </w:r>
      <w:r w:rsidRPr="00B053F1">
        <w:rPr>
          <w:rFonts w:asciiTheme="minorHAnsi" w:hAnsiTheme="minorHAnsi" w:cstheme="minorHAnsi"/>
        </w:rPr>
        <w:t xml:space="preserve"> (</w:t>
      </w:r>
      <w:r>
        <w:rPr>
          <w:rFonts w:asciiTheme="minorHAnsi" w:hAnsiTheme="minorHAnsi" w:cstheme="minorHAnsi"/>
        </w:rPr>
        <w:t>2</w:t>
      </w:r>
      <w:r w:rsidRPr="00B053F1">
        <w:rPr>
          <w:rFonts w:asciiTheme="minorHAnsi" w:hAnsiTheme="minorHAnsi" w:cstheme="minorHAnsi"/>
        </w:rPr>
        <w:t>) total phosphorus (TP) concentrations</w:t>
      </w:r>
      <w:r>
        <w:rPr>
          <w:rFonts w:asciiTheme="minorHAnsi" w:hAnsiTheme="minorHAnsi" w:cstheme="minorHAnsi"/>
        </w:rPr>
        <w:t>, and (3) Secchi disk (SD) transparency</w:t>
      </w:r>
      <w:r w:rsidRPr="00B053F1">
        <w:rPr>
          <w:rFonts w:asciiTheme="minorHAnsi" w:hAnsiTheme="minorHAnsi" w:cstheme="minorHAnsi"/>
        </w:rPr>
        <w:t>.</w:t>
      </w:r>
      <w:r>
        <w:rPr>
          <w:rFonts w:asciiTheme="minorHAnsi" w:hAnsiTheme="minorHAnsi" w:cstheme="minorHAnsi"/>
        </w:rPr>
        <w:t xml:space="preserve"> </w:t>
      </w:r>
      <w:r w:rsidRPr="00B053F1">
        <w:rPr>
          <w:rFonts w:asciiTheme="minorHAnsi" w:hAnsiTheme="minorHAnsi" w:cstheme="minorHAnsi"/>
        </w:rPr>
        <w:t xml:space="preserve"> Low levels of primary </w:t>
      </w:r>
      <w:r w:rsidRPr="00B053F1">
        <w:rPr>
          <w:rFonts w:asciiTheme="minorHAnsi" w:hAnsiTheme="minorHAnsi" w:cstheme="minorHAnsi"/>
        </w:rPr>
        <w:lastRenderedPageBreak/>
        <w:t xml:space="preserve">production (i.e., oligotrophy) are generally manifested as low concentrations of </w:t>
      </w:r>
      <w:proofErr w:type="spellStart"/>
      <w:r w:rsidRPr="00B053F1">
        <w:rPr>
          <w:rFonts w:asciiTheme="minorHAnsi" w:hAnsiTheme="minorHAnsi" w:cstheme="minorHAnsi"/>
        </w:rPr>
        <w:t>Chl</w:t>
      </w:r>
      <w:proofErr w:type="spellEnd"/>
      <w:r w:rsidRPr="00B053F1">
        <w:rPr>
          <w:rFonts w:asciiTheme="minorHAnsi" w:hAnsiTheme="minorHAnsi" w:cstheme="minorHAnsi"/>
        </w:rPr>
        <w:t>-</w:t>
      </w:r>
      <w:r w:rsidRPr="00B053F1">
        <w:rPr>
          <w:rFonts w:asciiTheme="minorHAnsi" w:hAnsiTheme="minorHAnsi" w:cstheme="minorHAnsi"/>
          <w:i/>
        </w:rPr>
        <w:t>a</w:t>
      </w:r>
      <w:r w:rsidRPr="00B053F1">
        <w:rPr>
          <w:rFonts w:asciiTheme="minorHAnsi" w:hAnsiTheme="minorHAnsi" w:cstheme="minorHAnsi"/>
        </w:rPr>
        <w:t xml:space="preserve"> and TP, and high SD. </w:t>
      </w:r>
      <w:r w:rsidR="00417F67">
        <w:rPr>
          <w:rFonts w:asciiTheme="minorHAnsi" w:hAnsiTheme="minorHAnsi" w:cstheme="minorHAnsi"/>
        </w:rPr>
        <w:t xml:space="preserve"> </w:t>
      </w:r>
      <w:r w:rsidRPr="00B053F1">
        <w:rPr>
          <w:rFonts w:asciiTheme="minorHAnsi" w:hAnsiTheme="minorHAnsi" w:cstheme="minorHAnsi"/>
        </w:rPr>
        <w:t>Total phosphorus will be discussed along with other lab data in the following section.</w:t>
      </w:r>
      <w:r>
        <w:rPr>
          <w:rFonts w:asciiTheme="minorHAnsi" w:hAnsiTheme="minorHAnsi" w:cstheme="minorHAnsi"/>
        </w:rPr>
        <w:t xml:space="preserve">  Secchi disk measurements were not included in this monitoring effort because the </w:t>
      </w:r>
      <w:r w:rsidR="000C3F7F">
        <w:rPr>
          <w:rFonts w:asciiTheme="minorHAnsi" w:hAnsiTheme="minorHAnsi" w:cstheme="minorHAnsi"/>
        </w:rPr>
        <w:t>SD values exceed the water depth at these nearshore locations.</w:t>
      </w:r>
    </w:p>
    <w:p w14:paraId="75143CCE" w14:textId="77777777" w:rsidR="00D02B98" w:rsidRPr="00B053F1" w:rsidRDefault="00D02B98" w:rsidP="00D02B98">
      <w:pPr>
        <w:spacing w:after="120" w:line="360" w:lineRule="auto"/>
        <w:ind w:firstLine="720"/>
        <w:jc w:val="both"/>
        <w:rPr>
          <w:rFonts w:asciiTheme="minorHAnsi" w:hAnsiTheme="minorHAnsi" w:cstheme="minorHAnsi"/>
        </w:rPr>
      </w:pPr>
      <w:r w:rsidRPr="00B053F1">
        <w:rPr>
          <w:rFonts w:asciiTheme="minorHAnsi" w:hAnsiTheme="minorHAnsi" w:cstheme="minorHAnsi"/>
        </w:rPr>
        <w:t>Phytoplankton biomass is of course itself an imperfect measure of primary production (Wetzel 2001</w:t>
      </w:r>
      <w:r w:rsidRPr="00B053F1">
        <w:rPr>
          <w:rFonts w:asciiTheme="minorHAnsi" w:hAnsiTheme="minorHAnsi" w:cstheme="minorHAnsi"/>
        </w:rPr>
        <w:fldChar w:fldCharType="begin"/>
      </w:r>
      <w:r w:rsidRPr="00B053F1">
        <w:rPr>
          <w:rFonts w:asciiTheme="minorHAnsi" w:hAnsiTheme="minorHAnsi" w:cstheme="minorHAnsi"/>
        </w:rPr>
        <w:instrText xml:space="preserve"> XE "Wetzel 2001" </w:instrText>
      </w:r>
      <w:r w:rsidRPr="00B053F1">
        <w:rPr>
          <w:rFonts w:asciiTheme="minorHAnsi" w:hAnsiTheme="minorHAnsi" w:cstheme="minorHAnsi"/>
        </w:rPr>
        <w:fldChar w:fldCharType="end"/>
      </w:r>
      <w:r w:rsidRPr="00B053F1">
        <w:rPr>
          <w:rFonts w:asciiTheme="minorHAnsi" w:hAnsiTheme="minorHAnsi" w:cstheme="minorHAnsi"/>
        </w:rPr>
        <w:t xml:space="preserve">) and there are potential short-comings in each of these surrogate measures of trophic state because </w:t>
      </w:r>
      <w:proofErr w:type="spellStart"/>
      <w:r w:rsidRPr="00B053F1">
        <w:rPr>
          <w:rFonts w:asciiTheme="minorHAnsi" w:hAnsiTheme="minorHAnsi" w:cstheme="minorHAnsi"/>
        </w:rPr>
        <w:t>Chl</w:t>
      </w:r>
      <w:proofErr w:type="spellEnd"/>
      <w:r w:rsidRPr="00B053F1">
        <w:rPr>
          <w:rFonts w:asciiTheme="minorHAnsi" w:hAnsiTheme="minorHAnsi" w:cstheme="minorHAnsi"/>
        </w:rPr>
        <w:t>-</w:t>
      </w:r>
      <w:r w:rsidRPr="00B053F1">
        <w:rPr>
          <w:rFonts w:asciiTheme="minorHAnsi" w:hAnsiTheme="minorHAnsi" w:cstheme="minorHAnsi"/>
          <w:i/>
        </w:rPr>
        <w:t>a</w:t>
      </w:r>
      <w:r w:rsidRPr="00B053F1">
        <w:rPr>
          <w:rFonts w:asciiTheme="minorHAnsi" w:hAnsiTheme="minorHAnsi" w:cstheme="minorHAnsi"/>
        </w:rPr>
        <w:t>, TP</w:t>
      </w:r>
      <w:r w:rsidR="000C3F7F">
        <w:rPr>
          <w:rFonts w:asciiTheme="minorHAnsi" w:hAnsiTheme="minorHAnsi" w:cstheme="minorHAnsi"/>
        </w:rPr>
        <w:t>,</w:t>
      </w:r>
      <w:r w:rsidRPr="00B053F1">
        <w:rPr>
          <w:rFonts w:asciiTheme="minorHAnsi" w:hAnsiTheme="minorHAnsi" w:cstheme="minorHAnsi"/>
        </w:rPr>
        <w:t xml:space="preserve"> and SD all depend on an imperfect coupling to phytoplankton biomass. For example, the </w:t>
      </w:r>
      <w:proofErr w:type="spellStart"/>
      <w:r w:rsidRPr="00B053F1">
        <w:rPr>
          <w:rFonts w:asciiTheme="minorHAnsi" w:hAnsiTheme="minorHAnsi" w:cstheme="minorHAnsi"/>
        </w:rPr>
        <w:t>Chl</w:t>
      </w:r>
      <w:proofErr w:type="spellEnd"/>
      <w:r w:rsidRPr="00B053F1">
        <w:rPr>
          <w:rFonts w:asciiTheme="minorHAnsi" w:hAnsiTheme="minorHAnsi" w:cstheme="minorHAnsi"/>
        </w:rPr>
        <w:t>-</w:t>
      </w:r>
      <w:r w:rsidRPr="00B053F1">
        <w:rPr>
          <w:rFonts w:asciiTheme="minorHAnsi" w:hAnsiTheme="minorHAnsi" w:cstheme="minorHAnsi"/>
          <w:i/>
        </w:rPr>
        <w:t>a</w:t>
      </w:r>
      <w:r w:rsidRPr="00B053F1">
        <w:rPr>
          <w:rFonts w:asciiTheme="minorHAnsi" w:hAnsiTheme="minorHAnsi" w:cstheme="minorHAnsi"/>
        </w:rPr>
        <w:t xml:space="preserve"> content of phytoplankton can vary, depending on community composition and ambient environmental conditions (e.g., light and nutrient conditions; Wetzel 2001</w:t>
      </w:r>
      <w:r w:rsidRPr="00B053F1">
        <w:rPr>
          <w:rFonts w:asciiTheme="minorHAnsi" w:hAnsiTheme="minorHAnsi" w:cstheme="minorHAnsi"/>
        </w:rPr>
        <w:fldChar w:fldCharType="begin"/>
      </w:r>
      <w:r w:rsidRPr="00B053F1">
        <w:rPr>
          <w:rFonts w:asciiTheme="minorHAnsi" w:hAnsiTheme="minorHAnsi" w:cstheme="minorHAnsi"/>
        </w:rPr>
        <w:instrText xml:space="preserve"> XE "Wetzel 2001" </w:instrText>
      </w:r>
      <w:r w:rsidRPr="00B053F1">
        <w:rPr>
          <w:rFonts w:asciiTheme="minorHAnsi" w:hAnsiTheme="minorHAnsi" w:cstheme="minorHAnsi"/>
        </w:rPr>
        <w:fldChar w:fldCharType="end"/>
      </w:r>
      <w:r w:rsidRPr="00B053F1">
        <w:rPr>
          <w:rFonts w:asciiTheme="minorHAnsi" w:hAnsiTheme="minorHAnsi" w:cstheme="minorHAnsi"/>
        </w:rPr>
        <w:t>). High concentrations of inanimate mineral particles (</w:t>
      </w:r>
      <w:proofErr w:type="spellStart"/>
      <w:r w:rsidRPr="00B053F1">
        <w:rPr>
          <w:rFonts w:asciiTheme="minorHAnsi" w:hAnsiTheme="minorHAnsi" w:cstheme="minorHAnsi"/>
        </w:rPr>
        <w:t>tripton</w:t>
      </w:r>
      <w:proofErr w:type="spellEnd"/>
      <w:r w:rsidRPr="00B053F1">
        <w:rPr>
          <w:rFonts w:asciiTheme="minorHAnsi" w:hAnsiTheme="minorHAnsi" w:cstheme="minorHAnsi"/>
        </w:rPr>
        <w:t>) can compromise TP and SD as metrics of phytoplankton biomass because mineral particles contain P and contribute to light attenuation (</w:t>
      </w:r>
      <w:proofErr w:type="spellStart"/>
      <w:r w:rsidRPr="00B053F1">
        <w:rPr>
          <w:rFonts w:asciiTheme="minorHAnsi" w:hAnsiTheme="minorHAnsi" w:cstheme="minorHAnsi"/>
        </w:rPr>
        <w:t>Effler</w:t>
      </w:r>
      <w:proofErr w:type="spellEnd"/>
      <w:r w:rsidRPr="00B053F1">
        <w:rPr>
          <w:rFonts w:asciiTheme="minorHAnsi" w:hAnsiTheme="minorHAnsi" w:cstheme="minorHAnsi"/>
        </w:rPr>
        <w:t xml:space="preserve"> et al. 2002</w:t>
      </w:r>
      <w:r w:rsidRPr="00B053F1">
        <w:rPr>
          <w:rFonts w:asciiTheme="minorHAnsi" w:hAnsiTheme="minorHAnsi" w:cstheme="minorHAnsi"/>
        </w:rPr>
        <w:fldChar w:fldCharType="begin"/>
      </w:r>
      <w:r w:rsidRPr="00B053F1">
        <w:rPr>
          <w:rFonts w:asciiTheme="minorHAnsi" w:hAnsiTheme="minorHAnsi" w:cstheme="minorHAnsi"/>
        </w:rPr>
        <w:instrText xml:space="preserve"> XE "Effler et al. 2002" </w:instrText>
      </w:r>
      <w:r w:rsidRPr="00B053F1">
        <w:rPr>
          <w:rFonts w:asciiTheme="minorHAnsi" w:hAnsiTheme="minorHAnsi" w:cstheme="minorHAnsi"/>
        </w:rPr>
        <w:fldChar w:fldCharType="end"/>
      </w:r>
      <w:r w:rsidRPr="00B053F1">
        <w:rPr>
          <w:rFonts w:asciiTheme="minorHAnsi" w:hAnsiTheme="minorHAnsi" w:cstheme="minorHAnsi"/>
        </w:rPr>
        <w:t xml:space="preserve">). Often </w:t>
      </w:r>
      <w:proofErr w:type="spellStart"/>
      <w:r w:rsidRPr="00B053F1">
        <w:rPr>
          <w:rFonts w:asciiTheme="minorHAnsi" w:hAnsiTheme="minorHAnsi" w:cstheme="minorHAnsi"/>
        </w:rPr>
        <w:t>Chl</w:t>
      </w:r>
      <w:proofErr w:type="spellEnd"/>
      <w:r w:rsidRPr="00B053F1">
        <w:rPr>
          <w:rFonts w:asciiTheme="minorHAnsi" w:hAnsiTheme="minorHAnsi" w:cstheme="minorHAnsi"/>
        </w:rPr>
        <w:t>-</w:t>
      </w:r>
      <w:r w:rsidRPr="00B053F1">
        <w:rPr>
          <w:rFonts w:asciiTheme="minorHAnsi" w:hAnsiTheme="minorHAnsi" w:cstheme="minorHAnsi"/>
          <w:i/>
        </w:rPr>
        <w:t>a</w:t>
      </w:r>
      <w:r w:rsidRPr="00B053F1">
        <w:rPr>
          <w:rFonts w:asciiTheme="minorHAnsi" w:hAnsiTheme="minorHAnsi" w:cstheme="minorHAnsi"/>
        </w:rPr>
        <w:t xml:space="preserve"> is the most reliable (e.g., most lakes) of these three surrogates because it is the most direct manifestation of primary production.</w:t>
      </w:r>
    </w:p>
    <w:p w14:paraId="246D96CF" w14:textId="77777777" w:rsidR="00D02B98" w:rsidRPr="00B053F1" w:rsidRDefault="00D02B98" w:rsidP="009B6E70">
      <w:pPr>
        <w:spacing w:after="200" w:line="360" w:lineRule="auto"/>
        <w:jc w:val="both"/>
        <w:rPr>
          <w:rFonts w:asciiTheme="minorHAnsi" w:hAnsiTheme="minorHAnsi" w:cstheme="minorHAnsi"/>
        </w:rPr>
      </w:pPr>
      <w:r w:rsidRPr="00B053F1">
        <w:rPr>
          <w:rFonts w:asciiTheme="minorHAnsi" w:hAnsiTheme="minorHAnsi" w:cstheme="minorHAnsi"/>
        </w:rPr>
        <w:tab/>
        <w:t>Chl</w:t>
      </w:r>
      <w:r w:rsidR="000C3F7F">
        <w:rPr>
          <w:rFonts w:asciiTheme="minorHAnsi" w:hAnsiTheme="minorHAnsi" w:cstheme="minorHAnsi"/>
        </w:rPr>
        <w:t>orophyll</w:t>
      </w:r>
      <w:r w:rsidRPr="00B053F1">
        <w:rPr>
          <w:rFonts w:asciiTheme="minorHAnsi" w:hAnsiTheme="minorHAnsi" w:cstheme="minorHAnsi"/>
        </w:rPr>
        <w:t>-</w:t>
      </w:r>
      <w:r w:rsidRPr="00B053F1">
        <w:rPr>
          <w:rFonts w:asciiTheme="minorHAnsi" w:hAnsiTheme="minorHAnsi" w:cstheme="minorHAnsi"/>
          <w:i/>
        </w:rPr>
        <w:t xml:space="preserve">a </w:t>
      </w:r>
      <w:r w:rsidR="000C3F7F">
        <w:rPr>
          <w:rFonts w:asciiTheme="minorHAnsi" w:hAnsiTheme="minorHAnsi" w:cstheme="minorHAnsi"/>
        </w:rPr>
        <w:t xml:space="preserve">concentrations </w:t>
      </w:r>
      <w:r w:rsidRPr="00B053F1">
        <w:rPr>
          <w:rFonts w:asciiTheme="minorHAnsi" w:hAnsiTheme="minorHAnsi" w:cstheme="minorHAnsi"/>
        </w:rPr>
        <w:t>generally remained between 0 µg/L and 5 µg/L</w:t>
      </w:r>
      <w:r w:rsidR="000C3F7F" w:rsidRPr="000C3F7F">
        <w:rPr>
          <w:rFonts w:asciiTheme="minorHAnsi" w:hAnsiTheme="minorHAnsi" w:cstheme="minorHAnsi"/>
        </w:rPr>
        <w:t xml:space="preserve"> </w:t>
      </w:r>
      <w:r w:rsidR="000C3F7F">
        <w:rPr>
          <w:rFonts w:asciiTheme="minorHAnsi" w:hAnsiTheme="minorHAnsi" w:cstheme="minorHAnsi"/>
        </w:rPr>
        <w:t>a</w:t>
      </w:r>
      <w:r w:rsidR="000C3F7F" w:rsidRPr="000C3F7F">
        <w:rPr>
          <w:rFonts w:asciiTheme="minorHAnsi" w:hAnsiTheme="minorHAnsi" w:cstheme="minorHAnsi"/>
        </w:rPr>
        <w:t>t the Sucker Brook location</w:t>
      </w:r>
      <w:r w:rsidR="009B6E70">
        <w:rPr>
          <w:rFonts w:asciiTheme="minorHAnsi" w:hAnsiTheme="minorHAnsi" w:cstheme="minorHAnsi"/>
        </w:rPr>
        <w:t xml:space="preserve"> (Figure 3e)</w:t>
      </w:r>
      <w:r w:rsidR="000C3F7F">
        <w:rPr>
          <w:rFonts w:asciiTheme="minorHAnsi" w:hAnsiTheme="minorHAnsi" w:cstheme="minorHAnsi"/>
        </w:rPr>
        <w:t>, indicating low to moderate levels of phytoplankton biomass</w:t>
      </w:r>
      <w:r w:rsidRPr="00B053F1">
        <w:rPr>
          <w:rFonts w:asciiTheme="minorHAnsi" w:hAnsiTheme="minorHAnsi" w:cstheme="minorHAnsi"/>
        </w:rPr>
        <w:t xml:space="preserve">. </w:t>
      </w:r>
      <w:r w:rsidR="000C3F7F">
        <w:rPr>
          <w:rFonts w:asciiTheme="minorHAnsi" w:hAnsiTheme="minorHAnsi" w:cstheme="minorHAnsi"/>
        </w:rPr>
        <w:t xml:space="preserve"> </w:t>
      </w:r>
      <w:r w:rsidR="00F27D28">
        <w:rPr>
          <w:rFonts w:asciiTheme="minorHAnsi" w:hAnsiTheme="minorHAnsi" w:cstheme="minorHAnsi"/>
        </w:rPr>
        <w:t xml:space="preserve">A similar range of values was measured </w:t>
      </w:r>
      <w:r w:rsidR="00A84052">
        <w:rPr>
          <w:rFonts w:asciiTheme="minorHAnsi" w:hAnsiTheme="minorHAnsi" w:cstheme="minorHAnsi"/>
        </w:rPr>
        <w:t xml:space="preserve">by a buoy deployed by Finger Lakes Institute (FLI) </w:t>
      </w:r>
      <w:r w:rsidR="00F27D28">
        <w:rPr>
          <w:rFonts w:asciiTheme="minorHAnsi" w:hAnsiTheme="minorHAnsi" w:cstheme="minorHAnsi"/>
        </w:rPr>
        <w:t xml:space="preserve">in the deepest </w:t>
      </w:r>
      <w:r w:rsidR="00A84052">
        <w:rPr>
          <w:rFonts w:asciiTheme="minorHAnsi" w:hAnsiTheme="minorHAnsi" w:cstheme="minorHAnsi"/>
        </w:rPr>
        <w:t>part of the lake (</w:t>
      </w:r>
      <w:proofErr w:type="spellStart"/>
      <w:r w:rsidR="00A84052">
        <w:rPr>
          <w:rFonts w:asciiTheme="minorHAnsi" w:hAnsiTheme="minorHAnsi" w:cstheme="minorHAnsi"/>
        </w:rPr>
        <w:t>Halfman</w:t>
      </w:r>
      <w:proofErr w:type="spellEnd"/>
      <w:r w:rsidR="00A84052">
        <w:rPr>
          <w:rFonts w:asciiTheme="minorHAnsi" w:hAnsiTheme="minorHAnsi" w:cstheme="minorHAnsi"/>
        </w:rPr>
        <w:t xml:space="preserve"> et al. 2016).  </w:t>
      </w:r>
      <w:r w:rsidRPr="00B053F1">
        <w:rPr>
          <w:rFonts w:asciiTheme="minorHAnsi" w:hAnsiTheme="minorHAnsi" w:cstheme="minorHAnsi"/>
        </w:rPr>
        <w:t xml:space="preserve">The peak concentration of approximately 6 µg/L was </w:t>
      </w:r>
      <w:r w:rsidR="000C3F7F">
        <w:rPr>
          <w:rFonts w:asciiTheme="minorHAnsi" w:hAnsiTheme="minorHAnsi" w:cstheme="minorHAnsi"/>
        </w:rPr>
        <w:t>measured</w:t>
      </w:r>
      <w:r w:rsidRPr="00B053F1">
        <w:rPr>
          <w:rFonts w:asciiTheme="minorHAnsi" w:hAnsiTheme="minorHAnsi" w:cstheme="minorHAnsi"/>
        </w:rPr>
        <w:t xml:space="preserve"> on August 1. </w:t>
      </w:r>
      <w:r w:rsidR="000C3F7F">
        <w:rPr>
          <w:rFonts w:asciiTheme="minorHAnsi" w:hAnsiTheme="minorHAnsi" w:cstheme="minorHAnsi"/>
        </w:rPr>
        <w:t xml:space="preserve"> Relatively high concentrations were also observed in early and late September</w:t>
      </w:r>
      <w:r w:rsidRPr="00B053F1">
        <w:rPr>
          <w:rFonts w:asciiTheme="minorHAnsi" w:hAnsiTheme="minorHAnsi" w:cstheme="minorHAnsi"/>
        </w:rPr>
        <w:t xml:space="preserve">. </w:t>
      </w:r>
      <w:r w:rsidR="000C3F7F">
        <w:rPr>
          <w:rFonts w:asciiTheme="minorHAnsi" w:hAnsiTheme="minorHAnsi" w:cstheme="minorHAnsi"/>
        </w:rPr>
        <w:t xml:space="preserve"> </w:t>
      </w:r>
      <w:r w:rsidR="000C3F7F" w:rsidRPr="000C3F7F">
        <w:rPr>
          <w:rFonts w:asciiTheme="minorHAnsi" w:hAnsiTheme="minorHAnsi" w:cstheme="minorHAnsi"/>
        </w:rPr>
        <w:t>Chlorophyll-</w:t>
      </w:r>
      <w:r w:rsidR="000C3F7F" w:rsidRPr="000C3F7F">
        <w:rPr>
          <w:rFonts w:asciiTheme="minorHAnsi" w:hAnsiTheme="minorHAnsi" w:cstheme="minorHAnsi"/>
          <w:i/>
        </w:rPr>
        <w:t xml:space="preserve">a </w:t>
      </w:r>
      <w:r w:rsidRPr="00B053F1">
        <w:rPr>
          <w:rFonts w:asciiTheme="minorHAnsi" w:hAnsiTheme="minorHAnsi" w:cstheme="minorHAnsi"/>
        </w:rPr>
        <w:t>concentrations were generally higher</w:t>
      </w:r>
      <w:r w:rsidR="009B6E70">
        <w:rPr>
          <w:rFonts w:asciiTheme="minorHAnsi" w:hAnsiTheme="minorHAnsi" w:cstheme="minorHAnsi"/>
        </w:rPr>
        <w:t xml:space="preserve"> and more variable at the Dutch Hollow Brook buoy location (Figure 4e)</w:t>
      </w:r>
      <w:r w:rsidRPr="00B053F1">
        <w:rPr>
          <w:rFonts w:asciiTheme="minorHAnsi" w:hAnsiTheme="minorHAnsi" w:cstheme="minorHAnsi"/>
        </w:rPr>
        <w:t xml:space="preserve">, reaching as high as 21 µg/L on September 8. </w:t>
      </w:r>
      <w:r w:rsidR="009B6E70">
        <w:rPr>
          <w:rFonts w:asciiTheme="minorHAnsi" w:hAnsiTheme="minorHAnsi" w:cstheme="minorHAnsi"/>
        </w:rPr>
        <w:t xml:space="preserve"> </w:t>
      </w:r>
      <w:r w:rsidR="00EE1451">
        <w:rPr>
          <w:rFonts w:asciiTheme="minorHAnsi" w:hAnsiTheme="minorHAnsi" w:cstheme="minorHAnsi"/>
        </w:rPr>
        <w:t xml:space="preserve">This peak in </w:t>
      </w:r>
      <w:proofErr w:type="spellStart"/>
      <w:r w:rsidR="00EE1451">
        <w:rPr>
          <w:rFonts w:asciiTheme="minorHAnsi" w:hAnsiTheme="minorHAnsi" w:cstheme="minorHAnsi"/>
        </w:rPr>
        <w:t>Chl</w:t>
      </w:r>
      <w:proofErr w:type="spellEnd"/>
      <w:r w:rsidR="00EE1451">
        <w:rPr>
          <w:rFonts w:asciiTheme="minorHAnsi" w:hAnsiTheme="minorHAnsi" w:cstheme="minorHAnsi"/>
        </w:rPr>
        <w:t>-</w:t>
      </w:r>
      <w:r w:rsidR="00EE1451" w:rsidRPr="00EE1451">
        <w:rPr>
          <w:rFonts w:asciiTheme="minorHAnsi" w:hAnsiTheme="minorHAnsi" w:cstheme="minorHAnsi"/>
          <w:i/>
        </w:rPr>
        <w:t>a</w:t>
      </w:r>
      <w:r w:rsidR="00EE1451">
        <w:rPr>
          <w:rFonts w:asciiTheme="minorHAnsi" w:hAnsiTheme="minorHAnsi" w:cstheme="minorHAnsi"/>
        </w:rPr>
        <w:t xml:space="preserve"> corresponded with a runoff event that may have contributed both nutrients and benthic algae to the lake from Dutch Hollow Brook.  </w:t>
      </w:r>
      <w:r w:rsidR="00061D18">
        <w:rPr>
          <w:rFonts w:asciiTheme="minorHAnsi" w:hAnsiTheme="minorHAnsi" w:cstheme="minorHAnsi"/>
        </w:rPr>
        <w:t xml:space="preserve">Concentrations of </w:t>
      </w:r>
      <w:proofErr w:type="spellStart"/>
      <w:r w:rsidR="00061D18">
        <w:rPr>
          <w:rFonts w:asciiTheme="minorHAnsi" w:hAnsiTheme="minorHAnsi" w:cstheme="minorHAnsi"/>
        </w:rPr>
        <w:t>Chl</w:t>
      </w:r>
      <w:proofErr w:type="spellEnd"/>
      <w:r w:rsidR="00061D18">
        <w:rPr>
          <w:rFonts w:asciiTheme="minorHAnsi" w:hAnsiTheme="minorHAnsi" w:cstheme="minorHAnsi"/>
        </w:rPr>
        <w:t>-</w:t>
      </w:r>
      <w:r w:rsidR="00061D18" w:rsidRPr="00061D18">
        <w:rPr>
          <w:rFonts w:asciiTheme="minorHAnsi" w:hAnsiTheme="minorHAnsi" w:cstheme="minorHAnsi"/>
          <w:i/>
        </w:rPr>
        <w:t>a</w:t>
      </w:r>
      <w:r w:rsidR="00061D18">
        <w:rPr>
          <w:rFonts w:asciiTheme="minorHAnsi" w:hAnsiTheme="minorHAnsi" w:cstheme="minorHAnsi"/>
        </w:rPr>
        <w:t xml:space="preserve"> were uniformly low during October, likely due to lower water temperatures and </w:t>
      </w:r>
      <w:r w:rsidR="006F50BF">
        <w:rPr>
          <w:rFonts w:asciiTheme="minorHAnsi" w:hAnsiTheme="minorHAnsi" w:cstheme="minorHAnsi"/>
        </w:rPr>
        <w:t>the seasonal decrease in available</w:t>
      </w:r>
      <w:r w:rsidR="00061D18">
        <w:rPr>
          <w:rFonts w:asciiTheme="minorHAnsi" w:hAnsiTheme="minorHAnsi" w:cstheme="minorHAnsi"/>
        </w:rPr>
        <w:t xml:space="preserve"> sunlight.  </w:t>
      </w:r>
    </w:p>
    <w:p w14:paraId="1B3F534D" w14:textId="05B28B09" w:rsidR="007264F2" w:rsidRDefault="00D02B98" w:rsidP="007C13CC">
      <w:pPr>
        <w:spacing w:after="240" w:line="360" w:lineRule="auto"/>
        <w:jc w:val="both"/>
        <w:rPr>
          <w:rFonts w:asciiTheme="minorHAnsi" w:hAnsiTheme="minorHAnsi" w:cstheme="minorHAnsi"/>
        </w:rPr>
      </w:pPr>
      <w:r w:rsidRPr="00B053F1">
        <w:rPr>
          <w:rFonts w:asciiTheme="minorHAnsi" w:hAnsiTheme="minorHAnsi" w:cstheme="minorHAnsi"/>
          <w:b/>
        </w:rPr>
        <w:tab/>
      </w:r>
      <w:r w:rsidR="006F50BF">
        <w:rPr>
          <w:rFonts w:asciiTheme="minorHAnsi" w:hAnsiTheme="minorHAnsi" w:cstheme="minorHAnsi"/>
        </w:rPr>
        <w:t xml:space="preserve">Phycocyanin concentrations, an indicator of cyanobacteria biomass, were variable and generally low at </w:t>
      </w:r>
      <w:r w:rsidR="00CE0FA7">
        <w:rPr>
          <w:rFonts w:asciiTheme="minorHAnsi" w:hAnsiTheme="minorHAnsi" w:cstheme="minorHAnsi"/>
        </w:rPr>
        <w:t>the</w:t>
      </w:r>
      <w:r w:rsidRPr="00B053F1">
        <w:rPr>
          <w:rFonts w:asciiTheme="minorHAnsi" w:hAnsiTheme="minorHAnsi" w:cstheme="minorHAnsi"/>
        </w:rPr>
        <w:t xml:space="preserve"> Sucker Brook </w:t>
      </w:r>
      <w:r w:rsidR="006F50BF">
        <w:rPr>
          <w:rFonts w:asciiTheme="minorHAnsi" w:hAnsiTheme="minorHAnsi" w:cstheme="minorHAnsi"/>
        </w:rPr>
        <w:t xml:space="preserve">(Figure 3f) and Dutch Hollow Brook (Figure 4f) buoy locations.  </w:t>
      </w:r>
      <w:r w:rsidR="00F27D28">
        <w:rPr>
          <w:rFonts w:asciiTheme="minorHAnsi" w:hAnsiTheme="minorHAnsi" w:cstheme="minorHAnsi"/>
        </w:rPr>
        <w:t>Similar low values were recorded by the main-lake buoy operated by Finger Lakes Institute (</w:t>
      </w:r>
      <w:proofErr w:type="spellStart"/>
      <w:r w:rsidR="00F27D28">
        <w:rPr>
          <w:rFonts w:asciiTheme="minorHAnsi" w:hAnsiTheme="minorHAnsi" w:cstheme="minorHAnsi"/>
        </w:rPr>
        <w:t>Halfman</w:t>
      </w:r>
      <w:proofErr w:type="spellEnd"/>
      <w:r w:rsidR="00F27D28">
        <w:rPr>
          <w:rFonts w:asciiTheme="minorHAnsi" w:hAnsiTheme="minorHAnsi" w:cstheme="minorHAnsi"/>
        </w:rPr>
        <w:t xml:space="preserve"> et al. 2016).  </w:t>
      </w:r>
      <w:r w:rsidR="00CE0FA7">
        <w:rPr>
          <w:rFonts w:asciiTheme="minorHAnsi" w:hAnsiTheme="minorHAnsi" w:cstheme="minorHAnsi"/>
        </w:rPr>
        <w:t xml:space="preserve">Phycocyanin levels at the Sucker Brook buoy peaked during September </w:t>
      </w:r>
      <w:r w:rsidR="00CE0FA7">
        <w:rPr>
          <w:rFonts w:asciiTheme="minorHAnsi" w:hAnsiTheme="minorHAnsi" w:cstheme="minorHAnsi"/>
        </w:rPr>
        <w:lastRenderedPageBreak/>
        <w:t xml:space="preserve">21-23, with measured concentrations greater than 1 µg/L.  </w:t>
      </w:r>
      <w:r w:rsidR="00F27D28">
        <w:rPr>
          <w:rFonts w:asciiTheme="minorHAnsi" w:hAnsiTheme="minorHAnsi" w:cstheme="minorHAnsi"/>
        </w:rPr>
        <w:t xml:space="preserve">Phycocyanin concentrations were also elevated </w:t>
      </w:r>
      <w:r w:rsidR="008F0724">
        <w:rPr>
          <w:rFonts w:asciiTheme="minorHAnsi" w:hAnsiTheme="minorHAnsi" w:cstheme="minorHAnsi"/>
        </w:rPr>
        <w:t xml:space="preserve">above background levels </w:t>
      </w:r>
      <w:r w:rsidR="00F27D28">
        <w:rPr>
          <w:rFonts w:asciiTheme="minorHAnsi" w:hAnsiTheme="minorHAnsi" w:cstheme="minorHAnsi"/>
        </w:rPr>
        <w:t xml:space="preserve">at the Dutch Hollow Brook location during this period.  </w:t>
      </w:r>
      <w:r w:rsidR="00CB2A5B">
        <w:rPr>
          <w:rFonts w:asciiTheme="minorHAnsi" w:hAnsiTheme="minorHAnsi" w:cstheme="minorHAnsi"/>
        </w:rPr>
        <w:t xml:space="preserve">We propose </w:t>
      </w:r>
      <w:r w:rsidR="00F830E9">
        <w:rPr>
          <w:rFonts w:asciiTheme="minorHAnsi" w:hAnsiTheme="minorHAnsi" w:cstheme="minorHAnsi"/>
        </w:rPr>
        <w:t xml:space="preserve">three potential explanations for low phycocyanin concentrations at the buoy locations despite confirmed reports of cyanobacterial blooms at adjacent shorelines.  First, </w:t>
      </w:r>
      <w:r w:rsidR="00F72015">
        <w:rPr>
          <w:rFonts w:asciiTheme="minorHAnsi" w:hAnsiTheme="minorHAnsi" w:cstheme="minorHAnsi"/>
        </w:rPr>
        <w:t>the position of the phycocyanin sensors in the water column (~1 meter deep) may have been too deep to effectively measure cyanobacteria.  P</w:t>
      </w:r>
      <w:r w:rsidR="00F72015" w:rsidRPr="00F72015">
        <w:rPr>
          <w:rFonts w:asciiTheme="minorHAnsi" w:hAnsiTheme="minorHAnsi" w:cstheme="minorHAnsi"/>
        </w:rPr>
        <w:t>articularly during periods of light winds</w:t>
      </w:r>
      <w:r w:rsidR="00F72015">
        <w:rPr>
          <w:rFonts w:asciiTheme="minorHAnsi" w:hAnsiTheme="minorHAnsi" w:cstheme="minorHAnsi"/>
        </w:rPr>
        <w:t xml:space="preserve">, </w:t>
      </w:r>
      <w:r w:rsidR="00F830E9">
        <w:rPr>
          <w:rFonts w:asciiTheme="minorHAnsi" w:hAnsiTheme="minorHAnsi" w:cstheme="minorHAnsi"/>
        </w:rPr>
        <w:t xml:space="preserve">cyanobacteria are often located in upper few centimeters of the water column.  </w:t>
      </w:r>
      <w:r w:rsidR="00F72015">
        <w:rPr>
          <w:rFonts w:asciiTheme="minorHAnsi" w:hAnsiTheme="minorHAnsi" w:cstheme="minorHAnsi"/>
        </w:rPr>
        <w:t>Additionally, in situ fluoromet</w:t>
      </w:r>
      <w:r w:rsidR="00F40CB7">
        <w:rPr>
          <w:rFonts w:asciiTheme="minorHAnsi" w:hAnsiTheme="minorHAnsi" w:cstheme="minorHAnsi"/>
        </w:rPr>
        <w:t>ers tend</w:t>
      </w:r>
      <w:r w:rsidR="00F72015">
        <w:rPr>
          <w:rFonts w:asciiTheme="minorHAnsi" w:hAnsiTheme="minorHAnsi" w:cstheme="minorHAnsi"/>
        </w:rPr>
        <w:t xml:space="preserve"> to underestimate concentrations at shallow depths due to quenching </w:t>
      </w:r>
      <w:r w:rsidR="00F40CB7">
        <w:rPr>
          <w:rFonts w:asciiTheme="minorHAnsi" w:hAnsiTheme="minorHAnsi" w:cstheme="minorHAnsi"/>
        </w:rPr>
        <w:t>processes.  Under</w:t>
      </w:r>
      <w:r w:rsidR="009862BD">
        <w:rPr>
          <w:rFonts w:asciiTheme="minorHAnsi" w:hAnsiTheme="minorHAnsi" w:cstheme="minorHAnsi"/>
        </w:rPr>
        <w:t xml:space="preserve"> high light intensity, phytoplankton </w:t>
      </w:r>
      <w:r w:rsidR="00F40CB7">
        <w:rPr>
          <w:rFonts w:asciiTheme="minorHAnsi" w:hAnsiTheme="minorHAnsi" w:cstheme="minorHAnsi"/>
        </w:rPr>
        <w:t>pro</w:t>
      </w:r>
      <w:r w:rsidR="009862BD">
        <w:rPr>
          <w:rFonts w:asciiTheme="minorHAnsi" w:hAnsiTheme="minorHAnsi" w:cstheme="minorHAnsi"/>
        </w:rPr>
        <w:t xml:space="preserve">tect their photosystems </w:t>
      </w:r>
      <w:r w:rsidR="00F40CB7" w:rsidRPr="00F40CB7">
        <w:rPr>
          <w:rFonts w:asciiTheme="minorHAnsi" w:hAnsiTheme="minorHAnsi" w:cstheme="minorHAnsi"/>
        </w:rPr>
        <w:t>fr</w:t>
      </w:r>
      <w:r w:rsidR="009862BD">
        <w:rPr>
          <w:rFonts w:asciiTheme="minorHAnsi" w:hAnsiTheme="minorHAnsi" w:cstheme="minorHAnsi"/>
        </w:rPr>
        <w:t xml:space="preserve">om   bleaching through </w:t>
      </w:r>
      <w:r w:rsidR="00F40CB7">
        <w:rPr>
          <w:rFonts w:asciiTheme="minorHAnsi" w:hAnsiTheme="minorHAnsi" w:cstheme="minorHAnsi"/>
        </w:rPr>
        <w:t>non-</w:t>
      </w:r>
      <w:r w:rsidR="009862BD">
        <w:rPr>
          <w:rFonts w:asciiTheme="minorHAnsi" w:hAnsiTheme="minorHAnsi" w:cstheme="minorHAnsi"/>
        </w:rPr>
        <w:t>photochemical quenching</w:t>
      </w:r>
      <w:r w:rsidR="00F40CB7" w:rsidRPr="00F40CB7">
        <w:rPr>
          <w:rFonts w:asciiTheme="minorHAnsi" w:hAnsiTheme="minorHAnsi" w:cstheme="minorHAnsi"/>
        </w:rPr>
        <w:t xml:space="preserve"> p</w:t>
      </w:r>
      <w:r w:rsidR="00F40CB7">
        <w:rPr>
          <w:rFonts w:asciiTheme="minorHAnsi" w:hAnsiTheme="minorHAnsi" w:cstheme="minorHAnsi"/>
        </w:rPr>
        <w:t>rocesses.  Th</w:t>
      </w:r>
      <w:r w:rsidR="009862BD">
        <w:rPr>
          <w:rFonts w:asciiTheme="minorHAnsi" w:hAnsiTheme="minorHAnsi" w:cstheme="minorHAnsi"/>
        </w:rPr>
        <w:t xml:space="preserve">is </w:t>
      </w:r>
      <w:r w:rsidR="00F40CB7" w:rsidRPr="00F40CB7">
        <w:rPr>
          <w:rFonts w:asciiTheme="minorHAnsi" w:hAnsiTheme="minorHAnsi" w:cstheme="minorHAnsi"/>
        </w:rPr>
        <w:t>suppress</w:t>
      </w:r>
      <w:r w:rsidR="009862BD">
        <w:rPr>
          <w:rFonts w:asciiTheme="minorHAnsi" w:hAnsiTheme="minorHAnsi" w:cstheme="minorHAnsi"/>
        </w:rPr>
        <w:t xml:space="preserve">es </w:t>
      </w:r>
      <w:r w:rsidR="00F40CB7" w:rsidRPr="00F40CB7">
        <w:rPr>
          <w:rFonts w:asciiTheme="minorHAnsi" w:hAnsiTheme="minorHAnsi" w:cstheme="minorHAnsi"/>
        </w:rPr>
        <w:t>fluor</w:t>
      </w:r>
      <w:r w:rsidR="009862BD">
        <w:rPr>
          <w:rFonts w:asciiTheme="minorHAnsi" w:hAnsiTheme="minorHAnsi" w:cstheme="minorHAnsi"/>
        </w:rPr>
        <w:t>escence emission, resulting in measurements that are false low</w:t>
      </w:r>
      <w:r w:rsidR="00F40CB7" w:rsidRPr="00F40CB7">
        <w:rPr>
          <w:rFonts w:asciiTheme="minorHAnsi" w:hAnsiTheme="minorHAnsi" w:cstheme="minorHAnsi"/>
        </w:rPr>
        <w:t>.</w:t>
      </w:r>
      <w:r w:rsidR="009862BD">
        <w:rPr>
          <w:rFonts w:asciiTheme="minorHAnsi" w:hAnsiTheme="minorHAnsi" w:cstheme="minorHAnsi"/>
        </w:rPr>
        <w:t xml:space="preserve">  Finally, </w:t>
      </w:r>
      <w:r w:rsidR="00315C9B">
        <w:rPr>
          <w:rFonts w:asciiTheme="minorHAnsi" w:hAnsiTheme="minorHAnsi" w:cstheme="minorHAnsi"/>
        </w:rPr>
        <w:t>it may be that the buoys were not exposed to high levels of cyanobacteria because they were located to</w:t>
      </w:r>
      <w:r w:rsidR="009D1FED">
        <w:rPr>
          <w:rFonts w:asciiTheme="minorHAnsi" w:hAnsiTheme="minorHAnsi" w:cstheme="minorHAnsi"/>
        </w:rPr>
        <w:t>o</w:t>
      </w:r>
      <w:r w:rsidR="00315C9B">
        <w:rPr>
          <w:rFonts w:asciiTheme="minorHAnsi" w:hAnsiTheme="minorHAnsi" w:cstheme="minorHAnsi"/>
        </w:rPr>
        <w:t xml:space="preserve"> far from the shoreline.  This explanation </w:t>
      </w:r>
      <w:r w:rsidR="001B2FF3">
        <w:rPr>
          <w:rFonts w:asciiTheme="minorHAnsi" w:hAnsiTheme="minorHAnsi" w:cstheme="minorHAnsi"/>
        </w:rPr>
        <w:t xml:space="preserve">is consistent with </w:t>
      </w:r>
      <w:r w:rsidR="00EB4C04">
        <w:rPr>
          <w:rFonts w:asciiTheme="minorHAnsi" w:hAnsiTheme="minorHAnsi" w:cstheme="minorHAnsi"/>
        </w:rPr>
        <w:t xml:space="preserve">observations of </w:t>
      </w:r>
      <w:r w:rsidR="007C13CC">
        <w:rPr>
          <w:rFonts w:asciiTheme="minorHAnsi" w:hAnsiTheme="minorHAnsi" w:cstheme="minorHAnsi"/>
        </w:rPr>
        <w:t>sharp gradients in cyanobacterial abundance within just a few feet of affected shorelines.</w:t>
      </w:r>
      <w:r w:rsidR="001B2FF3">
        <w:rPr>
          <w:rFonts w:asciiTheme="minorHAnsi" w:hAnsiTheme="minorHAnsi" w:cstheme="minorHAnsi"/>
        </w:rPr>
        <w:t xml:space="preserve"> </w:t>
      </w:r>
    </w:p>
    <w:p w14:paraId="676B6B1D" w14:textId="5B41CF9E" w:rsidR="00621CB3" w:rsidRDefault="0078464C" w:rsidP="00810854">
      <w:pPr>
        <w:spacing w:after="120" w:line="360" w:lineRule="auto"/>
        <w:ind w:firstLine="720"/>
        <w:jc w:val="both"/>
        <w:rPr>
          <w:rFonts w:asciiTheme="minorHAnsi" w:hAnsiTheme="minorHAnsi" w:cstheme="minorHAnsi"/>
        </w:rPr>
      </w:pPr>
      <w:r>
        <w:rPr>
          <w:rFonts w:asciiTheme="minorHAnsi" w:hAnsiTheme="minorHAnsi" w:cstheme="minorHAnsi"/>
        </w:rPr>
        <w:t xml:space="preserve">Turbidity is a measure of water clarity </w:t>
      </w:r>
      <w:r w:rsidR="005965F3">
        <w:rPr>
          <w:rFonts w:asciiTheme="minorHAnsi" w:hAnsiTheme="minorHAnsi" w:cstheme="minorHAnsi"/>
        </w:rPr>
        <w:t xml:space="preserve">that is </w:t>
      </w:r>
      <w:r>
        <w:rPr>
          <w:rFonts w:asciiTheme="minorHAnsi" w:hAnsiTheme="minorHAnsi" w:cstheme="minorHAnsi"/>
        </w:rPr>
        <w:t xml:space="preserve">affected by concentrations of both organic (i.e., phytoplankton) and inorganic (i.e., sediment) particles.  </w:t>
      </w:r>
      <w:r w:rsidR="00810854" w:rsidRPr="00B053F1">
        <w:rPr>
          <w:rFonts w:asciiTheme="minorHAnsi" w:hAnsiTheme="minorHAnsi" w:cstheme="minorHAnsi"/>
        </w:rPr>
        <w:t xml:space="preserve">Turbidity at </w:t>
      </w:r>
      <w:r w:rsidR="00B31FBF">
        <w:rPr>
          <w:rFonts w:asciiTheme="minorHAnsi" w:hAnsiTheme="minorHAnsi" w:cstheme="minorHAnsi"/>
        </w:rPr>
        <w:t xml:space="preserve">the </w:t>
      </w:r>
      <w:r w:rsidR="00810854" w:rsidRPr="00B053F1">
        <w:rPr>
          <w:rFonts w:asciiTheme="minorHAnsi" w:hAnsiTheme="minorHAnsi" w:cstheme="minorHAnsi"/>
        </w:rPr>
        <w:t xml:space="preserve">Sucker Brook </w:t>
      </w:r>
      <w:r w:rsidR="00B31FBF">
        <w:rPr>
          <w:rFonts w:asciiTheme="minorHAnsi" w:hAnsiTheme="minorHAnsi" w:cstheme="minorHAnsi"/>
        </w:rPr>
        <w:t xml:space="preserve">buoy (Figure 3g) did not exceed 10 NTU and </w:t>
      </w:r>
      <w:r w:rsidR="00810854" w:rsidRPr="00B053F1">
        <w:rPr>
          <w:rFonts w:asciiTheme="minorHAnsi" w:hAnsiTheme="minorHAnsi" w:cstheme="minorHAnsi"/>
        </w:rPr>
        <w:t xml:space="preserve">was below 5 NTU for all </w:t>
      </w:r>
      <w:r w:rsidR="00B31FBF">
        <w:rPr>
          <w:rFonts w:asciiTheme="minorHAnsi" w:hAnsiTheme="minorHAnsi" w:cstheme="minorHAnsi"/>
        </w:rPr>
        <w:t>but three days:</w:t>
      </w:r>
      <w:r w:rsidR="00810854" w:rsidRPr="00B053F1">
        <w:rPr>
          <w:rFonts w:asciiTheme="minorHAnsi" w:hAnsiTheme="minorHAnsi" w:cstheme="minorHAnsi"/>
        </w:rPr>
        <w:t xml:space="preserve"> August 21 (6.2 NTU peak), September 23 (5.4 NTU peak), and September 26 (7.7 NTU peak). </w:t>
      </w:r>
      <w:r w:rsidR="00B31FBF">
        <w:rPr>
          <w:rFonts w:asciiTheme="minorHAnsi" w:hAnsiTheme="minorHAnsi" w:cstheme="minorHAnsi"/>
        </w:rPr>
        <w:t xml:space="preserve"> Turbidity values were somewhat higher </w:t>
      </w:r>
      <w:r w:rsidR="00810854" w:rsidRPr="00B053F1">
        <w:rPr>
          <w:rFonts w:asciiTheme="minorHAnsi" w:hAnsiTheme="minorHAnsi" w:cstheme="minorHAnsi"/>
        </w:rPr>
        <w:t xml:space="preserve">at </w:t>
      </w:r>
      <w:r w:rsidR="00B31FBF">
        <w:rPr>
          <w:rFonts w:asciiTheme="minorHAnsi" w:hAnsiTheme="minorHAnsi" w:cstheme="minorHAnsi"/>
        </w:rPr>
        <w:t xml:space="preserve">the </w:t>
      </w:r>
      <w:r w:rsidR="00810854" w:rsidRPr="00B053F1">
        <w:rPr>
          <w:rFonts w:asciiTheme="minorHAnsi" w:hAnsiTheme="minorHAnsi" w:cstheme="minorHAnsi"/>
        </w:rPr>
        <w:t xml:space="preserve">Dutch Hollow </w:t>
      </w:r>
      <w:r w:rsidR="00B31FBF">
        <w:rPr>
          <w:rFonts w:asciiTheme="minorHAnsi" w:hAnsiTheme="minorHAnsi" w:cstheme="minorHAnsi"/>
        </w:rPr>
        <w:t xml:space="preserve">Brook location (Figure 4g), with a number of measurements greater than </w:t>
      </w:r>
      <w:r w:rsidR="00810854" w:rsidRPr="00B053F1">
        <w:rPr>
          <w:rFonts w:asciiTheme="minorHAnsi" w:hAnsiTheme="minorHAnsi" w:cstheme="minorHAnsi"/>
        </w:rPr>
        <w:t xml:space="preserve">5 NTU. </w:t>
      </w:r>
      <w:r w:rsidR="00621CB3">
        <w:rPr>
          <w:rFonts w:asciiTheme="minorHAnsi" w:hAnsiTheme="minorHAnsi" w:cstheme="minorHAnsi"/>
        </w:rPr>
        <w:t>The peak turbidity value of 63 NTU</w:t>
      </w:r>
      <w:r w:rsidR="00810854" w:rsidRPr="00B053F1">
        <w:rPr>
          <w:rFonts w:asciiTheme="minorHAnsi" w:hAnsiTheme="minorHAnsi" w:cstheme="minorHAnsi"/>
        </w:rPr>
        <w:t xml:space="preserve"> on September 8</w:t>
      </w:r>
      <w:r w:rsidR="00621CB3">
        <w:rPr>
          <w:rFonts w:asciiTheme="minorHAnsi" w:hAnsiTheme="minorHAnsi" w:cstheme="minorHAnsi"/>
        </w:rPr>
        <w:t xml:space="preserve"> was likely caused by sediment inputs from a corresponding runoff event (Figure 4a).  The generally low turbidity levels measured during this study indicate good water clarity and mostly low concentrations of both phytoplankton and sediment.</w:t>
      </w:r>
    </w:p>
    <w:p w14:paraId="1EF935F1" w14:textId="77777777" w:rsidR="00621CB3" w:rsidRDefault="00621CB3" w:rsidP="00621CB3">
      <w:r>
        <w:br w:type="page"/>
      </w:r>
    </w:p>
    <w:p w14:paraId="5997226F" w14:textId="77777777" w:rsidR="004B5F45" w:rsidRPr="00B053F1" w:rsidRDefault="00C72C86" w:rsidP="00F87650">
      <w:pPr>
        <w:jc w:val="center"/>
        <w:rPr>
          <w:rFonts w:asciiTheme="minorHAnsi" w:hAnsiTheme="minorHAnsi" w:cstheme="minorHAnsi"/>
        </w:rPr>
      </w:pPr>
      <w:r w:rsidRPr="00C72C86">
        <w:rPr>
          <w:noProof/>
        </w:rPr>
        <w:lastRenderedPageBreak/>
        <w:drawing>
          <wp:inline distT="0" distB="0" distL="0" distR="0" wp14:anchorId="53633B81" wp14:editId="20EEA19A">
            <wp:extent cx="5029405" cy="7012142"/>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69"/>
                    <a:stretch/>
                  </pic:blipFill>
                  <pic:spPr bwMode="auto">
                    <a:xfrm>
                      <a:off x="0" y="0"/>
                      <a:ext cx="5035557" cy="7020720"/>
                    </a:xfrm>
                    <a:prstGeom prst="rect">
                      <a:avLst/>
                    </a:prstGeom>
                    <a:noFill/>
                    <a:ln>
                      <a:noFill/>
                    </a:ln>
                    <a:extLst>
                      <a:ext uri="{53640926-AAD7-44D8-BBD7-CCE9431645EC}">
                        <a14:shadowObscured xmlns:a14="http://schemas.microsoft.com/office/drawing/2010/main"/>
                      </a:ext>
                    </a:extLst>
                  </pic:spPr>
                </pic:pic>
              </a:graphicData>
            </a:graphic>
          </wp:inline>
        </w:drawing>
      </w:r>
    </w:p>
    <w:p w14:paraId="1610EBE5" w14:textId="77777777" w:rsidR="004B5F45" w:rsidRPr="00B053F1" w:rsidRDefault="004B5F45" w:rsidP="00A3250A">
      <w:pPr>
        <w:ind w:left="1170" w:hanging="1170"/>
        <w:jc w:val="both"/>
        <w:rPr>
          <w:rFonts w:asciiTheme="minorHAnsi" w:hAnsiTheme="minorHAnsi" w:cstheme="minorHAnsi"/>
          <w:b/>
        </w:rPr>
      </w:pPr>
      <w:r w:rsidRPr="00B053F1">
        <w:rPr>
          <w:rFonts w:asciiTheme="minorHAnsi" w:hAnsiTheme="minorHAnsi" w:cstheme="minorHAnsi"/>
          <w:b/>
        </w:rPr>
        <w:t xml:space="preserve">Figure </w:t>
      </w:r>
      <w:r w:rsidR="001B3004">
        <w:rPr>
          <w:rFonts w:asciiTheme="minorHAnsi" w:hAnsiTheme="minorHAnsi" w:cstheme="minorHAnsi"/>
          <w:b/>
        </w:rPr>
        <w:t>3</w:t>
      </w:r>
      <w:r w:rsidR="00A3250A">
        <w:rPr>
          <w:rFonts w:asciiTheme="minorHAnsi" w:hAnsiTheme="minorHAnsi" w:cstheme="minorHAnsi"/>
          <w:b/>
        </w:rPr>
        <w:t>.</w:t>
      </w:r>
      <w:r w:rsidR="00A3250A">
        <w:rPr>
          <w:rFonts w:asciiTheme="minorHAnsi" w:hAnsiTheme="minorHAnsi" w:cstheme="minorHAnsi"/>
          <w:b/>
        </w:rPr>
        <w:tab/>
      </w:r>
      <w:r w:rsidR="00C23943">
        <w:rPr>
          <w:rFonts w:asciiTheme="minorHAnsi" w:hAnsiTheme="minorHAnsi" w:cstheme="minorHAnsi"/>
          <w:b/>
        </w:rPr>
        <w:t xml:space="preserve">15-minute time series of flow in the Owasco Inlet (A) and </w:t>
      </w:r>
      <w:r w:rsidR="0001206B">
        <w:rPr>
          <w:rFonts w:asciiTheme="minorHAnsi" w:hAnsiTheme="minorHAnsi" w:cstheme="minorHAnsi"/>
          <w:b/>
        </w:rPr>
        <w:t>water quality measurements from the buoy deployed in Owasco Lake near Sucker Brook</w:t>
      </w:r>
      <w:r w:rsidR="0019498C">
        <w:rPr>
          <w:rFonts w:asciiTheme="minorHAnsi" w:hAnsiTheme="minorHAnsi" w:cstheme="minorHAnsi"/>
          <w:b/>
        </w:rPr>
        <w:t xml:space="preserve">: (B) temperature, (C) specific conductance, (D) dissolved oxygen, (E) chlorophyll-a, (F) phycocyanin, and (G) turbidity.  </w:t>
      </w:r>
      <w:r w:rsidRPr="00B053F1">
        <w:rPr>
          <w:rFonts w:asciiTheme="minorHAnsi" w:hAnsiTheme="minorHAnsi" w:cstheme="minorHAnsi"/>
          <w:b/>
        </w:rPr>
        <w:t>Yell</w:t>
      </w:r>
      <w:r w:rsidR="0019498C">
        <w:rPr>
          <w:rFonts w:asciiTheme="minorHAnsi" w:hAnsiTheme="minorHAnsi" w:cstheme="minorHAnsi"/>
          <w:b/>
        </w:rPr>
        <w:t xml:space="preserve">ow dots </w:t>
      </w:r>
      <w:r w:rsidR="00554EBB">
        <w:rPr>
          <w:rFonts w:asciiTheme="minorHAnsi" w:hAnsiTheme="minorHAnsi" w:cstheme="minorHAnsi"/>
          <w:b/>
        </w:rPr>
        <w:t>are measurements made with a</w:t>
      </w:r>
      <w:r w:rsidR="0019498C">
        <w:rPr>
          <w:rFonts w:asciiTheme="minorHAnsi" w:hAnsiTheme="minorHAnsi" w:cstheme="minorHAnsi"/>
          <w:b/>
        </w:rPr>
        <w:t xml:space="preserve"> hand-held YSI </w:t>
      </w:r>
      <w:r w:rsidRPr="00B053F1">
        <w:rPr>
          <w:rFonts w:asciiTheme="minorHAnsi" w:hAnsiTheme="minorHAnsi" w:cstheme="minorHAnsi"/>
          <w:b/>
        </w:rPr>
        <w:t>profile</w:t>
      </w:r>
      <w:r w:rsidR="00554EBB">
        <w:rPr>
          <w:rFonts w:asciiTheme="minorHAnsi" w:hAnsiTheme="minorHAnsi" w:cstheme="minorHAnsi"/>
          <w:b/>
        </w:rPr>
        <w:t>r</w:t>
      </w:r>
      <w:r w:rsidRPr="00B053F1">
        <w:rPr>
          <w:rFonts w:asciiTheme="minorHAnsi" w:hAnsiTheme="minorHAnsi" w:cstheme="minorHAnsi"/>
          <w:b/>
        </w:rPr>
        <w:t>.</w:t>
      </w:r>
    </w:p>
    <w:p w14:paraId="2236756D" w14:textId="77777777" w:rsidR="00B674F6" w:rsidRPr="00B674F6" w:rsidRDefault="001B535D" w:rsidP="001B535D">
      <w:pPr>
        <w:jc w:val="center"/>
      </w:pPr>
      <w:r w:rsidRPr="001B535D">
        <w:rPr>
          <w:noProof/>
        </w:rPr>
        <w:lastRenderedPageBreak/>
        <w:drawing>
          <wp:inline distT="0" distB="0" distL="0" distR="0" wp14:anchorId="7DBA4D56" wp14:editId="6F35C584">
            <wp:extent cx="5073365" cy="7163671"/>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77" r="10015"/>
                    <a:stretch/>
                  </pic:blipFill>
                  <pic:spPr bwMode="auto">
                    <a:xfrm>
                      <a:off x="0" y="0"/>
                      <a:ext cx="5078944" cy="7171549"/>
                    </a:xfrm>
                    <a:prstGeom prst="rect">
                      <a:avLst/>
                    </a:prstGeom>
                    <a:noFill/>
                    <a:ln>
                      <a:noFill/>
                    </a:ln>
                    <a:extLst>
                      <a:ext uri="{53640926-AAD7-44D8-BBD7-CCE9431645EC}">
                        <a14:shadowObscured xmlns:a14="http://schemas.microsoft.com/office/drawing/2010/main"/>
                      </a:ext>
                    </a:extLst>
                  </pic:spPr>
                </pic:pic>
              </a:graphicData>
            </a:graphic>
          </wp:inline>
        </w:drawing>
      </w:r>
    </w:p>
    <w:p w14:paraId="1E43AA25" w14:textId="77777777" w:rsidR="001B535D" w:rsidRPr="00B053F1" w:rsidRDefault="001B535D" w:rsidP="001B535D">
      <w:pPr>
        <w:ind w:left="1170" w:hanging="1170"/>
        <w:jc w:val="both"/>
        <w:rPr>
          <w:rFonts w:asciiTheme="minorHAnsi" w:hAnsiTheme="minorHAnsi" w:cstheme="minorHAnsi"/>
          <w:b/>
        </w:rPr>
      </w:pPr>
      <w:r w:rsidRPr="00B053F1">
        <w:rPr>
          <w:rFonts w:asciiTheme="minorHAnsi" w:hAnsiTheme="minorHAnsi" w:cstheme="minorHAnsi"/>
          <w:b/>
        </w:rPr>
        <w:t xml:space="preserve">Figure </w:t>
      </w:r>
      <w:r>
        <w:rPr>
          <w:rFonts w:asciiTheme="minorHAnsi" w:hAnsiTheme="minorHAnsi" w:cstheme="minorHAnsi"/>
          <w:b/>
        </w:rPr>
        <w:t>4.</w:t>
      </w:r>
      <w:r>
        <w:rPr>
          <w:rFonts w:asciiTheme="minorHAnsi" w:hAnsiTheme="minorHAnsi" w:cstheme="minorHAnsi"/>
          <w:b/>
        </w:rPr>
        <w:tab/>
        <w:t xml:space="preserve">15-minute time series of flow in the Owasco Inlet (A) and water quality measurements from the buoy deployed in Owasco Lake near Dutch Hollow Brook: (B) temperature, (C) specific conductance, (D) dissolved oxygen, (E) chlorophyll-a, (F) phycocyanin, and (G) turbidity.  </w:t>
      </w:r>
      <w:r w:rsidRPr="00B053F1">
        <w:rPr>
          <w:rFonts w:asciiTheme="minorHAnsi" w:hAnsiTheme="minorHAnsi" w:cstheme="minorHAnsi"/>
          <w:b/>
        </w:rPr>
        <w:t>Yell</w:t>
      </w:r>
      <w:r>
        <w:rPr>
          <w:rFonts w:asciiTheme="minorHAnsi" w:hAnsiTheme="minorHAnsi" w:cstheme="minorHAnsi"/>
          <w:b/>
        </w:rPr>
        <w:t xml:space="preserve">ow dots are measurements made with a hand-held YSI </w:t>
      </w:r>
      <w:r w:rsidRPr="00B053F1">
        <w:rPr>
          <w:rFonts w:asciiTheme="minorHAnsi" w:hAnsiTheme="minorHAnsi" w:cstheme="minorHAnsi"/>
          <w:b/>
        </w:rPr>
        <w:t>profile</w:t>
      </w:r>
      <w:r>
        <w:rPr>
          <w:rFonts w:asciiTheme="minorHAnsi" w:hAnsiTheme="minorHAnsi" w:cstheme="minorHAnsi"/>
          <w:b/>
        </w:rPr>
        <w:t>r</w:t>
      </w:r>
      <w:r w:rsidRPr="00B053F1">
        <w:rPr>
          <w:rFonts w:asciiTheme="minorHAnsi" w:hAnsiTheme="minorHAnsi" w:cstheme="minorHAnsi"/>
          <w:b/>
        </w:rPr>
        <w:t>.</w:t>
      </w:r>
    </w:p>
    <w:p w14:paraId="24E3153A" w14:textId="77777777" w:rsidR="00760B36" w:rsidRDefault="00760B36" w:rsidP="00760B36">
      <w:pPr>
        <w:pStyle w:val="Heading2"/>
        <w:spacing w:after="120" w:line="360" w:lineRule="auto"/>
        <w:rPr>
          <w:rFonts w:asciiTheme="minorHAnsi" w:hAnsiTheme="minorHAnsi" w:cstheme="minorHAnsi"/>
        </w:rPr>
      </w:pPr>
      <w:bookmarkStart w:id="17" w:name="_Toc526265370"/>
      <w:r>
        <w:rPr>
          <w:rFonts w:asciiTheme="minorHAnsi" w:hAnsiTheme="minorHAnsi" w:cstheme="minorHAnsi"/>
        </w:rPr>
        <w:lastRenderedPageBreak/>
        <w:t>Laboratory Measurements at Buoy Locations</w:t>
      </w:r>
      <w:bookmarkEnd w:id="17"/>
    </w:p>
    <w:p w14:paraId="3BB4C7E9" w14:textId="7BF9163C" w:rsidR="007671A5" w:rsidRDefault="007671A5" w:rsidP="007671A5">
      <w:pPr>
        <w:pStyle w:val="Heading3"/>
        <w:spacing w:after="240"/>
      </w:pPr>
      <w:bookmarkStart w:id="18" w:name="_Toc526265371"/>
      <w:r>
        <w:t>Phosphorus</w:t>
      </w:r>
      <w:bookmarkEnd w:id="18"/>
    </w:p>
    <w:p w14:paraId="64FA3340" w14:textId="77777777" w:rsidR="00260A95" w:rsidRDefault="00C61175" w:rsidP="003B437C">
      <w:pPr>
        <w:spacing w:after="200" w:line="360" w:lineRule="auto"/>
        <w:ind w:firstLine="720"/>
        <w:jc w:val="both"/>
        <w:rPr>
          <w:rFonts w:asciiTheme="minorHAnsi" w:hAnsiTheme="minorHAnsi" w:cstheme="minorHAnsi"/>
        </w:rPr>
      </w:pPr>
      <w:r w:rsidRPr="00C61175">
        <w:rPr>
          <w:rFonts w:asciiTheme="minorHAnsi" w:hAnsiTheme="minorHAnsi" w:cstheme="minorHAnsi"/>
        </w:rPr>
        <w:t xml:space="preserve">Three forms of phosphorus were </w:t>
      </w:r>
      <w:r>
        <w:rPr>
          <w:rFonts w:asciiTheme="minorHAnsi" w:hAnsiTheme="minorHAnsi" w:cstheme="minorHAnsi"/>
        </w:rPr>
        <w:t xml:space="preserve">measured at the Sucker Brook and Dutch Hollow Brook buoy locations: total phosphorus (TP), total dissolved phosphorus (TDP), and soluble reactive phosphorus (SRP).  Two additional fractions, particulate phosphorus (PP) </w:t>
      </w:r>
      <w:r w:rsidRPr="00C61175">
        <w:rPr>
          <w:rFonts w:asciiTheme="minorHAnsi" w:hAnsiTheme="minorHAnsi" w:cstheme="minorHAnsi"/>
        </w:rPr>
        <w:t>and dissolved organic phosphorus (DOP)</w:t>
      </w:r>
      <w:r>
        <w:rPr>
          <w:rFonts w:asciiTheme="minorHAnsi" w:hAnsiTheme="minorHAnsi" w:cstheme="minorHAnsi"/>
        </w:rPr>
        <w:t xml:space="preserve">, can be calculated from these three measured forms. </w:t>
      </w:r>
      <w:r w:rsidRPr="00C61175">
        <w:rPr>
          <w:rFonts w:asciiTheme="minorHAnsi" w:hAnsiTheme="minorHAnsi" w:cstheme="minorHAnsi"/>
        </w:rPr>
        <w:t xml:space="preserve"> </w:t>
      </w:r>
      <w:r>
        <w:rPr>
          <w:rFonts w:asciiTheme="minorHAnsi" w:hAnsiTheme="minorHAnsi" w:cstheme="minorHAnsi"/>
        </w:rPr>
        <w:t>PP can be calculated as the difference between TP and TDP, while DOP is</w:t>
      </w:r>
      <w:r w:rsidR="00946167">
        <w:rPr>
          <w:rFonts w:asciiTheme="minorHAnsi" w:hAnsiTheme="minorHAnsi" w:cstheme="minorHAnsi"/>
        </w:rPr>
        <w:t xml:space="preserve"> </w:t>
      </w:r>
      <w:r w:rsidR="003B437C">
        <w:rPr>
          <w:rFonts w:asciiTheme="minorHAnsi" w:hAnsiTheme="minorHAnsi" w:cstheme="minorHAnsi"/>
        </w:rPr>
        <w:t xml:space="preserve">the difference between TDP and SRP.  Total phosphorus is the sum of the particulate, dissolved organic, and soluble reactive forms.  Both organic (e.g., phytoplankton) and inorganic (e.g., suspended sediment) particles contribute to PP.  DOP is not immediately available to phytoplankton but a fraction of this pool can be made available through enzymatic hydrolysis processes.  </w:t>
      </w:r>
      <w:r w:rsidR="007671A5">
        <w:rPr>
          <w:rFonts w:asciiTheme="minorHAnsi" w:hAnsiTheme="minorHAnsi" w:cstheme="minorHAnsi"/>
        </w:rPr>
        <w:t>The SRP fraction is immediately available to support phytoplankton growth and in-lake concentrations are typically low due to rapid uptake.  Phosphorus is often referred to as the growth limiting nutrient because concentrations of bioavailable phosphorus are low relative to the needs of phytoplankton in most lakes.  However, phytoplankton growth can be limited by nitrogen on a seasonal basis in certain lakes.</w:t>
      </w:r>
    </w:p>
    <w:p w14:paraId="554FADEE" w14:textId="5D4ADDCE" w:rsidR="00260A95" w:rsidRDefault="00E82F0C" w:rsidP="003B437C">
      <w:pPr>
        <w:spacing w:after="200" w:line="360" w:lineRule="auto"/>
        <w:ind w:firstLine="720"/>
        <w:jc w:val="both"/>
        <w:rPr>
          <w:rFonts w:asciiTheme="minorHAnsi" w:hAnsiTheme="minorHAnsi" w:cstheme="minorHAnsi"/>
        </w:rPr>
      </w:pPr>
      <w:r>
        <w:rPr>
          <w:rFonts w:asciiTheme="minorHAnsi" w:hAnsiTheme="minorHAnsi" w:cstheme="minorHAnsi"/>
        </w:rPr>
        <w:t>Total phosphorus concentrations ranged from 8.7 to 16.4 µg/L at the Suck</w:t>
      </w:r>
      <w:r w:rsidR="005078A4">
        <w:rPr>
          <w:rFonts w:asciiTheme="minorHAnsi" w:hAnsiTheme="minorHAnsi" w:cstheme="minorHAnsi"/>
        </w:rPr>
        <w:t xml:space="preserve">er Brook buoy location (Figure 5a) and </w:t>
      </w:r>
      <w:r w:rsidR="00371A04">
        <w:rPr>
          <w:rFonts w:asciiTheme="minorHAnsi" w:hAnsiTheme="minorHAnsi" w:cstheme="minorHAnsi"/>
        </w:rPr>
        <w:t xml:space="preserve">from </w:t>
      </w:r>
      <w:r w:rsidR="00371A04" w:rsidRPr="00371A04">
        <w:rPr>
          <w:rFonts w:asciiTheme="minorHAnsi" w:hAnsiTheme="minorHAnsi" w:cstheme="minorHAnsi"/>
        </w:rPr>
        <w:t>9.4</w:t>
      </w:r>
      <w:r w:rsidR="00371A04">
        <w:rPr>
          <w:rFonts w:asciiTheme="minorHAnsi" w:hAnsiTheme="minorHAnsi" w:cstheme="minorHAnsi"/>
        </w:rPr>
        <w:t xml:space="preserve"> to </w:t>
      </w:r>
      <w:r w:rsidR="00371A04" w:rsidRPr="00371A04">
        <w:rPr>
          <w:rFonts w:asciiTheme="minorHAnsi" w:hAnsiTheme="minorHAnsi" w:cstheme="minorHAnsi"/>
        </w:rPr>
        <w:t xml:space="preserve">18.4 µg/L </w:t>
      </w:r>
      <w:r w:rsidR="00371A04">
        <w:rPr>
          <w:rFonts w:asciiTheme="minorHAnsi" w:hAnsiTheme="minorHAnsi" w:cstheme="minorHAnsi"/>
        </w:rPr>
        <w:t xml:space="preserve">near </w:t>
      </w:r>
      <w:r>
        <w:rPr>
          <w:rFonts w:asciiTheme="minorHAnsi" w:hAnsiTheme="minorHAnsi" w:cstheme="minorHAnsi"/>
        </w:rPr>
        <w:t>Dutch Hollow Brook</w:t>
      </w:r>
      <w:r w:rsidR="005078A4">
        <w:rPr>
          <w:rFonts w:asciiTheme="minorHAnsi" w:hAnsiTheme="minorHAnsi" w:cstheme="minorHAnsi"/>
        </w:rPr>
        <w:t xml:space="preserve"> (Figure 6a).  These concentrations </w:t>
      </w:r>
      <w:r w:rsidR="00E77822" w:rsidRPr="00E77822">
        <w:rPr>
          <w:rFonts w:asciiTheme="minorHAnsi" w:hAnsiTheme="minorHAnsi" w:cstheme="minorHAnsi"/>
        </w:rPr>
        <w:t>a</w:t>
      </w:r>
      <w:r w:rsidR="00E77822">
        <w:rPr>
          <w:rFonts w:asciiTheme="minorHAnsi" w:hAnsiTheme="minorHAnsi" w:cstheme="minorHAnsi"/>
        </w:rPr>
        <w:t>re</w:t>
      </w:r>
      <w:r w:rsidR="00E77822" w:rsidRPr="00E77822">
        <w:rPr>
          <w:rFonts w:asciiTheme="minorHAnsi" w:hAnsiTheme="minorHAnsi" w:cstheme="minorHAnsi"/>
        </w:rPr>
        <w:t xml:space="preserve"> similar </w:t>
      </w:r>
      <w:r w:rsidR="00E77822">
        <w:rPr>
          <w:rFonts w:asciiTheme="minorHAnsi" w:hAnsiTheme="minorHAnsi" w:cstheme="minorHAnsi"/>
        </w:rPr>
        <w:t xml:space="preserve">to </w:t>
      </w:r>
      <w:r w:rsidR="00E77822" w:rsidRPr="00E77822">
        <w:rPr>
          <w:rFonts w:asciiTheme="minorHAnsi" w:hAnsiTheme="minorHAnsi" w:cstheme="minorHAnsi"/>
        </w:rPr>
        <w:t>values measured in the main lake</w:t>
      </w:r>
      <w:r w:rsidR="00E77822">
        <w:rPr>
          <w:rFonts w:asciiTheme="minorHAnsi" w:hAnsiTheme="minorHAnsi" w:cstheme="minorHAnsi"/>
        </w:rPr>
        <w:t xml:space="preserve"> by FLI (</w:t>
      </w:r>
      <w:proofErr w:type="spellStart"/>
      <w:r w:rsidR="00E77822">
        <w:rPr>
          <w:rFonts w:asciiTheme="minorHAnsi" w:hAnsiTheme="minorHAnsi" w:cstheme="minorHAnsi"/>
        </w:rPr>
        <w:t>Halfman</w:t>
      </w:r>
      <w:proofErr w:type="spellEnd"/>
      <w:r w:rsidR="00E77822">
        <w:rPr>
          <w:rFonts w:asciiTheme="minorHAnsi" w:hAnsiTheme="minorHAnsi" w:cstheme="minorHAnsi"/>
        </w:rPr>
        <w:t xml:space="preserve"> et al. 2016) and</w:t>
      </w:r>
      <w:r w:rsidR="00E77822" w:rsidRPr="00E77822">
        <w:rPr>
          <w:rFonts w:asciiTheme="minorHAnsi" w:hAnsiTheme="minorHAnsi" w:cstheme="minorHAnsi"/>
        </w:rPr>
        <w:t xml:space="preserve">   </w:t>
      </w:r>
      <w:r w:rsidR="00E77822">
        <w:rPr>
          <w:rFonts w:asciiTheme="minorHAnsi" w:hAnsiTheme="minorHAnsi" w:cstheme="minorHAnsi"/>
        </w:rPr>
        <w:t>indicate</w:t>
      </w:r>
      <w:r w:rsidR="005078A4">
        <w:rPr>
          <w:rFonts w:asciiTheme="minorHAnsi" w:hAnsiTheme="minorHAnsi" w:cstheme="minorHAnsi"/>
        </w:rPr>
        <w:t xml:space="preserve"> </w:t>
      </w:r>
      <w:r w:rsidR="00E77822">
        <w:rPr>
          <w:rFonts w:asciiTheme="minorHAnsi" w:hAnsiTheme="minorHAnsi" w:cstheme="minorHAnsi"/>
        </w:rPr>
        <w:t xml:space="preserve">similar </w:t>
      </w:r>
      <w:r w:rsidR="005078A4">
        <w:rPr>
          <w:rFonts w:asciiTheme="minorHAnsi" w:hAnsiTheme="minorHAnsi" w:cstheme="minorHAnsi"/>
        </w:rPr>
        <w:t xml:space="preserve">mesotrophic conditions </w:t>
      </w:r>
      <w:r w:rsidR="00E77822">
        <w:rPr>
          <w:rFonts w:asciiTheme="minorHAnsi" w:hAnsiTheme="minorHAnsi" w:cstheme="minorHAnsi"/>
        </w:rPr>
        <w:t>in nearshore</w:t>
      </w:r>
      <w:r w:rsidR="006A00FA">
        <w:rPr>
          <w:rFonts w:asciiTheme="minorHAnsi" w:hAnsiTheme="minorHAnsi" w:cstheme="minorHAnsi"/>
        </w:rPr>
        <w:t xml:space="preserve"> areas</w:t>
      </w:r>
      <w:r w:rsidR="00E77822">
        <w:rPr>
          <w:rFonts w:asciiTheme="minorHAnsi" w:hAnsiTheme="minorHAnsi" w:cstheme="minorHAnsi"/>
        </w:rPr>
        <w:t xml:space="preserve">.  Concentrations of </w:t>
      </w:r>
      <w:r w:rsidR="005F7AFF">
        <w:rPr>
          <w:rFonts w:asciiTheme="minorHAnsi" w:hAnsiTheme="minorHAnsi" w:cstheme="minorHAnsi"/>
        </w:rPr>
        <w:t>P</w:t>
      </w:r>
      <w:r w:rsidR="00E77822">
        <w:rPr>
          <w:rFonts w:asciiTheme="minorHAnsi" w:hAnsiTheme="minorHAnsi" w:cstheme="minorHAnsi"/>
        </w:rPr>
        <w:t xml:space="preserve">P </w:t>
      </w:r>
      <w:r w:rsidR="00910AD0">
        <w:rPr>
          <w:rFonts w:asciiTheme="minorHAnsi" w:hAnsiTheme="minorHAnsi" w:cstheme="minorHAnsi"/>
        </w:rPr>
        <w:t xml:space="preserve">(TP-TDP) </w:t>
      </w:r>
      <w:r w:rsidR="00E77822">
        <w:rPr>
          <w:rFonts w:asciiTheme="minorHAnsi" w:hAnsiTheme="minorHAnsi" w:cstheme="minorHAnsi"/>
        </w:rPr>
        <w:t xml:space="preserve">increased </w:t>
      </w:r>
      <w:r w:rsidR="005F7AFF">
        <w:rPr>
          <w:rFonts w:asciiTheme="minorHAnsi" w:hAnsiTheme="minorHAnsi" w:cstheme="minorHAnsi"/>
        </w:rPr>
        <w:t xml:space="preserve">at both locations </w:t>
      </w:r>
      <w:r w:rsidR="00E77822">
        <w:rPr>
          <w:rFonts w:asciiTheme="minorHAnsi" w:hAnsiTheme="minorHAnsi" w:cstheme="minorHAnsi"/>
        </w:rPr>
        <w:t>during September and October</w:t>
      </w:r>
      <w:r w:rsidR="005F7AFF">
        <w:rPr>
          <w:rFonts w:asciiTheme="minorHAnsi" w:hAnsiTheme="minorHAnsi" w:cstheme="minorHAnsi"/>
        </w:rPr>
        <w:t xml:space="preserve">.  The lack of corresponding increases in </w:t>
      </w:r>
      <w:proofErr w:type="spellStart"/>
      <w:r w:rsidR="005F7AFF">
        <w:rPr>
          <w:rFonts w:asciiTheme="minorHAnsi" w:hAnsiTheme="minorHAnsi" w:cstheme="minorHAnsi"/>
        </w:rPr>
        <w:t>Chl</w:t>
      </w:r>
      <w:proofErr w:type="spellEnd"/>
      <w:r w:rsidR="005F7AFF">
        <w:rPr>
          <w:rFonts w:asciiTheme="minorHAnsi" w:hAnsiTheme="minorHAnsi" w:cstheme="minorHAnsi"/>
        </w:rPr>
        <w:t>-</w:t>
      </w:r>
      <w:r w:rsidR="005F7AFF" w:rsidRPr="00B56884">
        <w:rPr>
          <w:rFonts w:asciiTheme="minorHAnsi" w:hAnsiTheme="minorHAnsi" w:cstheme="minorHAnsi"/>
          <w:i/>
        </w:rPr>
        <w:t>a</w:t>
      </w:r>
      <w:r w:rsidR="005F7AFF">
        <w:rPr>
          <w:rFonts w:asciiTheme="minorHAnsi" w:hAnsiTheme="minorHAnsi" w:cstheme="minorHAnsi"/>
        </w:rPr>
        <w:t xml:space="preserve"> (Figures 5d, 6d) suggests </w:t>
      </w:r>
      <w:r w:rsidR="00B56884">
        <w:rPr>
          <w:rFonts w:asciiTheme="minorHAnsi" w:hAnsiTheme="minorHAnsi" w:cstheme="minorHAnsi"/>
        </w:rPr>
        <w:t xml:space="preserve">that </w:t>
      </w:r>
      <w:r w:rsidR="006A00FA">
        <w:rPr>
          <w:rFonts w:asciiTheme="minorHAnsi" w:hAnsiTheme="minorHAnsi" w:cstheme="minorHAnsi"/>
        </w:rPr>
        <w:t>higher PP concentrations</w:t>
      </w:r>
      <w:r w:rsidR="00B56884">
        <w:rPr>
          <w:rFonts w:asciiTheme="minorHAnsi" w:hAnsiTheme="minorHAnsi" w:cstheme="minorHAnsi"/>
        </w:rPr>
        <w:t xml:space="preserve"> </w:t>
      </w:r>
      <w:r w:rsidR="006A00FA">
        <w:rPr>
          <w:rFonts w:asciiTheme="minorHAnsi" w:hAnsiTheme="minorHAnsi" w:cstheme="minorHAnsi"/>
        </w:rPr>
        <w:t>during this period were</w:t>
      </w:r>
      <w:r w:rsidR="00B56884">
        <w:rPr>
          <w:rFonts w:asciiTheme="minorHAnsi" w:hAnsiTheme="minorHAnsi" w:cstheme="minorHAnsi"/>
        </w:rPr>
        <w:t xml:space="preserve"> </w:t>
      </w:r>
      <w:r w:rsidR="00211CFD">
        <w:rPr>
          <w:rFonts w:asciiTheme="minorHAnsi" w:hAnsiTheme="minorHAnsi" w:cstheme="minorHAnsi"/>
        </w:rPr>
        <w:t xml:space="preserve">likely </w:t>
      </w:r>
      <w:r w:rsidR="00B56884">
        <w:rPr>
          <w:rFonts w:asciiTheme="minorHAnsi" w:hAnsiTheme="minorHAnsi" w:cstheme="minorHAnsi"/>
        </w:rPr>
        <w:t>associated with inorganic particles rather than phytoplankton</w:t>
      </w:r>
      <w:r w:rsidR="006A00FA">
        <w:rPr>
          <w:rFonts w:asciiTheme="minorHAnsi" w:hAnsiTheme="minorHAnsi" w:cstheme="minorHAnsi"/>
        </w:rPr>
        <w:t xml:space="preserve"> biomass</w:t>
      </w:r>
      <w:r w:rsidR="00B56884">
        <w:rPr>
          <w:rFonts w:asciiTheme="minorHAnsi" w:hAnsiTheme="minorHAnsi" w:cstheme="minorHAnsi"/>
        </w:rPr>
        <w:t xml:space="preserve">.  </w:t>
      </w:r>
      <w:r w:rsidR="00910AD0">
        <w:rPr>
          <w:rFonts w:asciiTheme="minorHAnsi" w:hAnsiTheme="minorHAnsi" w:cstheme="minorHAnsi"/>
        </w:rPr>
        <w:t xml:space="preserve">Concentrations of DOP (TDP-SRP) were </w:t>
      </w:r>
      <w:r w:rsidR="00523744">
        <w:rPr>
          <w:rFonts w:asciiTheme="minorHAnsi" w:hAnsiTheme="minorHAnsi" w:cstheme="minorHAnsi"/>
        </w:rPr>
        <w:t xml:space="preserve">uniformly low (3–6 µg/L) at both sampling locations.  </w:t>
      </w:r>
      <w:r w:rsidR="00910AD0">
        <w:rPr>
          <w:rFonts w:asciiTheme="minorHAnsi" w:hAnsiTheme="minorHAnsi" w:cstheme="minorHAnsi"/>
        </w:rPr>
        <w:t xml:space="preserve">SRP </w:t>
      </w:r>
      <w:r w:rsidR="00523744">
        <w:rPr>
          <w:rFonts w:asciiTheme="minorHAnsi" w:hAnsiTheme="minorHAnsi" w:cstheme="minorHAnsi"/>
        </w:rPr>
        <w:t xml:space="preserve">concentrations </w:t>
      </w:r>
      <w:r w:rsidR="00910AD0">
        <w:rPr>
          <w:rFonts w:asciiTheme="minorHAnsi" w:hAnsiTheme="minorHAnsi" w:cstheme="minorHAnsi"/>
        </w:rPr>
        <w:t>were low throughout the monitoring period</w:t>
      </w:r>
      <w:r w:rsidR="00523744">
        <w:rPr>
          <w:rFonts w:asciiTheme="minorHAnsi" w:hAnsiTheme="minorHAnsi" w:cstheme="minorHAnsi"/>
        </w:rPr>
        <w:t xml:space="preserve"> but increased above 1 µg/L </w:t>
      </w:r>
      <w:r w:rsidR="00DC2E0D">
        <w:rPr>
          <w:rFonts w:asciiTheme="minorHAnsi" w:hAnsiTheme="minorHAnsi" w:cstheme="minorHAnsi"/>
        </w:rPr>
        <w:t xml:space="preserve">at both sites </w:t>
      </w:r>
      <w:r w:rsidR="00523744">
        <w:rPr>
          <w:rFonts w:asciiTheme="minorHAnsi" w:hAnsiTheme="minorHAnsi" w:cstheme="minorHAnsi"/>
        </w:rPr>
        <w:t>during September and October.</w:t>
      </w:r>
    </w:p>
    <w:p w14:paraId="0EC9E273" w14:textId="77777777" w:rsidR="00472EB2" w:rsidRDefault="00260A95" w:rsidP="006C4CF3">
      <w:pPr>
        <w:pStyle w:val="Heading3"/>
        <w:spacing w:after="240"/>
      </w:pPr>
      <w:bookmarkStart w:id="19" w:name="_Toc526265372"/>
      <w:r>
        <w:t>Nitrogen</w:t>
      </w:r>
      <w:bookmarkEnd w:id="19"/>
      <w:r w:rsidR="007671A5">
        <w:t xml:space="preserve"> </w:t>
      </w:r>
    </w:p>
    <w:p w14:paraId="2892D621" w14:textId="77777777" w:rsidR="000C2261" w:rsidRPr="00991240" w:rsidRDefault="00472EB2" w:rsidP="00991240">
      <w:pPr>
        <w:spacing w:line="360" w:lineRule="auto"/>
        <w:jc w:val="both"/>
        <w:rPr>
          <w:rFonts w:asciiTheme="minorHAnsi" w:hAnsiTheme="minorHAnsi" w:cstheme="minorHAnsi"/>
        </w:rPr>
      </w:pPr>
      <w:r w:rsidRPr="00991240">
        <w:rPr>
          <w:rFonts w:asciiTheme="minorHAnsi" w:hAnsiTheme="minorHAnsi" w:cstheme="minorHAnsi"/>
        </w:rPr>
        <w:tab/>
        <w:t xml:space="preserve">Two forms of </w:t>
      </w:r>
      <w:r w:rsidR="00294485" w:rsidRPr="00991240">
        <w:rPr>
          <w:rFonts w:asciiTheme="minorHAnsi" w:hAnsiTheme="minorHAnsi" w:cstheme="minorHAnsi"/>
        </w:rPr>
        <w:t xml:space="preserve">inorganic </w:t>
      </w:r>
      <w:r w:rsidRPr="00991240">
        <w:rPr>
          <w:rFonts w:asciiTheme="minorHAnsi" w:hAnsiTheme="minorHAnsi" w:cstheme="minorHAnsi"/>
        </w:rPr>
        <w:t xml:space="preserve">nitrogen were measured as part of this monitoring program, </w:t>
      </w:r>
      <w:proofErr w:type="spellStart"/>
      <w:r w:rsidRPr="00991240">
        <w:rPr>
          <w:rFonts w:asciiTheme="minorHAnsi" w:hAnsiTheme="minorHAnsi" w:cstheme="minorHAnsi"/>
        </w:rPr>
        <w:t>nitrate</w:t>
      </w:r>
      <w:r w:rsidR="00294485" w:rsidRPr="00991240">
        <w:rPr>
          <w:rFonts w:asciiTheme="minorHAnsi" w:hAnsiTheme="minorHAnsi" w:cstheme="minorHAnsi"/>
        </w:rPr>
        <w:t>+nitr</w:t>
      </w:r>
      <w:r w:rsidR="00303FA3" w:rsidRPr="00991240">
        <w:rPr>
          <w:rFonts w:asciiTheme="minorHAnsi" w:hAnsiTheme="minorHAnsi" w:cstheme="minorHAnsi"/>
        </w:rPr>
        <w:t>i</w:t>
      </w:r>
      <w:r w:rsidR="00294485" w:rsidRPr="00991240">
        <w:rPr>
          <w:rFonts w:asciiTheme="minorHAnsi" w:hAnsiTheme="minorHAnsi" w:cstheme="minorHAnsi"/>
        </w:rPr>
        <w:t>te</w:t>
      </w:r>
      <w:proofErr w:type="spellEnd"/>
      <w:r w:rsidRPr="00991240">
        <w:rPr>
          <w:rFonts w:asciiTheme="minorHAnsi" w:hAnsiTheme="minorHAnsi" w:cstheme="minorHAnsi"/>
        </w:rPr>
        <w:t xml:space="preserve"> </w:t>
      </w:r>
      <w:r w:rsidR="00294485" w:rsidRPr="00991240">
        <w:rPr>
          <w:rFonts w:asciiTheme="minorHAnsi" w:hAnsiTheme="minorHAnsi" w:cstheme="minorHAnsi"/>
        </w:rPr>
        <w:t>(NO</w:t>
      </w:r>
      <w:r w:rsidR="00294485" w:rsidRPr="00991240">
        <w:rPr>
          <w:rFonts w:asciiTheme="minorHAnsi" w:hAnsiTheme="minorHAnsi" w:cstheme="minorHAnsi"/>
          <w:vertAlign w:val="subscript"/>
        </w:rPr>
        <w:t>X</w:t>
      </w:r>
      <w:r w:rsidR="00294485" w:rsidRPr="00991240">
        <w:rPr>
          <w:rFonts w:asciiTheme="minorHAnsi" w:hAnsiTheme="minorHAnsi" w:cstheme="minorHAnsi"/>
        </w:rPr>
        <w:t xml:space="preserve">) </w:t>
      </w:r>
      <w:r w:rsidRPr="00991240">
        <w:rPr>
          <w:rFonts w:asciiTheme="minorHAnsi" w:hAnsiTheme="minorHAnsi" w:cstheme="minorHAnsi"/>
        </w:rPr>
        <w:t xml:space="preserve">and </w:t>
      </w:r>
      <w:r w:rsidR="00294485" w:rsidRPr="00991240">
        <w:rPr>
          <w:rFonts w:asciiTheme="minorHAnsi" w:hAnsiTheme="minorHAnsi" w:cstheme="minorHAnsi"/>
        </w:rPr>
        <w:t xml:space="preserve">total </w:t>
      </w:r>
      <w:r w:rsidRPr="00991240">
        <w:rPr>
          <w:rFonts w:asciiTheme="minorHAnsi" w:hAnsiTheme="minorHAnsi" w:cstheme="minorHAnsi"/>
        </w:rPr>
        <w:t>ammonia</w:t>
      </w:r>
      <w:r w:rsidR="00294485" w:rsidRPr="00991240">
        <w:rPr>
          <w:rFonts w:asciiTheme="minorHAnsi" w:hAnsiTheme="minorHAnsi" w:cstheme="minorHAnsi"/>
        </w:rPr>
        <w:t xml:space="preserve"> (NH</w:t>
      </w:r>
      <w:r w:rsidR="00294485" w:rsidRPr="00991240">
        <w:rPr>
          <w:rFonts w:asciiTheme="minorHAnsi" w:hAnsiTheme="minorHAnsi" w:cstheme="minorHAnsi"/>
          <w:vertAlign w:val="subscript"/>
        </w:rPr>
        <w:t>4</w:t>
      </w:r>
      <w:r w:rsidR="00294485" w:rsidRPr="00991240">
        <w:rPr>
          <w:rFonts w:asciiTheme="minorHAnsi" w:hAnsiTheme="minorHAnsi" w:cstheme="minorHAnsi"/>
          <w:vertAlign w:val="superscript"/>
        </w:rPr>
        <w:t>+</w:t>
      </w:r>
      <w:r w:rsidR="00294485" w:rsidRPr="00991240">
        <w:rPr>
          <w:rFonts w:asciiTheme="minorHAnsi" w:hAnsiTheme="minorHAnsi" w:cstheme="minorHAnsi"/>
        </w:rPr>
        <w:t>+NH</w:t>
      </w:r>
      <w:r w:rsidR="00294485" w:rsidRPr="00991240">
        <w:rPr>
          <w:rFonts w:asciiTheme="minorHAnsi" w:hAnsiTheme="minorHAnsi" w:cstheme="minorHAnsi"/>
          <w:vertAlign w:val="subscript"/>
        </w:rPr>
        <w:t>3</w:t>
      </w:r>
      <w:r w:rsidR="00294485" w:rsidRPr="00991240">
        <w:rPr>
          <w:rFonts w:asciiTheme="minorHAnsi" w:hAnsiTheme="minorHAnsi" w:cstheme="minorHAnsi"/>
        </w:rPr>
        <w:t>)</w:t>
      </w:r>
      <w:r w:rsidRPr="00991240">
        <w:rPr>
          <w:rFonts w:asciiTheme="minorHAnsi" w:hAnsiTheme="minorHAnsi" w:cstheme="minorHAnsi"/>
        </w:rPr>
        <w:t xml:space="preserve">.  While both forms </w:t>
      </w:r>
      <w:r w:rsidR="00294485" w:rsidRPr="00991240">
        <w:rPr>
          <w:rFonts w:asciiTheme="minorHAnsi" w:hAnsiTheme="minorHAnsi" w:cstheme="minorHAnsi"/>
        </w:rPr>
        <w:t xml:space="preserve">are available to </w:t>
      </w:r>
      <w:r w:rsidR="00294485" w:rsidRPr="00991240">
        <w:rPr>
          <w:rFonts w:asciiTheme="minorHAnsi" w:hAnsiTheme="minorHAnsi" w:cstheme="minorHAnsi"/>
        </w:rPr>
        <w:lastRenderedPageBreak/>
        <w:t xml:space="preserve">phytoplankton, ammonia is energetically preferred.  </w:t>
      </w:r>
      <w:r w:rsidR="00115906" w:rsidRPr="00991240">
        <w:rPr>
          <w:rFonts w:asciiTheme="minorHAnsi" w:hAnsiTheme="minorHAnsi" w:cstheme="minorHAnsi"/>
        </w:rPr>
        <w:t>Diazotrophic</w:t>
      </w:r>
      <w:r w:rsidR="00294485" w:rsidRPr="00991240">
        <w:rPr>
          <w:rFonts w:asciiTheme="minorHAnsi" w:hAnsiTheme="minorHAnsi" w:cstheme="minorHAnsi"/>
        </w:rPr>
        <w:t xml:space="preserve"> cyanobacteria</w:t>
      </w:r>
      <w:r w:rsidR="005A73A5" w:rsidRPr="00991240">
        <w:rPr>
          <w:rFonts w:asciiTheme="minorHAnsi" w:hAnsiTheme="minorHAnsi" w:cstheme="minorHAnsi"/>
        </w:rPr>
        <w:t xml:space="preserve"> </w:t>
      </w:r>
      <w:r w:rsidR="00115906" w:rsidRPr="00991240">
        <w:rPr>
          <w:rFonts w:asciiTheme="minorHAnsi" w:hAnsiTheme="minorHAnsi" w:cstheme="minorHAnsi"/>
        </w:rPr>
        <w:t xml:space="preserve">(e.g., </w:t>
      </w:r>
      <w:r w:rsidR="00B65E81" w:rsidRPr="00991240">
        <w:rPr>
          <w:rFonts w:asciiTheme="minorHAnsi" w:hAnsiTheme="minorHAnsi" w:cstheme="minorHAnsi"/>
          <w:i/>
        </w:rPr>
        <w:t>Anabaena</w:t>
      </w:r>
      <w:r w:rsidR="00115906" w:rsidRPr="00991240">
        <w:rPr>
          <w:rFonts w:asciiTheme="minorHAnsi" w:hAnsiTheme="minorHAnsi" w:cstheme="minorHAnsi"/>
        </w:rPr>
        <w:t xml:space="preserve">) </w:t>
      </w:r>
      <w:r w:rsidR="005A73A5" w:rsidRPr="00991240">
        <w:rPr>
          <w:rFonts w:asciiTheme="minorHAnsi" w:hAnsiTheme="minorHAnsi" w:cstheme="minorHAnsi"/>
        </w:rPr>
        <w:t xml:space="preserve">have the ability to </w:t>
      </w:r>
      <w:r w:rsidR="00A010D6" w:rsidRPr="00991240">
        <w:rPr>
          <w:rFonts w:asciiTheme="minorHAnsi" w:hAnsiTheme="minorHAnsi" w:cstheme="minorHAnsi"/>
        </w:rPr>
        <w:t>use dinitrogen gas (N</w:t>
      </w:r>
      <w:r w:rsidR="00303FA3" w:rsidRPr="00991240">
        <w:rPr>
          <w:rFonts w:asciiTheme="minorHAnsi" w:hAnsiTheme="minorHAnsi" w:cstheme="minorHAnsi"/>
          <w:vertAlign w:val="subscript"/>
        </w:rPr>
        <w:t>2</w:t>
      </w:r>
      <w:r w:rsidR="00A010D6" w:rsidRPr="00991240">
        <w:rPr>
          <w:rFonts w:asciiTheme="minorHAnsi" w:hAnsiTheme="minorHAnsi" w:cstheme="minorHAnsi"/>
        </w:rPr>
        <w:t>) as a source of</w:t>
      </w:r>
      <w:r w:rsidR="00303FA3" w:rsidRPr="00991240">
        <w:rPr>
          <w:rFonts w:asciiTheme="minorHAnsi" w:hAnsiTheme="minorHAnsi" w:cstheme="minorHAnsi"/>
        </w:rPr>
        <w:t xml:space="preserve"> nitrogen, </w:t>
      </w:r>
      <w:r w:rsidR="00596315" w:rsidRPr="00991240">
        <w:rPr>
          <w:rFonts w:asciiTheme="minorHAnsi" w:hAnsiTheme="minorHAnsi" w:cstheme="minorHAnsi"/>
        </w:rPr>
        <w:t xml:space="preserve">providing them with a competitive advantage when ammonia and nitrate concentrations </w:t>
      </w:r>
      <w:r w:rsidR="00115906" w:rsidRPr="00991240">
        <w:rPr>
          <w:rFonts w:asciiTheme="minorHAnsi" w:hAnsiTheme="minorHAnsi" w:cstheme="minorHAnsi"/>
        </w:rPr>
        <w:t xml:space="preserve">are low.  </w:t>
      </w:r>
      <w:r w:rsidR="000C2261" w:rsidRPr="00991240">
        <w:rPr>
          <w:rFonts w:asciiTheme="minorHAnsi" w:hAnsiTheme="minorHAnsi" w:cstheme="minorHAnsi"/>
          <w:i/>
        </w:rPr>
        <w:t>Microcystis</w:t>
      </w:r>
      <w:r w:rsidR="000C2261" w:rsidRPr="00991240">
        <w:rPr>
          <w:rFonts w:asciiTheme="minorHAnsi" w:hAnsiTheme="minorHAnsi" w:cstheme="minorHAnsi"/>
        </w:rPr>
        <w:t>, another bloom-forming cyanobacterium commonly observed in Owasco Lake, lack the ability to fix N</w:t>
      </w:r>
      <w:r w:rsidR="000C2261" w:rsidRPr="00991240">
        <w:rPr>
          <w:rFonts w:asciiTheme="minorHAnsi" w:hAnsiTheme="minorHAnsi" w:cstheme="minorHAnsi"/>
          <w:vertAlign w:val="subscript"/>
        </w:rPr>
        <w:t>2</w:t>
      </w:r>
      <w:r w:rsidR="000C2261" w:rsidRPr="00991240">
        <w:rPr>
          <w:rFonts w:asciiTheme="minorHAnsi" w:hAnsiTheme="minorHAnsi" w:cstheme="minorHAnsi"/>
        </w:rPr>
        <w:t xml:space="preserve">.  </w:t>
      </w:r>
      <w:r w:rsidR="00115906" w:rsidRPr="00991240">
        <w:rPr>
          <w:rFonts w:asciiTheme="minorHAnsi" w:hAnsiTheme="minorHAnsi" w:cstheme="minorHAnsi"/>
        </w:rPr>
        <w:t>Although phytoplankton growth is most commonly regulated by availability of phosphorus, inorganic nitrogen concentrations are thought to be an important determinant of cyanotoxin</w:t>
      </w:r>
      <w:r w:rsidR="000C2261" w:rsidRPr="00991240">
        <w:rPr>
          <w:rFonts w:asciiTheme="minorHAnsi" w:hAnsiTheme="minorHAnsi" w:cstheme="minorHAnsi"/>
        </w:rPr>
        <w:t xml:space="preserve"> production (</w:t>
      </w:r>
      <w:proofErr w:type="spellStart"/>
      <w:r w:rsidR="000C2261" w:rsidRPr="00991240">
        <w:rPr>
          <w:rFonts w:asciiTheme="minorHAnsi" w:hAnsiTheme="minorHAnsi" w:cstheme="minorHAnsi"/>
        </w:rPr>
        <w:t>Gobler</w:t>
      </w:r>
      <w:proofErr w:type="spellEnd"/>
      <w:r w:rsidR="000C2261" w:rsidRPr="00991240">
        <w:rPr>
          <w:rFonts w:asciiTheme="minorHAnsi" w:hAnsiTheme="minorHAnsi" w:cstheme="minorHAnsi"/>
        </w:rPr>
        <w:t xml:space="preserve"> et al. 2016</w:t>
      </w:r>
      <w:r w:rsidR="00115906" w:rsidRPr="00991240">
        <w:rPr>
          <w:rFonts w:asciiTheme="minorHAnsi" w:hAnsiTheme="minorHAnsi" w:cstheme="minorHAnsi"/>
        </w:rPr>
        <w:t xml:space="preserve">).  </w:t>
      </w:r>
    </w:p>
    <w:p w14:paraId="44B33B82" w14:textId="6003930C" w:rsidR="00243C59" w:rsidRPr="00991240" w:rsidRDefault="000C2261" w:rsidP="00991240">
      <w:pPr>
        <w:spacing w:line="360" w:lineRule="auto"/>
        <w:ind w:firstLine="720"/>
        <w:jc w:val="both"/>
        <w:rPr>
          <w:rFonts w:asciiTheme="minorHAnsi" w:hAnsiTheme="minorHAnsi" w:cstheme="minorHAnsi"/>
        </w:rPr>
      </w:pPr>
      <w:r w:rsidRPr="00991240">
        <w:rPr>
          <w:rFonts w:asciiTheme="minorHAnsi" w:hAnsiTheme="minorHAnsi" w:cstheme="minorHAnsi"/>
        </w:rPr>
        <w:t>Nitrate concentrations at the Sucker Brook (Figure 5b) and Dutch Hollow Brook (Figure 6b) buoy locations decreased below 500 µ</w:t>
      </w:r>
      <w:proofErr w:type="spellStart"/>
      <w:r w:rsidRPr="00991240">
        <w:rPr>
          <w:rFonts w:asciiTheme="minorHAnsi" w:hAnsiTheme="minorHAnsi" w:cstheme="minorHAnsi"/>
        </w:rPr>
        <w:t>gN</w:t>
      </w:r>
      <w:proofErr w:type="spellEnd"/>
      <w:r w:rsidRPr="00991240">
        <w:rPr>
          <w:rFonts w:asciiTheme="minorHAnsi" w:hAnsiTheme="minorHAnsi" w:cstheme="minorHAnsi"/>
        </w:rPr>
        <w:t xml:space="preserve">/L in mid-August and early September but remained well above levels that would limit phytoplankton growth.  </w:t>
      </w:r>
      <w:r w:rsidR="00596315" w:rsidRPr="00991240">
        <w:rPr>
          <w:rFonts w:asciiTheme="minorHAnsi" w:hAnsiTheme="minorHAnsi" w:cstheme="minorHAnsi"/>
        </w:rPr>
        <w:t xml:space="preserve">Ammonia concentrations were low at both </w:t>
      </w:r>
      <w:r w:rsidR="0023755D" w:rsidRPr="00991240">
        <w:rPr>
          <w:rFonts w:asciiTheme="minorHAnsi" w:hAnsiTheme="minorHAnsi" w:cstheme="minorHAnsi"/>
        </w:rPr>
        <w:t>the Sucker Brook (Figure 5c) and Dutch Hollow Brook (Figure 6c) buoy locations throughout the study period</w:t>
      </w:r>
      <w:r w:rsidR="00CA4102" w:rsidRPr="00991240">
        <w:rPr>
          <w:rFonts w:asciiTheme="minorHAnsi" w:hAnsiTheme="minorHAnsi" w:cstheme="minorHAnsi"/>
        </w:rPr>
        <w:t xml:space="preserve"> and decreased below detectable levels in early September.  </w:t>
      </w:r>
      <w:r w:rsidR="00243C59" w:rsidRPr="00991240">
        <w:rPr>
          <w:rFonts w:asciiTheme="minorHAnsi" w:hAnsiTheme="minorHAnsi" w:cstheme="minorHAnsi"/>
        </w:rPr>
        <w:t xml:space="preserve">These nitrogen conditions would not be expected to favor nitrogen fixing cyanobacteria such as </w:t>
      </w:r>
      <w:proofErr w:type="spellStart"/>
      <w:r w:rsidR="00417F67" w:rsidRPr="00991240">
        <w:rPr>
          <w:rFonts w:asciiTheme="minorHAnsi" w:hAnsiTheme="minorHAnsi" w:cstheme="minorHAnsi"/>
          <w:i/>
        </w:rPr>
        <w:t>Dolichospermum</w:t>
      </w:r>
      <w:proofErr w:type="spellEnd"/>
      <w:r w:rsidR="00417F67" w:rsidRPr="00991240">
        <w:rPr>
          <w:rFonts w:asciiTheme="minorHAnsi" w:hAnsiTheme="minorHAnsi" w:cstheme="minorHAnsi"/>
        </w:rPr>
        <w:t xml:space="preserve"> (formerly </w:t>
      </w:r>
      <w:r w:rsidR="00243C59" w:rsidRPr="00991240">
        <w:rPr>
          <w:rFonts w:asciiTheme="minorHAnsi" w:hAnsiTheme="minorHAnsi" w:cstheme="minorHAnsi"/>
          <w:i/>
        </w:rPr>
        <w:t>Anabaena</w:t>
      </w:r>
      <w:r w:rsidR="00417F67" w:rsidRPr="00991240">
        <w:rPr>
          <w:rFonts w:asciiTheme="minorHAnsi" w:hAnsiTheme="minorHAnsi" w:cstheme="minorHAnsi"/>
        </w:rPr>
        <w:t>)</w:t>
      </w:r>
      <w:r w:rsidR="000A11D9" w:rsidRPr="00991240">
        <w:rPr>
          <w:rFonts w:asciiTheme="minorHAnsi" w:hAnsiTheme="minorHAnsi" w:cstheme="minorHAnsi"/>
        </w:rPr>
        <w:t>;</w:t>
      </w:r>
      <w:r w:rsidR="00243C59" w:rsidRPr="00991240">
        <w:rPr>
          <w:rFonts w:asciiTheme="minorHAnsi" w:hAnsiTheme="minorHAnsi" w:cstheme="minorHAnsi"/>
        </w:rPr>
        <w:t xml:space="preserve"> </w:t>
      </w:r>
      <w:r w:rsidR="000A11D9" w:rsidRPr="00991240">
        <w:rPr>
          <w:rFonts w:asciiTheme="minorHAnsi" w:hAnsiTheme="minorHAnsi" w:cstheme="minorHAnsi"/>
        </w:rPr>
        <w:t>however,</w:t>
      </w:r>
      <w:r w:rsidR="00243C59" w:rsidRPr="00991240">
        <w:rPr>
          <w:rFonts w:asciiTheme="minorHAnsi" w:hAnsiTheme="minorHAnsi" w:cstheme="minorHAnsi"/>
        </w:rPr>
        <w:t xml:space="preserve"> the uniformly high nitrate levels may contribute to high cyanotoxin concentrations in the blooms that form.</w:t>
      </w:r>
    </w:p>
    <w:p w14:paraId="050F163E" w14:textId="77777777" w:rsidR="00083FB9" w:rsidRPr="00991240" w:rsidRDefault="00083FB9" w:rsidP="00991240">
      <w:pPr>
        <w:spacing w:line="360" w:lineRule="auto"/>
        <w:jc w:val="both"/>
        <w:rPr>
          <w:rFonts w:asciiTheme="minorHAnsi" w:hAnsiTheme="minorHAnsi" w:cstheme="minorHAnsi"/>
        </w:rPr>
      </w:pPr>
    </w:p>
    <w:p w14:paraId="7F3D6EB1" w14:textId="77777777" w:rsidR="00083FB9" w:rsidRDefault="00243C59" w:rsidP="009E14B9">
      <w:pPr>
        <w:pStyle w:val="Heading3"/>
        <w:spacing w:after="240"/>
      </w:pPr>
      <w:bookmarkStart w:id="20" w:name="_Toc526265373"/>
      <w:r>
        <w:t>Chlorophyll-</w:t>
      </w:r>
      <w:r w:rsidRPr="00243C59">
        <w:rPr>
          <w:i/>
        </w:rPr>
        <w:t>a</w:t>
      </w:r>
      <w:r>
        <w:t xml:space="preserve"> and Silica</w:t>
      </w:r>
      <w:bookmarkEnd w:id="20"/>
      <w:r>
        <w:t xml:space="preserve"> </w:t>
      </w:r>
    </w:p>
    <w:p w14:paraId="61F28690" w14:textId="2E159532" w:rsidR="00243C59" w:rsidRPr="009E14B9" w:rsidRDefault="00243C59" w:rsidP="009E14B9">
      <w:pPr>
        <w:spacing w:line="360" w:lineRule="auto"/>
        <w:ind w:firstLine="720"/>
        <w:jc w:val="both"/>
        <w:rPr>
          <w:rFonts w:asciiTheme="minorHAnsi" w:hAnsiTheme="minorHAnsi" w:cstheme="minorHAnsi"/>
        </w:rPr>
      </w:pPr>
      <w:r w:rsidRPr="009E14B9">
        <w:rPr>
          <w:rFonts w:asciiTheme="minorHAnsi" w:hAnsiTheme="minorHAnsi" w:cstheme="minorHAnsi"/>
        </w:rPr>
        <w:t xml:space="preserve">Phytoplankton biomass, as represented by </w:t>
      </w:r>
      <w:r w:rsidR="00F40387" w:rsidRPr="009E14B9">
        <w:rPr>
          <w:rFonts w:asciiTheme="minorHAnsi" w:hAnsiTheme="minorHAnsi" w:cstheme="minorHAnsi"/>
        </w:rPr>
        <w:t xml:space="preserve">concentrations of </w:t>
      </w:r>
      <w:r w:rsidR="000F4D63" w:rsidRPr="009E14B9">
        <w:rPr>
          <w:rFonts w:asciiTheme="minorHAnsi" w:hAnsiTheme="minorHAnsi" w:cstheme="minorHAnsi"/>
        </w:rPr>
        <w:t>c</w:t>
      </w:r>
      <w:r w:rsidRPr="009E14B9">
        <w:rPr>
          <w:rFonts w:asciiTheme="minorHAnsi" w:hAnsiTheme="minorHAnsi" w:cstheme="minorHAnsi"/>
        </w:rPr>
        <w:t>hlorophyll-</w:t>
      </w:r>
      <w:r w:rsidRPr="009E14B9">
        <w:rPr>
          <w:rFonts w:asciiTheme="minorHAnsi" w:hAnsiTheme="minorHAnsi" w:cstheme="minorHAnsi"/>
          <w:i/>
        </w:rPr>
        <w:t>a</w:t>
      </w:r>
      <w:r w:rsidR="00F40387" w:rsidRPr="009E14B9">
        <w:rPr>
          <w:rFonts w:asciiTheme="minorHAnsi" w:hAnsiTheme="minorHAnsi" w:cstheme="minorHAnsi"/>
        </w:rPr>
        <w:t>, was indicative of oligo-mesotrophic conditions at both</w:t>
      </w:r>
      <w:r w:rsidRPr="009E14B9">
        <w:rPr>
          <w:rFonts w:asciiTheme="minorHAnsi" w:hAnsiTheme="minorHAnsi" w:cstheme="minorHAnsi"/>
        </w:rPr>
        <w:t xml:space="preserve"> </w:t>
      </w:r>
      <w:r w:rsidR="00F40387" w:rsidRPr="009E14B9">
        <w:rPr>
          <w:rFonts w:asciiTheme="minorHAnsi" w:hAnsiTheme="minorHAnsi" w:cstheme="minorHAnsi"/>
        </w:rPr>
        <w:t xml:space="preserve">the Sucker Brook (Figure 5d) and Dutch Hollow Brook (Figure 6d) buoy locations during the late July to mid-October study period.  At the Sucker Brook site, </w:t>
      </w:r>
      <w:proofErr w:type="spellStart"/>
      <w:r w:rsidR="00F40387" w:rsidRPr="009E14B9">
        <w:rPr>
          <w:rFonts w:asciiTheme="minorHAnsi" w:hAnsiTheme="minorHAnsi" w:cstheme="minorHAnsi"/>
        </w:rPr>
        <w:t>Chl</w:t>
      </w:r>
      <w:proofErr w:type="spellEnd"/>
      <w:r w:rsidR="00F40387" w:rsidRPr="009E14B9">
        <w:rPr>
          <w:rFonts w:asciiTheme="minorHAnsi" w:hAnsiTheme="minorHAnsi" w:cstheme="minorHAnsi"/>
        </w:rPr>
        <w:t>-</w:t>
      </w:r>
      <w:r w:rsidR="00F40387" w:rsidRPr="009E14B9">
        <w:rPr>
          <w:rFonts w:asciiTheme="minorHAnsi" w:hAnsiTheme="minorHAnsi" w:cstheme="minorHAnsi"/>
          <w:i/>
        </w:rPr>
        <w:t>a</w:t>
      </w:r>
      <w:r w:rsidR="00F40387" w:rsidRPr="009E14B9">
        <w:rPr>
          <w:rFonts w:asciiTheme="minorHAnsi" w:hAnsiTheme="minorHAnsi" w:cstheme="minorHAnsi"/>
        </w:rPr>
        <w:t xml:space="preserve"> concentrations ranged from 1.3-3.6 µg/L and averaged 2.5 µg/L.  </w:t>
      </w:r>
      <w:proofErr w:type="spellStart"/>
      <w:r w:rsidR="00F40387" w:rsidRPr="009E14B9">
        <w:rPr>
          <w:rFonts w:asciiTheme="minorHAnsi" w:hAnsiTheme="minorHAnsi" w:cstheme="minorHAnsi"/>
        </w:rPr>
        <w:t>Chl</w:t>
      </w:r>
      <w:proofErr w:type="spellEnd"/>
      <w:r w:rsidR="00F40387" w:rsidRPr="009E14B9">
        <w:rPr>
          <w:rFonts w:asciiTheme="minorHAnsi" w:hAnsiTheme="minorHAnsi" w:cstheme="minorHAnsi"/>
        </w:rPr>
        <w:t>-</w:t>
      </w:r>
      <w:r w:rsidR="00F40387" w:rsidRPr="009E14B9">
        <w:rPr>
          <w:rFonts w:asciiTheme="minorHAnsi" w:hAnsiTheme="minorHAnsi" w:cstheme="minorHAnsi"/>
          <w:i/>
        </w:rPr>
        <w:t>a</w:t>
      </w:r>
      <w:r w:rsidR="00F40387" w:rsidRPr="009E14B9">
        <w:rPr>
          <w:rFonts w:asciiTheme="minorHAnsi" w:hAnsiTheme="minorHAnsi" w:cstheme="minorHAnsi"/>
        </w:rPr>
        <w:t xml:space="preserve"> concentrations were somewhat higher at the Dutch Hollow site</w:t>
      </w:r>
      <w:r w:rsidR="000A11D9" w:rsidRPr="009E14B9">
        <w:rPr>
          <w:rFonts w:asciiTheme="minorHAnsi" w:hAnsiTheme="minorHAnsi" w:cstheme="minorHAnsi"/>
        </w:rPr>
        <w:t xml:space="preserve">, ranging from 1.9-4.2 µg/L and averaging 3.1 µg/L.  The relatively low levels of phytoplankton measured at these nearshore sites are seemingly inconsistent with </w:t>
      </w:r>
      <w:r w:rsidR="001F15DC" w:rsidRPr="009E14B9">
        <w:rPr>
          <w:rFonts w:asciiTheme="minorHAnsi" w:hAnsiTheme="minorHAnsi" w:cstheme="minorHAnsi"/>
        </w:rPr>
        <w:t xml:space="preserve">multiple reports of HABs at adjacent shorelines during the study interval.  We suggest the most likely explanation for </w:t>
      </w:r>
      <w:r w:rsidR="00E95CB9" w:rsidRPr="009E14B9">
        <w:rPr>
          <w:rFonts w:asciiTheme="minorHAnsi" w:hAnsiTheme="minorHAnsi" w:cstheme="minorHAnsi"/>
        </w:rPr>
        <w:t xml:space="preserve">these apparently contradictory results is the accumulation of buoyant cyanobacteria </w:t>
      </w:r>
      <w:r w:rsidR="006D4AAD" w:rsidRPr="009E14B9">
        <w:rPr>
          <w:rFonts w:asciiTheme="minorHAnsi" w:hAnsiTheme="minorHAnsi" w:cstheme="minorHAnsi"/>
        </w:rPr>
        <w:t xml:space="preserve">to exceedingly high concentrations </w:t>
      </w:r>
      <w:r w:rsidR="00E95CB9" w:rsidRPr="009E14B9">
        <w:rPr>
          <w:rFonts w:asciiTheme="minorHAnsi" w:hAnsiTheme="minorHAnsi" w:cstheme="minorHAnsi"/>
        </w:rPr>
        <w:t>along shorelines.</w:t>
      </w:r>
      <w:r w:rsidR="006D4AAD" w:rsidRPr="009E14B9">
        <w:rPr>
          <w:rFonts w:asciiTheme="minorHAnsi" w:hAnsiTheme="minorHAnsi" w:cstheme="minorHAnsi"/>
        </w:rPr>
        <w:t xml:space="preserve">  Relatively low levels of cyanobacteria tens of meters from shore can be multiplied </w:t>
      </w:r>
      <w:r w:rsidR="00745F77" w:rsidRPr="009E14B9">
        <w:rPr>
          <w:rFonts w:asciiTheme="minorHAnsi" w:hAnsiTheme="minorHAnsi" w:cstheme="minorHAnsi"/>
        </w:rPr>
        <w:t xml:space="preserve">many fold at downwind shoreline boundaries.  Although water quality conditions (e.g., nutrients, temperature) at the nearshore locations included in this study were </w:t>
      </w:r>
      <w:r w:rsidR="00745F77" w:rsidRPr="009E14B9">
        <w:rPr>
          <w:rFonts w:asciiTheme="minorHAnsi" w:hAnsiTheme="minorHAnsi" w:cstheme="minorHAnsi"/>
        </w:rPr>
        <w:lastRenderedPageBreak/>
        <w:t>very similar to those measured at mid-lake sites, we cannot discount the possibility that cyanobacterial growth along the shoreline is contributing to HABs.</w:t>
      </w:r>
    </w:p>
    <w:p w14:paraId="0D4E26A0" w14:textId="69E67346" w:rsidR="00745F77" w:rsidRPr="00A00E22" w:rsidRDefault="00745F77" w:rsidP="00D03F28">
      <w:pPr>
        <w:spacing w:line="360" w:lineRule="auto"/>
        <w:jc w:val="both"/>
        <w:rPr>
          <w:rFonts w:asciiTheme="minorHAnsi" w:hAnsiTheme="minorHAnsi" w:cstheme="minorHAnsi"/>
        </w:rPr>
      </w:pPr>
      <w:r w:rsidRPr="00A00E22">
        <w:rPr>
          <w:rFonts w:asciiTheme="minorHAnsi" w:hAnsiTheme="minorHAnsi" w:cstheme="minorHAnsi"/>
        </w:rPr>
        <w:tab/>
      </w:r>
      <w:r w:rsidR="00A00E22" w:rsidRPr="00A00E22">
        <w:rPr>
          <w:rFonts w:asciiTheme="minorHAnsi" w:hAnsiTheme="minorHAnsi" w:cstheme="minorHAnsi"/>
        </w:rPr>
        <w:t>Silica</w:t>
      </w:r>
      <w:r w:rsidR="00A00E22">
        <w:rPr>
          <w:rFonts w:asciiTheme="minorHAnsi" w:hAnsiTheme="minorHAnsi" w:cstheme="minorHAnsi"/>
        </w:rPr>
        <w:t xml:space="preserve"> is an essential nutrient for diatoms, which represent an important component of the phytoplankton community in many of the Finger Lakes, including Owasco Lake.  Diatoms assimilate large quantities of silica for production </w:t>
      </w:r>
      <w:r w:rsidR="00D03F28">
        <w:rPr>
          <w:rFonts w:asciiTheme="minorHAnsi" w:hAnsiTheme="minorHAnsi" w:cstheme="minorHAnsi"/>
        </w:rPr>
        <w:t>of silicified cell walls known as frustules.  When silica concentrations are reduced to low levels (~0.5 mg/L), diatoms cannot compete effectively with other phytoplankton taxa and their growth rates decline.  When silica availability becomes limiting to diatom growth</w:t>
      </w:r>
      <w:r w:rsidR="00761415">
        <w:rPr>
          <w:rFonts w:asciiTheme="minorHAnsi" w:hAnsiTheme="minorHAnsi" w:cstheme="minorHAnsi"/>
        </w:rPr>
        <w:t>,</w:t>
      </w:r>
      <w:r w:rsidR="00D03F28">
        <w:rPr>
          <w:rFonts w:asciiTheme="minorHAnsi" w:hAnsiTheme="minorHAnsi" w:cstheme="minorHAnsi"/>
        </w:rPr>
        <w:t xml:space="preserve"> other less desirable phytoplankton taxa (e.g., </w:t>
      </w:r>
      <w:r w:rsidR="00761415">
        <w:rPr>
          <w:rFonts w:asciiTheme="minorHAnsi" w:hAnsiTheme="minorHAnsi" w:cstheme="minorHAnsi"/>
        </w:rPr>
        <w:t xml:space="preserve">green algae, </w:t>
      </w:r>
      <w:r w:rsidR="00D03F28">
        <w:rPr>
          <w:rFonts w:asciiTheme="minorHAnsi" w:hAnsiTheme="minorHAnsi" w:cstheme="minorHAnsi"/>
        </w:rPr>
        <w:t>cyanobacteria)</w:t>
      </w:r>
      <w:r w:rsidR="00761415">
        <w:rPr>
          <w:rFonts w:asciiTheme="minorHAnsi" w:hAnsiTheme="minorHAnsi" w:cstheme="minorHAnsi"/>
        </w:rPr>
        <w:t xml:space="preserve"> may proliferate.</w:t>
      </w:r>
      <w:r w:rsidR="009E14B9">
        <w:rPr>
          <w:rFonts w:asciiTheme="minorHAnsi" w:hAnsiTheme="minorHAnsi" w:cstheme="minorHAnsi"/>
        </w:rPr>
        <w:t xml:space="preserve">  </w:t>
      </w:r>
    </w:p>
    <w:p w14:paraId="669CDCC1" w14:textId="2AFEC484" w:rsidR="00961156" w:rsidRPr="00472EB2" w:rsidRDefault="00961156" w:rsidP="000C2261">
      <w:pPr>
        <w:pStyle w:val="Heading3"/>
        <w:spacing w:line="360" w:lineRule="auto"/>
        <w:ind w:firstLine="720"/>
        <w:jc w:val="both"/>
        <w:rPr>
          <w:rFonts w:asciiTheme="minorHAnsi" w:eastAsia="Times New Roman" w:hAnsiTheme="minorHAnsi" w:cstheme="minorHAnsi"/>
          <w:b w:val="0"/>
          <w:bCs w:val="0"/>
          <w:color w:val="auto"/>
        </w:rPr>
      </w:pPr>
      <w:r w:rsidRPr="00472EB2">
        <w:rPr>
          <w:rFonts w:asciiTheme="minorHAnsi" w:eastAsia="Times New Roman" w:hAnsiTheme="minorHAnsi" w:cstheme="minorHAnsi"/>
          <w:b w:val="0"/>
          <w:bCs w:val="0"/>
          <w:color w:val="auto"/>
        </w:rPr>
        <w:br w:type="page"/>
      </w:r>
    </w:p>
    <w:p w14:paraId="2ACDBF24" w14:textId="77777777" w:rsidR="00760B36" w:rsidRDefault="00BC1A53" w:rsidP="001D372D">
      <w:pPr>
        <w:jc w:val="center"/>
        <w:rPr>
          <w:rFonts w:asciiTheme="minorHAnsi" w:hAnsiTheme="minorHAnsi" w:cstheme="minorHAnsi"/>
        </w:rPr>
      </w:pPr>
      <w:r w:rsidRPr="00BC1A53">
        <w:rPr>
          <w:noProof/>
        </w:rPr>
        <w:lastRenderedPageBreak/>
        <w:drawing>
          <wp:inline distT="0" distB="0" distL="0" distR="0" wp14:anchorId="7CE73ABB" wp14:editId="4DC519C9">
            <wp:extent cx="4261063" cy="6933765"/>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776"/>
                    <a:stretch/>
                  </pic:blipFill>
                  <pic:spPr bwMode="auto">
                    <a:xfrm>
                      <a:off x="0" y="0"/>
                      <a:ext cx="4265091" cy="6940320"/>
                    </a:xfrm>
                    <a:prstGeom prst="rect">
                      <a:avLst/>
                    </a:prstGeom>
                    <a:noFill/>
                    <a:ln>
                      <a:noFill/>
                    </a:ln>
                    <a:extLst>
                      <a:ext uri="{53640926-AAD7-44D8-BBD7-CCE9431645EC}">
                        <a14:shadowObscured xmlns:a14="http://schemas.microsoft.com/office/drawing/2010/main"/>
                      </a:ext>
                    </a:extLst>
                  </pic:spPr>
                </pic:pic>
              </a:graphicData>
            </a:graphic>
          </wp:inline>
        </w:drawing>
      </w:r>
    </w:p>
    <w:p w14:paraId="322A988D" w14:textId="5A4E5D0A" w:rsidR="00961156" w:rsidRPr="00B053F1" w:rsidRDefault="00961156" w:rsidP="00961156">
      <w:pPr>
        <w:ind w:left="1170" w:hanging="1170"/>
        <w:jc w:val="both"/>
        <w:rPr>
          <w:rFonts w:asciiTheme="minorHAnsi" w:hAnsiTheme="minorHAnsi" w:cstheme="minorHAnsi"/>
          <w:b/>
        </w:rPr>
      </w:pPr>
      <w:r w:rsidRPr="00B053F1">
        <w:rPr>
          <w:rFonts w:asciiTheme="minorHAnsi" w:hAnsiTheme="minorHAnsi" w:cstheme="minorHAnsi"/>
          <w:b/>
        </w:rPr>
        <w:t xml:space="preserve">Figure </w:t>
      </w:r>
      <w:r>
        <w:rPr>
          <w:rFonts w:asciiTheme="minorHAnsi" w:hAnsiTheme="minorHAnsi" w:cstheme="minorHAnsi"/>
          <w:b/>
        </w:rPr>
        <w:t>5.</w:t>
      </w:r>
      <w:r>
        <w:rPr>
          <w:rFonts w:asciiTheme="minorHAnsi" w:hAnsiTheme="minorHAnsi" w:cstheme="minorHAnsi"/>
          <w:b/>
        </w:rPr>
        <w:tab/>
        <w:t xml:space="preserve">Time series of </w:t>
      </w:r>
      <w:r w:rsidR="00200A76">
        <w:rPr>
          <w:rFonts w:asciiTheme="minorHAnsi" w:hAnsiTheme="minorHAnsi" w:cstheme="minorHAnsi"/>
          <w:b/>
        </w:rPr>
        <w:t>parameter values at the</w:t>
      </w:r>
      <w:r>
        <w:rPr>
          <w:rFonts w:asciiTheme="minorHAnsi" w:hAnsiTheme="minorHAnsi" w:cstheme="minorHAnsi"/>
          <w:b/>
        </w:rPr>
        <w:t xml:space="preserve"> Sucker Brook</w:t>
      </w:r>
      <w:r w:rsidR="00200A76">
        <w:rPr>
          <w:rFonts w:asciiTheme="minorHAnsi" w:hAnsiTheme="minorHAnsi" w:cstheme="minorHAnsi"/>
          <w:b/>
        </w:rPr>
        <w:t xml:space="preserve"> buoy location</w:t>
      </w:r>
      <w:r w:rsidR="00247B87">
        <w:rPr>
          <w:rFonts w:asciiTheme="minorHAnsi" w:hAnsiTheme="minorHAnsi" w:cstheme="minorHAnsi"/>
          <w:b/>
        </w:rPr>
        <w:t xml:space="preserve"> during July 21–October 12, 2016</w:t>
      </w:r>
      <w:r>
        <w:rPr>
          <w:rFonts w:asciiTheme="minorHAnsi" w:hAnsiTheme="minorHAnsi" w:cstheme="minorHAnsi"/>
          <w:b/>
        </w:rPr>
        <w:t xml:space="preserve">: </w:t>
      </w:r>
      <w:r w:rsidR="00247B87">
        <w:rPr>
          <w:rFonts w:asciiTheme="minorHAnsi" w:hAnsiTheme="minorHAnsi" w:cstheme="minorHAnsi"/>
          <w:b/>
        </w:rPr>
        <w:t xml:space="preserve">(A) total phosphorus (TP), total dissolved phosphorus (TDP), and soluble reactive phosphorus (SRP); </w:t>
      </w:r>
      <w:r>
        <w:rPr>
          <w:rFonts w:asciiTheme="minorHAnsi" w:hAnsiTheme="minorHAnsi" w:cstheme="minorHAnsi"/>
          <w:b/>
        </w:rPr>
        <w:t xml:space="preserve">(B) </w:t>
      </w:r>
      <w:r w:rsidR="00247B87">
        <w:rPr>
          <w:rFonts w:asciiTheme="minorHAnsi" w:hAnsiTheme="minorHAnsi" w:cstheme="minorHAnsi"/>
          <w:b/>
        </w:rPr>
        <w:t>nitrat</w:t>
      </w:r>
      <w:r>
        <w:rPr>
          <w:rFonts w:asciiTheme="minorHAnsi" w:hAnsiTheme="minorHAnsi" w:cstheme="minorHAnsi"/>
          <w:b/>
        </w:rPr>
        <w:t xml:space="preserve">e, (C) </w:t>
      </w:r>
      <w:r w:rsidR="00247B87">
        <w:rPr>
          <w:rFonts w:asciiTheme="minorHAnsi" w:hAnsiTheme="minorHAnsi" w:cstheme="minorHAnsi"/>
          <w:b/>
        </w:rPr>
        <w:t>ammonia, (D) chlorophyll-</w:t>
      </w:r>
      <w:r w:rsidR="00247B87" w:rsidRPr="00247B87">
        <w:rPr>
          <w:rFonts w:asciiTheme="minorHAnsi" w:hAnsiTheme="minorHAnsi" w:cstheme="minorHAnsi"/>
          <w:b/>
          <w:i/>
        </w:rPr>
        <w:t>a</w:t>
      </w:r>
      <w:r>
        <w:rPr>
          <w:rFonts w:asciiTheme="minorHAnsi" w:hAnsiTheme="minorHAnsi" w:cstheme="minorHAnsi"/>
          <w:b/>
        </w:rPr>
        <w:t xml:space="preserve">, </w:t>
      </w:r>
      <w:r w:rsidR="00247B87">
        <w:rPr>
          <w:rFonts w:asciiTheme="minorHAnsi" w:hAnsiTheme="minorHAnsi" w:cstheme="minorHAnsi"/>
          <w:b/>
        </w:rPr>
        <w:t xml:space="preserve">and </w:t>
      </w:r>
      <w:r>
        <w:rPr>
          <w:rFonts w:asciiTheme="minorHAnsi" w:hAnsiTheme="minorHAnsi" w:cstheme="minorHAnsi"/>
          <w:b/>
        </w:rPr>
        <w:t xml:space="preserve">(E) </w:t>
      </w:r>
      <w:r w:rsidR="00247B87">
        <w:rPr>
          <w:rFonts w:asciiTheme="minorHAnsi" w:hAnsiTheme="minorHAnsi" w:cstheme="minorHAnsi"/>
          <w:b/>
        </w:rPr>
        <w:t>dissolved reactive silica (</w:t>
      </w:r>
      <w:proofErr w:type="spellStart"/>
      <w:r w:rsidR="00247B87">
        <w:rPr>
          <w:rFonts w:asciiTheme="minorHAnsi" w:hAnsiTheme="minorHAnsi" w:cstheme="minorHAnsi"/>
          <w:b/>
        </w:rPr>
        <w:t>DRSi</w:t>
      </w:r>
      <w:proofErr w:type="spellEnd"/>
      <w:r w:rsidR="00247B87">
        <w:rPr>
          <w:rFonts w:asciiTheme="minorHAnsi" w:hAnsiTheme="minorHAnsi" w:cstheme="minorHAnsi"/>
          <w:b/>
        </w:rPr>
        <w:t>)</w:t>
      </w:r>
      <w:r w:rsidRPr="00B053F1">
        <w:rPr>
          <w:rFonts w:asciiTheme="minorHAnsi" w:hAnsiTheme="minorHAnsi" w:cstheme="minorHAnsi"/>
          <w:b/>
        </w:rPr>
        <w:t>.</w:t>
      </w:r>
    </w:p>
    <w:p w14:paraId="272B3636" w14:textId="77777777" w:rsidR="00BC1A53" w:rsidRDefault="00BC1A53" w:rsidP="00BC1A53"/>
    <w:p w14:paraId="3FCB790E" w14:textId="77777777" w:rsidR="00BC1A53" w:rsidRPr="00BC1A53" w:rsidRDefault="00BC1A53" w:rsidP="00961156">
      <w:pPr>
        <w:jc w:val="center"/>
      </w:pPr>
      <w:r w:rsidRPr="00BC1A53">
        <w:rPr>
          <w:noProof/>
        </w:rPr>
        <w:lastRenderedPageBreak/>
        <w:drawing>
          <wp:inline distT="0" distB="0" distL="0" distR="0" wp14:anchorId="1D7B059E" wp14:editId="139350D3">
            <wp:extent cx="4545330" cy="7448343"/>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107"/>
                    <a:stretch/>
                  </pic:blipFill>
                  <pic:spPr bwMode="auto">
                    <a:xfrm>
                      <a:off x="0" y="0"/>
                      <a:ext cx="4545330" cy="7448343"/>
                    </a:xfrm>
                    <a:prstGeom prst="rect">
                      <a:avLst/>
                    </a:prstGeom>
                    <a:noFill/>
                    <a:ln>
                      <a:noFill/>
                    </a:ln>
                    <a:extLst>
                      <a:ext uri="{53640926-AAD7-44D8-BBD7-CCE9431645EC}">
                        <a14:shadowObscured xmlns:a14="http://schemas.microsoft.com/office/drawing/2010/main"/>
                      </a:ext>
                    </a:extLst>
                  </pic:spPr>
                </pic:pic>
              </a:graphicData>
            </a:graphic>
          </wp:inline>
        </w:drawing>
      </w:r>
    </w:p>
    <w:p w14:paraId="59810447" w14:textId="060ACCCC" w:rsidR="00247B87" w:rsidRPr="00B053F1" w:rsidRDefault="00247B87" w:rsidP="00247B87">
      <w:pPr>
        <w:ind w:left="1170" w:hanging="1170"/>
        <w:jc w:val="both"/>
        <w:rPr>
          <w:rFonts w:asciiTheme="minorHAnsi" w:hAnsiTheme="minorHAnsi" w:cstheme="minorHAnsi"/>
          <w:b/>
        </w:rPr>
      </w:pPr>
      <w:r w:rsidRPr="00B053F1">
        <w:rPr>
          <w:rFonts w:asciiTheme="minorHAnsi" w:hAnsiTheme="minorHAnsi" w:cstheme="minorHAnsi"/>
          <w:b/>
        </w:rPr>
        <w:t xml:space="preserve">Figure </w:t>
      </w:r>
      <w:r>
        <w:rPr>
          <w:rFonts w:asciiTheme="minorHAnsi" w:hAnsiTheme="minorHAnsi" w:cstheme="minorHAnsi"/>
          <w:b/>
        </w:rPr>
        <w:t>6.</w:t>
      </w:r>
      <w:r>
        <w:rPr>
          <w:rFonts w:asciiTheme="minorHAnsi" w:hAnsiTheme="minorHAnsi" w:cstheme="minorHAnsi"/>
          <w:b/>
        </w:rPr>
        <w:tab/>
        <w:t>Time series of parameter values at the Dutch Hollow Brook buoy location during July 21–October 12, 2016: (A) total phosphorus (TP), total dissolved phosphorus (TDP), and soluble reactive phosphorus (SRP); (B) nitrate, (C) ammonia, (D) chlorophyll-</w:t>
      </w:r>
      <w:r w:rsidRPr="00247B87">
        <w:rPr>
          <w:rFonts w:asciiTheme="minorHAnsi" w:hAnsiTheme="minorHAnsi" w:cstheme="minorHAnsi"/>
          <w:b/>
          <w:i/>
        </w:rPr>
        <w:t>a</w:t>
      </w:r>
      <w:r>
        <w:rPr>
          <w:rFonts w:asciiTheme="minorHAnsi" w:hAnsiTheme="minorHAnsi" w:cstheme="minorHAnsi"/>
          <w:b/>
        </w:rPr>
        <w:t>, and (E) dissolved reactive silica (</w:t>
      </w:r>
      <w:proofErr w:type="spellStart"/>
      <w:r>
        <w:rPr>
          <w:rFonts w:asciiTheme="minorHAnsi" w:hAnsiTheme="minorHAnsi" w:cstheme="minorHAnsi"/>
          <w:b/>
        </w:rPr>
        <w:t>DRSi</w:t>
      </w:r>
      <w:proofErr w:type="spellEnd"/>
      <w:r>
        <w:rPr>
          <w:rFonts w:asciiTheme="minorHAnsi" w:hAnsiTheme="minorHAnsi" w:cstheme="minorHAnsi"/>
          <w:b/>
        </w:rPr>
        <w:t>)</w:t>
      </w:r>
      <w:r w:rsidRPr="00B053F1">
        <w:rPr>
          <w:rFonts w:asciiTheme="minorHAnsi" w:hAnsiTheme="minorHAnsi" w:cstheme="minorHAnsi"/>
          <w:b/>
        </w:rPr>
        <w:t>.</w:t>
      </w:r>
    </w:p>
    <w:p w14:paraId="75134FBA" w14:textId="5C100F94" w:rsidR="00866E08" w:rsidRPr="00B053F1" w:rsidRDefault="00314197" w:rsidP="000D5A28">
      <w:pPr>
        <w:pStyle w:val="Heading3"/>
        <w:spacing w:after="120" w:line="360" w:lineRule="auto"/>
        <w:rPr>
          <w:rFonts w:asciiTheme="minorHAnsi" w:hAnsiTheme="minorHAnsi" w:cstheme="minorHAnsi"/>
        </w:rPr>
      </w:pPr>
      <w:bookmarkStart w:id="21" w:name="_Toc526265374"/>
      <w:r>
        <w:rPr>
          <w:rFonts w:asciiTheme="minorHAnsi" w:hAnsiTheme="minorHAnsi" w:cstheme="minorHAnsi"/>
        </w:rPr>
        <w:lastRenderedPageBreak/>
        <w:t>Phytoplankton</w:t>
      </w:r>
      <w:r w:rsidR="00866E08" w:rsidRPr="00B053F1">
        <w:rPr>
          <w:rFonts w:asciiTheme="minorHAnsi" w:hAnsiTheme="minorHAnsi" w:cstheme="minorHAnsi"/>
        </w:rPr>
        <w:t xml:space="preserve"> Community Composition</w:t>
      </w:r>
      <w:bookmarkEnd w:id="21"/>
    </w:p>
    <w:p w14:paraId="00E68E5B" w14:textId="789015E3" w:rsidR="00F53249" w:rsidRPr="00B053F1" w:rsidRDefault="00C85773" w:rsidP="000D5A28">
      <w:pPr>
        <w:spacing w:after="120" w:line="360" w:lineRule="auto"/>
        <w:ind w:firstLine="720"/>
        <w:jc w:val="both"/>
        <w:rPr>
          <w:rFonts w:asciiTheme="minorHAnsi" w:hAnsiTheme="minorHAnsi" w:cstheme="minorHAnsi"/>
        </w:rPr>
      </w:pPr>
      <w:r w:rsidRPr="00B053F1">
        <w:rPr>
          <w:rFonts w:asciiTheme="minorHAnsi" w:hAnsiTheme="minorHAnsi" w:cstheme="minorHAnsi"/>
        </w:rPr>
        <w:t xml:space="preserve">The algal community is composed of a diverse assemblage of algal </w:t>
      </w:r>
      <w:r w:rsidR="00F92A9D" w:rsidRPr="00B053F1">
        <w:rPr>
          <w:rFonts w:asciiTheme="minorHAnsi" w:hAnsiTheme="minorHAnsi" w:cstheme="minorHAnsi"/>
        </w:rPr>
        <w:t>taxa</w:t>
      </w:r>
      <w:r w:rsidRPr="00B053F1">
        <w:rPr>
          <w:rFonts w:asciiTheme="minorHAnsi" w:hAnsiTheme="minorHAnsi" w:cstheme="minorHAnsi"/>
        </w:rPr>
        <w:t xml:space="preserve"> that are influenced by a variety of local and global environmental factors. </w:t>
      </w:r>
      <w:r w:rsidR="009B44E4" w:rsidRPr="00B053F1">
        <w:rPr>
          <w:rFonts w:asciiTheme="minorHAnsi" w:hAnsiTheme="minorHAnsi" w:cstheme="minorHAnsi"/>
        </w:rPr>
        <w:t xml:space="preserve"> The assessment of phytoplankton communities is typically a labor intensive effort requiring extensive experience</w:t>
      </w:r>
      <w:r w:rsidR="00F53249" w:rsidRPr="00B053F1">
        <w:rPr>
          <w:rFonts w:asciiTheme="minorHAnsi" w:hAnsiTheme="minorHAnsi" w:cstheme="minorHAnsi"/>
        </w:rPr>
        <w:t xml:space="preserve"> and the resulting information is oftentimes limited by the number of samples that can be collected during a sampling effort</w:t>
      </w:r>
      <w:r w:rsidR="009B44E4" w:rsidRPr="00B053F1">
        <w:rPr>
          <w:rFonts w:asciiTheme="minorHAnsi" w:hAnsiTheme="minorHAnsi" w:cstheme="minorHAnsi"/>
        </w:rPr>
        <w:t>.</w:t>
      </w:r>
      <w:r w:rsidRPr="00B053F1">
        <w:rPr>
          <w:rFonts w:asciiTheme="minorHAnsi" w:hAnsiTheme="minorHAnsi" w:cstheme="minorHAnsi"/>
        </w:rPr>
        <w:t xml:space="preserve"> </w:t>
      </w:r>
      <w:r w:rsidR="008B26D2" w:rsidRPr="00B053F1">
        <w:rPr>
          <w:rFonts w:asciiTheme="minorHAnsi" w:hAnsiTheme="minorHAnsi" w:cstheme="minorHAnsi"/>
        </w:rPr>
        <w:t xml:space="preserve">The </w:t>
      </w:r>
      <w:proofErr w:type="spellStart"/>
      <w:r w:rsidRPr="00B053F1">
        <w:rPr>
          <w:rFonts w:asciiTheme="minorHAnsi" w:hAnsiTheme="minorHAnsi" w:cstheme="minorHAnsi"/>
        </w:rPr>
        <w:t>Fluoro</w:t>
      </w:r>
      <w:r w:rsidR="008B26D2" w:rsidRPr="00B053F1">
        <w:rPr>
          <w:rFonts w:asciiTheme="minorHAnsi" w:hAnsiTheme="minorHAnsi" w:cstheme="minorHAnsi"/>
        </w:rPr>
        <w:t>P</w:t>
      </w:r>
      <w:r w:rsidR="009B44E4" w:rsidRPr="00B053F1">
        <w:rPr>
          <w:rFonts w:asciiTheme="minorHAnsi" w:hAnsiTheme="minorHAnsi" w:cstheme="minorHAnsi"/>
        </w:rPr>
        <w:t>robe</w:t>
      </w:r>
      <w:proofErr w:type="spellEnd"/>
      <w:r w:rsidR="009B44E4" w:rsidRPr="00B053F1">
        <w:rPr>
          <w:rFonts w:asciiTheme="minorHAnsi" w:hAnsiTheme="minorHAnsi" w:cstheme="minorHAnsi"/>
        </w:rPr>
        <w:t xml:space="preserve"> III </w:t>
      </w:r>
      <w:r w:rsidRPr="00B053F1">
        <w:rPr>
          <w:rFonts w:asciiTheme="minorHAnsi" w:hAnsiTheme="minorHAnsi" w:cstheme="minorHAnsi"/>
        </w:rPr>
        <w:t xml:space="preserve">is </w:t>
      </w:r>
      <w:r w:rsidR="00F92A9D" w:rsidRPr="00B053F1">
        <w:rPr>
          <w:rFonts w:asciiTheme="minorHAnsi" w:hAnsiTheme="minorHAnsi" w:cstheme="minorHAnsi"/>
        </w:rPr>
        <w:t xml:space="preserve">an instrument </w:t>
      </w:r>
      <w:r w:rsidRPr="00B053F1">
        <w:rPr>
          <w:rFonts w:asciiTheme="minorHAnsi" w:hAnsiTheme="minorHAnsi" w:cstheme="minorHAnsi"/>
        </w:rPr>
        <w:t xml:space="preserve">designed to provide rapid assessment of algal community composition, including identification of cyanobacteria (blue-green algae). </w:t>
      </w:r>
      <w:r w:rsidR="009B44E4" w:rsidRPr="00B053F1">
        <w:rPr>
          <w:rFonts w:asciiTheme="minorHAnsi" w:hAnsiTheme="minorHAnsi" w:cstheme="minorHAnsi"/>
        </w:rPr>
        <w:t xml:space="preserve"> </w:t>
      </w:r>
      <w:r w:rsidR="00F53249" w:rsidRPr="00B053F1">
        <w:rPr>
          <w:rFonts w:asciiTheme="minorHAnsi" w:hAnsiTheme="minorHAnsi" w:cstheme="minorHAnsi"/>
        </w:rPr>
        <w:t xml:space="preserve">The </w:t>
      </w:r>
      <w:proofErr w:type="spellStart"/>
      <w:r w:rsidR="00F53249" w:rsidRPr="00B053F1">
        <w:rPr>
          <w:rFonts w:asciiTheme="minorHAnsi" w:hAnsiTheme="minorHAnsi" w:cstheme="minorHAnsi"/>
        </w:rPr>
        <w:t>FluoroProbe</w:t>
      </w:r>
      <w:proofErr w:type="spellEnd"/>
      <w:r w:rsidR="00F53249" w:rsidRPr="00B053F1">
        <w:rPr>
          <w:rFonts w:asciiTheme="minorHAnsi" w:hAnsiTheme="minorHAnsi" w:cstheme="minorHAnsi"/>
        </w:rPr>
        <w:t xml:space="preserve"> III is designed to be used either in the lab as a benchtop instrument or in the field as a rapid profiling instrument.  The instrument can discriminate between four different algal “groups”; “green” algae (Chlorophyta and </w:t>
      </w:r>
      <w:proofErr w:type="spellStart"/>
      <w:r w:rsidR="00F53249" w:rsidRPr="00B053F1">
        <w:rPr>
          <w:rFonts w:asciiTheme="minorHAnsi" w:hAnsiTheme="minorHAnsi" w:cstheme="minorHAnsi"/>
        </w:rPr>
        <w:t>Euglenophyta</w:t>
      </w:r>
      <w:proofErr w:type="spellEnd"/>
      <w:r w:rsidR="00F53249" w:rsidRPr="00B053F1">
        <w:rPr>
          <w:rFonts w:asciiTheme="minorHAnsi" w:hAnsiTheme="minorHAnsi" w:cstheme="minorHAnsi"/>
        </w:rPr>
        <w:t>), “brown” algae (</w:t>
      </w:r>
      <w:proofErr w:type="spellStart"/>
      <w:r w:rsidR="00F53249" w:rsidRPr="00B053F1">
        <w:rPr>
          <w:rFonts w:asciiTheme="minorHAnsi" w:hAnsiTheme="minorHAnsi" w:cstheme="minorHAnsi"/>
        </w:rPr>
        <w:t>Baci</w:t>
      </w:r>
      <w:r w:rsidR="00F92A9D" w:rsidRPr="00B053F1">
        <w:rPr>
          <w:rFonts w:asciiTheme="minorHAnsi" w:hAnsiTheme="minorHAnsi" w:cstheme="minorHAnsi"/>
        </w:rPr>
        <w:t>ll</w:t>
      </w:r>
      <w:r w:rsidR="00F53249" w:rsidRPr="00B053F1">
        <w:rPr>
          <w:rFonts w:asciiTheme="minorHAnsi" w:hAnsiTheme="minorHAnsi" w:cstheme="minorHAnsi"/>
        </w:rPr>
        <w:t>ariophytoa</w:t>
      </w:r>
      <w:proofErr w:type="spellEnd"/>
      <w:r w:rsidR="00F53249" w:rsidRPr="00B053F1">
        <w:rPr>
          <w:rFonts w:asciiTheme="minorHAnsi" w:hAnsiTheme="minorHAnsi" w:cstheme="minorHAnsi"/>
        </w:rPr>
        <w:t xml:space="preserve">, </w:t>
      </w:r>
      <w:proofErr w:type="spellStart"/>
      <w:r w:rsidR="00F53249" w:rsidRPr="00B053F1">
        <w:rPr>
          <w:rFonts w:asciiTheme="minorHAnsi" w:hAnsiTheme="minorHAnsi" w:cstheme="minorHAnsi"/>
        </w:rPr>
        <w:t>Chrysophyta</w:t>
      </w:r>
      <w:proofErr w:type="spellEnd"/>
      <w:r w:rsidR="00F53249" w:rsidRPr="00B053F1">
        <w:rPr>
          <w:rFonts w:asciiTheme="minorHAnsi" w:hAnsiTheme="minorHAnsi" w:cstheme="minorHAnsi"/>
        </w:rPr>
        <w:t xml:space="preserve">, and </w:t>
      </w:r>
      <w:proofErr w:type="spellStart"/>
      <w:r w:rsidR="00F53249" w:rsidRPr="00B053F1">
        <w:rPr>
          <w:rFonts w:asciiTheme="minorHAnsi" w:hAnsiTheme="minorHAnsi" w:cstheme="minorHAnsi"/>
        </w:rPr>
        <w:t>Dinophyta</w:t>
      </w:r>
      <w:proofErr w:type="spellEnd"/>
      <w:r w:rsidR="00F53249" w:rsidRPr="00B053F1">
        <w:rPr>
          <w:rFonts w:asciiTheme="minorHAnsi" w:hAnsiTheme="minorHAnsi" w:cstheme="minorHAnsi"/>
        </w:rPr>
        <w:t>), “</w:t>
      </w:r>
      <w:proofErr w:type="spellStart"/>
      <w:r w:rsidR="00F53249" w:rsidRPr="00B053F1">
        <w:rPr>
          <w:rFonts w:asciiTheme="minorHAnsi" w:hAnsiTheme="minorHAnsi" w:cstheme="minorHAnsi"/>
        </w:rPr>
        <w:t>bluegreen</w:t>
      </w:r>
      <w:proofErr w:type="spellEnd"/>
      <w:r w:rsidR="00F53249" w:rsidRPr="00B053F1">
        <w:rPr>
          <w:rFonts w:asciiTheme="minorHAnsi" w:hAnsiTheme="minorHAnsi" w:cstheme="minorHAnsi"/>
        </w:rPr>
        <w:t>” algae (Cyanophyta), and “red” algae (</w:t>
      </w:r>
      <w:proofErr w:type="spellStart"/>
      <w:r w:rsidR="00F53249" w:rsidRPr="00B053F1">
        <w:rPr>
          <w:rFonts w:asciiTheme="minorHAnsi" w:hAnsiTheme="minorHAnsi" w:cstheme="minorHAnsi"/>
        </w:rPr>
        <w:t>Cryptophyta</w:t>
      </w:r>
      <w:proofErr w:type="spellEnd"/>
      <w:r w:rsidR="00F53249" w:rsidRPr="00B053F1">
        <w:rPr>
          <w:rFonts w:asciiTheme="minorHAnsi" w:hAnsiTheme="minorHAnsi" w:cstheme="minorHAnsi"/>
        </w:rPr>
        <w:t>).  The summation of the four groups provides an overall total measure of chlorophyll-a</w:t>
      </w:r>
      <w:r w:rsidR="00541A05" w:rsidRPr="00B053F1">
        <w:rPr>
          <w:rFonts w:asciiTheme="minorHAnsi" w:hAnsiTheme="minorHAnsi" w:cstheme="minorHAnsi"/>
        </w:rPr>
        <w:t xml:space="preserve"> (</w:t>
      </w:r>
      <w:proofErr w:type="spellStart"/>
      <w:r w:rsidR="00541A05" w:rsidRPr="00B053F1">
        <w:rPr>
          <w:rFonts w:asciiTheme="minorHAnsi" w:hAnsiTheme="minorHAnsi" w:cstheme="minorHAnsi"/>
        </w:rPr>
        <w:t>Chl</w:t>
      </w:r>
      <w:proofErr w:type="spellEnd"/>
      <w:r w:rsidR="00541A05" w:rsidRPr="00B053F1">
        <w:rPr>
          <w:rFonts w:asciiTheme="minorHAnsi" w:hAnsiTheme="minorHAnsi" w:cstheme="minorHAnsi"/>
        </w:rPr>
        <w:t>-</w:t>
      </w:r>
      <w:r w:rsidR="00541A05" w:rsidRPr="00B053F1">
        <w:rPr>
          <w:rFonts w:asciiTheme="minorHAnsi" w:hAnsiTheme="minorHAnsi" w:cstheme="minorHAnsi"/>
          <w:i/>
        </w:rPr>
        <w:t>a</w:t>
      </w:r>
      <w:r w:rsidR="00541A05" w:rsidRPr="00B053F1">
        <w:rPr>
          <w:rFonts w:asciiTheme="minorHAnsi" w:hAnsiTheme="minorHAnsi" w:cstheme="minorHAnsi"/>
        </w:rPr>
        <w:t>)</w:t>
      </w:r>
      <w:r w:rsidR="00FC556D" w:rsidRPr="00B053F1">
        <w:rPr>
          <w:rFonts w:asciiTheme="minorHAnsi" w:hAnsiTheme="minorHAnsi" w:cstheme="minorHAnsi"/>
        </w:rPr>
        <w:t xml:space="preserve">. </w:t>
      </w:r>
      <w:r w:rsidR="00F53249" w:rsidRPr="00B053F1">
        <w:rPr>
          <w:rFonts w:asciiTheme="minorHAnsi" w:hAnsiTheme="minorHAnsi" w:cstheme="minorHAnsi"/>
        </w:rPr>
        <w:t xml:space="preserve">Use of the </w:t>
      </w:r>
      <w:proofErr w:type="spellStart"/>
      <w:r w:rsidR="00F53249" w:rsidRPr="00B053F1">
        <w:rPr>
          <w:rFonts w:asciiTheme="minorHAnsi" w:hAnsiTheme="minorHAnsi" w:cstheme="minorHAnsi"/>
        </w:rPr>
        <w:t>FluoroProbe</w:t>
      </w:r>
      <w:proofErr w:type="spellEnd"/>
      <w:r w:rsidR="00F53249" w:rsidRPr="00B053F1">
        <w:rPr>
          <w:rFonts w:asciiTheme="minorHAnsi" w:hAnsiTheme="minorHAnsi" w:cstheme="minorHAnsi"/>
        </w:rPr>
        <w:t xml:space="preserve"> in profiling mode allows for the rapid assessment of the vertical distribution and contributions of the four algal groups</w:t>
      </w:r>
      <w:r w:rsidR="001F057D">
        <w:rPr>
          <w:rFonts w:asciiTheme="minorHAnsi" w:hAnsiTheme="minorHAnsi" w:cstheme="minorHAnsi"/>
        </w:rPr>
        <w:t xml:space="preserve">.  The </w:t>
      </w:r>
      <w:proofErr w:type="spellStart"/>
      <w:r w:rsidR="001F057D">
        <w:rPr>
          <w:rFonts w:asciiTheme="minorHAnsi" w:hAnsiTheme="minorHAnsi" w:cstheme="minorHAnsi"/>
        </w:rPr>
        <w:t>FluoroP</w:t>
      </w:r>
      <w:r w:rsidR="0025517B" w:rsidRPr="00B053F1">
        <w:rPr>
          <w:rFonts w:asciiTheme="minorHAnsi" w:hAnsiTheme="minorHAnsi" w:cstheme="minorHAnsi"/>
        </w:rPr>
        <w:t>robe</w:t>
      </w:r>
      <w:proofErr w:type="spellEnd"/>
      <w:r w:rsidR="0025517B" w:rsidRPr="00B053F1">
        <w:rPr>
          <w:rFonts w:asciiTheme="minorHAnsi" w:hAnsiTheme="minorHAnsi" w:cstheme="minorHAnsi"/>
        </w:rPr>
        <w:t xml:space="preserve"> cannot perfectly discriminate the cell counts and biovolumes of all the algae present due to various spectral overlaps in mixed populations but in general the instrument is quite capable of indicating the domin</w:t>
      </w:r>
      <w:r w:rsidR="00FC556D" w:rsidRPr="00B053F1">
        <w:rPr>
          <w:rFonts w:asciiTheme="minorHAnsi" w:hAnsiTheme="minorHAnsi" w:cstheme="minorHAnsi"/>
        </w:rPr>
        <w:t xml:space="preserve">ant algal group. </w:t>
      </w:r>
      <w:r w:rsidR="0025517B" w:rsidRPr="00B053F1">
        <w:rPr>
          <w:rFonts w:asciiTheme="minorHAnsi" w:hAnsiTheme="minorHAnsi" w:cstheme="minorHAnsi"/>
        </w:rPr>
        <w:t xml:space="preserve">Concentrations of </w:t>
      </w:r>
      <w:proofErr w:type="spellStart"/>
      <w:r w:rsidR="00541A05" w:rsidRPr="00B053F1">
        <w:rPr>
          <w:rFonts w:asciiTheme="minorHAnsi" w:hAnsiTheme="minorHAnsi" w:cstheme="minorHAnsi"/>
        </w:rPr>
        <w:t>C</w:t>
      </w:r>
      <w:r w:rsidR="0025517B" w:rsidRPr="00B053F1">
        <w:rPr>
          <w:rFonts w:asciiTheme="minorHAnsi" w:hAnsiTheme="minorHAnsi" w:cstheme="minorHAnsi"/>
        </w:rPr>
        <w:t>hl</w:t>
      </w:r>
      <w:proofErr w:type="spellEnd"/>
      <w:r w:rsidR="00541A05" w:rsidRPr="00B053F1">
        <w:rPr>
          <w:rFonts w:asciiTheme="minorHAnsi" w:hAnsiTheme="minorHAnsi" w:cstheme="minorHAnsi"/>
        </w:rPr>
        <w:t>-</w:t>
      </w:r>
      <w:r w:rsidR="0025517B" w:rsidRPr="00B053F1">
        <w:rPr>
          <w:rFonts w:asciiTheme="minorHAnsi" w:hAnsiTheme="minorHAnsi" w:cstheme="minorHAnsi"/>
          <w:i/>
        </w:rPr>
        <w:t>a</w:t>
      </w:r>
      <w:r w:rsidR="001F057D">
        <w:rPr>
          <w:rFonts w:asciiTheme="minorHAnsi" w:hAnsiTheme="minorHAnsi" w:cstheme="minorHAnsi"/>
        </w:rPr>
        <w:t xml:space="preserve"> determined by the </w:t>
      </w:r>
      <w:proofErr w:type="spellStart"/>
      <w:r w:rsidR="001F057D">
        <w:rPr>
          <w:rFonts w:asciiTheme="minorHAnsi" w:hAnsiTheme="minorHAnsi" w:cstheme="minorHAnsi"/>
        </w:rPr>
        <w:t>FluoroP</w:t>
      </w:r>
      <w:r w:rsidR="0025517B" w:rsidRPr="00B053F1">
        <w:rPr>
          <w:rFonts w:asciiTheme="minorHAnsi" w:hAnsiTheme="minorHAnsi" w:cstheme="minorHAnsi"/>
        </w:rPr>
        <w:t>robe</w:t>
      </w:r>
      <w:proofErr w:type="spellEnd"/>
      <w:r w:rsidR="0025517B" w:rsidRPr="00B053F1">
        <w:rPr>
          <w:rFonts w:asciiTheme="minorHAnsi" w:hAnsiTheme="minorHAnsi" w:cstheme="minorHAnsi"/>
        </w:rPr>
        <w:t xml:space="preserve"> are generally reflective of concentrations measured by more traditional extraction methods (e.g., EPA 445.0).</w:t>
      </w:r>
    </w:p>
    <w:p w14:paraId="27EFEF3C" w14:textId="009B95F6" w:rsidR="00D43AED" w:rsidRDefault="00C85773" w:rsidP="000D5A28">
      <w:pPr>
        <w:spacing w:after="120" w:line="360" w:lineRule="auto"/>
        <w:ind w:firstLine="720"/>
        <w:jc w:val="both"/>
        <w:rPr>
          <w:rFonts w:asciiTheme="minorHAnsi" w:hAnsiTheme="minorHAnsi" w:cstheme="minorHAnsi"/>
        </w:rPr>
      </w:pPr>
      <w:r w:rsidRPr="00B053F1">
        <w:rPr>
          <w:rFonts w:asciiTheme="minorHAnsi" w:hAnsiTheme="minorHAnsi" w:cstheme="minorHAnsi"/>
        </w:rPr>
        <w:t>This information, in light of changing climatic conditions and increases in harmful algal blo</w:t>
      </w:r>
      <w:r w:rsidR="008B26D2" w:rsidRPr="00B053F1">
        <w:rPr>
          <w:rFonts w:asciiTheme="minorHAnsi" w:hAnsiTheme="minorHAnsi" w:cstheme="minorHAnsi"/>
        </w:rPr>
        <w:t>oms across New York State,</w:t>
      </w:r>
      <w:r w:rsidRPr="00B053F1">
        <w:rPr>
          <w:rFonts w:asciiTheme="minorHAnsi" w:hAnsiTheme="minorHAnsi" w:cstheme="minorHAnsi"/>
        </w:rPr>
        <w:t xml:space="preserve"> provide</w:t>
      </w:r>
      <w:r w:rsidR="008B26D2" w:rsidRPr="00B053F1">
        <w:rPr>
          <w:rFonts w:asciiTheme="minorHAnsi" w:hAnsiTheme="minorHAnsi" w:cstheme="minorHAnsi"/>
        </w:rPr>
        <w:t>s</w:t>
      </w:r>
      <w:r w:rsidRPr="00B053F1">
        <w:rPr>
          <w:rFonts w:asciiTheme="minorHAnsi" w:hAnsiTheme="minorHAnsi" w:cstheme="minorHAnsi"/>
        </w:rPr>
        <w:t xml:space="preserve"> valuable aesthetic and public health information for </w:t>
      </w:r>
      <w:r w:rsidR="00FC556D" w:rsidRPr="00B053F1">
        <w:rPr>
          <w:rFonts w:asciiTheme="minorHAnsi" w:hAnsiTheme="minorHAnsi" w:cstheme="minorHAnsi"/>
        </w:rPr>
        <w:t>Owasco</w:t>
      </w:r>
      <w:r w:rsidRPr="00B053F1">
        <w:rPr>
          <w:rFonts w:asciiTheme="minorHAnsi" w:hAnsiTheme="minorHAnsi" w:cstheme="minorHAnsi"/>
        </w:rPr>
        <w:t xml:space="preserve"> Lake. Detailed </w:t>
      </w:r>
      <w:r w:rsidR="008B26D2" w:rsidRPr="00B053F1">
        <w:rPr>
          <w:rFonts w:asciiTheme="minorHAnsi" w:hAnsiTheme="minorHAnsi" w:cstheme="minorHAnsi"/>
        </w:rPr>
        <w:t>profiles of algal composition collected</w:t>
      </w:r>
      <w:r w:rsidRPr="00B053F1">
        <w:rPr>
          <w:rFonts w:asciiTheme="minorHAnsi" w:hAnsiTheme="minorHAnsi" w:cstheme="minorHAnsi"/>
        </w:rPr>
        <w:t xml:space="preserve"> </w:t>
      </w:r>
      <w:r w:rsidR="008B26D2" w:rsidRPr="00B053F1">
        <w:rPr>
          <w:rFonts w:asciiTheme="minorHAnsi" w:hAnsiTheme="minorHAnsi" w:cstheme="minorHAnsi"/>
        </w:rPr>
        <w:t xml:space="preserve">at multiple locations over time allowed for </w:t>
      </w:r>
      <w:r w:rsidRPr="00B053F1">
        <w:rPr>
          <w:rFonts w:asciiTheme="minorHAnsi" w:hAnsiTheme="minorHAnsi" w:cstheme="minorHAnsi"/>
        </w:rPr>
        <w:t xml:space="preserve">the characterization of </w:t>
      </w:r>
      <w:r w:rsidR="008B26D2" w:rsidRPr="00B053F1">
        <w:rPr>
          <w:rFonts w:asciiTheme="minorHAnsi" w:hAnsiTheme="minorHAnsi" w:cstheme="minorHAnsi"/>
        </w:rPr>
        <w:t>algal community composition in space and time and</w:t>
      </w:r>
      <w:r w:rsidRPr="00B053F1">
        <w:rPr>
          <w:rFonts w:asciiTheme="minorHAnsi" w:hAnsiTheme="minorHAnsi" w:cstheme="minorHAnsi"/>
        </w:rPr>
        <w:t xml:space="preserve"> establish</w:t>
      </w:r>
      <w:r w:rsidR="008B26D2" w:rsidRPr="00B053F1">
        <w:rPr>
          <w:rFonts w:asciiTheme="minorHAnsi" w:hAnsiTheme="minorHAnsi" w:cstheme="minorHAnsi"/>
        </w:rPr>
        <w:t>ed</w:t>
      </w:r>
      <w:r w:rsidRPr="00B053F1">
        <w:rPr>
          <w:rFonts w:asciiTheme="minorHAnsi" w:hAnsiTheme="minorHAnsi" w:cstheme="minorHAnsi"/>
        </w:rPr>
        <w:t xml:space="preserve"> a baseline of critical data </w:t>
      </w:r>
      <w:r w:rsidR="008B26D2" w:rsidRPr="00B053F1">
        <w:rPr>
          <w:rFonts w:asciiTheme="minorHAnsi" w:hAnsiTheme="minorHAnsi" w:cstheme="minorHAnsi"/>
        </w:rPr>
        <w:t xml:space="preserve">related to the distribution of cyanobacteria </w:t>
      </w:r>
      <w:r w:rsidR="009B44E4" w:rsidRPr="00B053F1">
        <w:rPr>
          <w:rFonts w:asciiTheme="minorHAnsi" w:hAnsiTheme="minorHAnsi" w:cstheme="minorHAnsi"/>
        </w:rPr>
        <w:t>within the lake.</w:t>
      </w:r>
      <w:r w:rsidR="0025517B" w:rsidRPr="00B053F1">
        <w:rPr>
          <w:rFonts w:asciiTheme="minorHAnsi" w:hAnsiTheme="minorHAnsi" w:cstheme="minorHAnsi"/>
        </w:rPr>
        <w:t xml:space="preserve">  </w:t>
      </w:r>
      <w:r w:rsidR="001F057D">
        <w:rPr>
          <w:rFonts w:asciiTheme="minorHAnsi" w:hAnsiTheme="minorHAnsi" w:cstheme="minorHAnsi"/>
        </w:rPr>
        <w:t xml:space="preserve">A </w:t>
      </w:r>
      <w:proofErr w:type="spellStart"/>
      <w:r w:rsidR="001F057D">
        <w:rPr>
          <w:rFonts w:asciiTheme="minorHAnsi" w:hAnsiTheme="minorHAnsi" w:cstheme="minorHAnsi"/>
        </w:rPr>
        <w:t>FluoroP</w:t>
      </w:r>
      <w:r w:rsidR="00D43C5D">
        <w:rPr>
          <w:rFonts w:asciiTheme="minorHAnsi" w:hAnsiTheme="minorHAnsi" w:cstheme="minorHAnsi"/>
        </w:rPr>
        <w:t>robe</w:t>
      </w:r>
      <w:proofErr w:type="spellEnd"/>
      <w:r w:rsidR="00D43C5D">
        <w:rPr>
          <w:rFonts w:asciiTheme="minorHAnsi" w:hAnsiTheme="minorHAnsi" w:cstheme="minorHAnsi"/>
        </w:rPr>
        <w:t xml:space="preserve"> was deployed at </w:t>
      </w:r>
      <w:r w:rsidR="00FC556D" w:rsidRPr="00B053F1">
        <w:rPr>
          <w:rFonts w:asciiTheme="minorHAnsi" w:hAnsiTheme="minorHAnsi" w:cstheme="minorHAnsi"/>
        </w:rPr>
        <w:t xml:space="preserve">several </w:t>
      </w:r>
      <w:r w:rsidR="006115CE">
        <w:rPr>
          <w:rFonts w:asciiTheme="minorHAnsi" w:hAnsiTheme="minorHAnsi" w:cstheme="minorHAnsi"/>
        </w:rPr>
        <w:t xml:space="preserve">nearshore and main lake </w:t>
      </w:r>
      <w:r w:rsidR="00FC556D" w:rsidRPr="00B053F1">
        <w:rPr>
          <w:rFonts w:asciiTheme="minorHAnsi" w:hAnsiTheme="minorHAnsi" w:cstheme="minorHAnsi"/>
        </w:rPr>
        <w:t xml:space="preserve">sites around Owasco Lake to </w:t>
      </w:r>
      <w:r w:rsidR="00D43C5D">
        <w:rPr>
          <w:rFonts w:asciiTheme="minorHAnsi" w:hAnsiTheme="minorHAnsi" w:cstheme="minorHAnsi"/>
        </w:rPr>
        <w:t xml:space="preserve">provide a </w:t>
      </w:r>
      <w:r w:rsidR="00FC556D" w:rsidRPr="00B053F1">
        <w:rPr>
          <w:rFonts w:asciiTheme="minorHAnsi" w:hAnsiTheme="minorHAnsi" w:cstheme="minorHAnsi"/>
        </w:rPr>
        <w:t xml:space="preserve">spatial representation of </w:t>
      </w:r>
      <w:r w:rsidR="00D43C5D">
        <w:rPr>
          <w:rFonts w:asciiTheme="minorHAnsi" w:hAnsiTheme="minorHAnsi" w:cstheme="minorHAnsi"/>
        </w:rPr>
        <w:t>the phytoplankton community</w:t>
      </w:r>
      <w:r w:rsidR="00FC556D" w:rsidRPr="00B053F1">
        <w:rPr>
          <w:rFonts w:asciiTheme="minorHAnsi" w:hAnsiTheme="minorHAnsi" w:cstheme="minorHAnsi"/>
        </w:rPr>
        <w:t xml:space="preserve">. </w:t>
      </w:r>
      <w:r w:rsidR="00D43C5D">
        <w:rPr>
          <w:rFonts w:asciiTheme="minorHAnsi" w:hAnsiTheme="minorHAnsi" w:cstheme="minorHAnsi"/>
        </w:rPr>
        <w:t xml:space="preserve"> </w:t>
      </w:r>
      <w:r w:rsidR="006E3787" w:rsidRPr="00B053F1">
        <w:rPr>
          <w:rFonts w:asciiTheme="minorHAnsi" w:hAnsiTheme="minorHAnsi" w:cstheme="minorHAnsi"/>
        </w:rPr>
        <w:t>Th</w:t>
      </w:r>
      <w:r w:rsidR="006115CE">
        <w:rPr>
          <w:rFonts w:asciiTheme="minorHAnsi" w:hAnsiTheme="minorHAnsi" w:cstheme="minorHAnsi"/>
        </w:rPr>
        <w:t xml:space="preserve">is data is summarized in Table </w:t>
      </w:r>
      <w:r w:rsidR="000E53E5">
        <w:rPr>
          <w:rFonts w:asciiTheme="minorHAnsi" w:hAnsiTheme="minorHAnsi" w:cstheme="minorHAnsi"/>
        </w:rPr>
        <w:t>4</w:t>
      </w:r>
      <w:r w:rsidR="006115CE">
        <w:rPr>
          <w:rFonts w:asciiTheme="minorHAnsi" w:hAnsiTheme="minorHAnsi" w:cstheme="minorHAnsi"/>
        </w:rPr>
        <w:t xml:space="preserve"> and Figure </w:t>
      </w:r>
      <w:r w:rsidR="000E53E5">
        <w:rPr>
          <w:rFonts w:asciiTheme="minorHAnsi" w:hAnsiTheme="minorHAnsi" w:cstheme="minorHAnsi"/>
        </w:rPr>
        <w:t>7</w:t>
      </w:r>
      <w:r w:rsidR="006E3787" w:rsidRPr="00B053F1">
        <w:rPr>
          <w:rFonts w:asciiTheme="minorHAnsi" w:hAnsiTheme="minorHAnsi" w:cstheme="minorHAnsi"/>
        </w:rPr>
        <w:t xml:space="preserve">. </w:t>
      </w:r>
      <w:r w:rsidR="006115CE">
        <w:rPr>
          <w:rFonts w:asciiTheme="minorHAnsi" w:hAnsiTheme="minorHAnsi" w:cstheme="minorHAnsi"/>
        </w:rPr>
        <w:t xml:space="preserve"> </w:t>
      </w:r>
      <w:proofErr w:type="spellStart"/>
      <w:r w:rsidR="00823939" w:rsidRPr="00B053F1">
        <w:rPr>
          <w:rFonts w:asciiTheme="minorHAnsi" w:hAnsiTheme="minorHAnsi" w:cstheme="minorHAnsi"/>
        </w:rPr>
        <w:t>Chl</w:t>
      </w:r>
      <w:proofErr w:type="spellEnd"/>
      <w:r w:rsidR="00823939" w:rsidRPr="00B053F1">
        <w:rPr>
          <w:rFonts w:asciiTheme="minorHAnsi" w:hAnsiTheme="minorHAnsi" w:cstheme="minorHAnsi"/>
        </w:rPr>
        <w:t>-</w:t>
      </w:r>
      <w:r w:rsidR="00823939" w:rsidRPr="00B053F1">
        <w:rPr>
          <w:rFonts w:asciiTheme="minorHAnsi" w:hAnsiTheme="minorHAnsi" w:cstheme="minorHAnsi"/>
          <w:i/>
        </w:rPr>
        <w:t xml:space="preserve">a </w:t>
      </w:r>
      <w:r w:rsidR="002F2C79">
        <w:rPr>
          <w:rFonts w:asciiTheme="minorHAnsi" w:hAnsiTheme="minorHAnsi" w:cstheme="minorHAnsi"/>
        </w:rPr>
        <w:t xml:space="preserve">concentrations were mostly low to moderate </w:t>
      </w:r>
      <w:r w:rsidR="000C0DE7">
        <w:rPr>
          <w:rFonts w:asciiTheme="minorHAnsi" w:hAnsiTheme="minorHAnsi" w:cstheme="minorHAnsi"/>
        </w:rPr>
        <w:t>with the exceptions of</w:t>
      </w:r>
      <w:r w:rsidR="002F2C79">
        <w:rPr>
          <w:rFonts w:asciiTheme="minorHAnsi" w:hAnsiTheme="minorHAnsi" w:cstheme="minorHAnsi"/>
        </w:rPr>
        <w:t xml:space="preserve"> </w:t>
      </w:r>
      <w:r w:rsidR="00823939" w:rsidRPr="00B053F1">
        <w:rPr>
          <w:rFonts w:asciiTheme="minorHAnsi" w:hAnsiTheme="minorHAnsi" w:cstheme="minorHAnsi"/>
        </w:rPr>
        <w:t>sp</w:t>
      </w:r>
      <w:r w:rsidR="002F2C79">
        <w:rPr>
          <w:rFonts w:asciiTheme="minorHAnsi" w:hAnsiTheme="minorHAnsi" w:cstheme="minorHAnsi"/>
        </w:rPr>
        <w:t>ike</w:t>
      </w:r>
      <w:r w:rsidR="000C0DE7">
        <w:rPr>
          <w:rFonts w:asciiTheme="minorHAnsi" w:hAnsiTheme="minorHAnsi" w:cstheme="minorHAnsi"/>
        </w:rPr>
        <w:t>s</w:t>
      </w:r>
      <w:r w:rsidR="002F2C79">
        <w:rPr>
          <w:rFonts w:asciiTheme="minorHAnsi" w:hAnsiTheme="minorHAnsi" w:cstheme="minorHAnsi"/>
        </w:rPr>
        <w:t xml:space="preserve"> to 21 µg/L on September 15 near Dutch Hollow Brook</w:t>
      </w:r>
      <w:r w:rsidR="00823939" w:rsidRPr="00B053F1">
        <w:rPr>
          <w:rFonts w:asciiTheme="minorHAnsi" w:hAnsiTheme="minorHAnsi" w:cstheme="minorHAnsi"/>
        </w:rPr>
        <w:t xml:space="preserve"> </w:t>
      </w:r>
      <w:r w:rsidR="002F2C79">
        <w:rPr>
          <w:rFonts w:asciiTheme="minorHAnsi" w:hAnsiTheme="minorHAnsi" w:cstheme="minorHAnsi"/>
        </w:rPr>
        <w:t xml:space="preserve">and 31 µg/L at Emerson Park on October 4 (Table </w:t>
      </w:r>
      <w:r w:rsidR="000E53E5">
        <w:rPr>
          <w:rFonts w:asciiTheme="minorHAnsi" w:hAnsiTheme="minorHAnsi" w:cstheme="minorHAnsi"/>
        </w:rPr>
        <w:t>4</w:t>
      </w:r>
      <w:r w:rsidR="002F2C79">
        <w:rPr>
          <w:rFonts w:asciiTheme="minorHAnsi" w:hAnsiTheme="minorHAnsi" w:cstheme="minorHAnsi"/>
        </w:rPr>
        <w:t xml:space="preserve">).  On both occasions cyanobacteria (blue-green algae) </w:t>
      </w:r>
      <w:r w:rsidR="002F2C79">
        <w:rPr>
          <w:rFonts w:asciiTheme="minorHAnsi" w:hAnsiTheme="minorHAnsi" w:cstheme="minorHAnsi"/>
        </w:rPr>
        <w:lastRenderedPageBreak/>
        <w:t xml:space="preserve">accounted for more than 80% of the total phytoplankton biomass.  </w:t>
      </w:r>
      <w:r w:rsidR="00653A52">
        <w:rPr>
          <w:rFonts w:asciiTheme="minorHAnsi" w:hAnsiTheme="minorHAnsi" w:cstheme="minorHAnsi"/>
        </w:rPr>
        <w:t xml:space="preserve">It is noteworthy that these higher concentrations </w:t>
      </w:r>
      <w:r w:rsidR="009F73DF">
        <w:rPr>
          <w:rFonts w:asciiTheme="minorHAnsi" w:hAnsiTheme="minorHAnsi" w:cstheme="minorHAnsi"/>
        </w:rPr>
        <w:t xml:space="preserve">of cyanobacteria </w:t>
      </w:r>
      <w:r w:rsidR="00653A52">
        <w:rPr>
          <w:rFonts w:asciiTheme="minorHAnsi" w:hAnsiTheme="minorHAnsi" w:cstheme="minorHAnsi"/>
        </w:rPr>
        <w:t>were only observed in nearshore samples collected from the surface of the lake.</w:t>
      </w:r>
      <w:r w:rsidR="009F73DF">
        <w:rPr>
          <w:rFonts w:asciiTheme="minorHAnsi" w:hAnsiTheme="minorHAnsi" w:cstheme="minorHAnsi"/>
        </w:rPr>
        <w:t xml:space="preserve">  The spatial heterogeneity of phytoplankton in the nearshore is </w:t>
      </w:r>
      <w:r w:rsidR="000C0DE7">
        <w:rPr>
          <w:rFonts w:asciiTheme="minorHAnsi" w:hAnsiTheme="minorHAnsi" w:cstheme="minorHAnsi"/>
        </w:rPr>
        <w:t xml:space="preserve">depicted in Figure </w:t>
      </w:r>
      <w:r w:rsidR="000E53E5">
        <w:rPr>
          <w:rFonts w:asciiTheme="minorHAnsi" w:hAnsiTheme="minorHAnsi" w:cstheme="minorHAnsi"/>
        </w:rPr>
        <w:t>7</w:t>
      </w:r>
      <w:r w:rsidR="000C0DE7">
        <w:rPr>
          <w:rFonts w:asciiTheme="minorHAnsi" w:hAnsiTheme="minorHAnsi" w:cstheme="minorHAnsi"/>
        </w:rPr>
        <w:t xml:space="preserve">, which shows </w:t>
      </w:r>
      <w:proofErr w:type="spellStart"/>
      <w:r w:rsidR="000C0DE7">
        <w:rPr>
          <w:rFonts w:asciiTheme="minorHAnsi" w:hAnsiTheme="minorHAnsi" w:cstheme="minorHAnsi"/>
        </w:rPr>
        <w:t>Chl</w:t>
      </w:r>
      <w:proofErr w:type="spellEnd"/>
      <w:r w:rsidR="000C0DE7">
        <w:rPr>
          <w:rFonts w:asciiTheme="minorHAnsi" w:hAnsiTheme="minorHAnsi" w:cstheme="minorHAnsi"/>
        </w:rPr>
        <w:t>-a concentrations ranging from &lt; 1 µg/L to &gt; 8 µg/L</w:t>
      </w:r>
      <w:r w:rsidR="001F057D">
        <w:rPr>
          <w:rFonts w:asciiTheme="minorHAnsi" w:hAnsiTheme="minorHAnsi" w:cstheme="minorHAnsi"/>
        </w:rPr>
        <w:t xml:space="preserve"> on October 12, 2016</w:t>
      </w:r>
      <w:r w:rsidR="000C0DE7">
        <w:rPr>
          <w:rFonts w:asciiTheme="minorHAnsi" w:hAnsiTheme="minorHAnsi" w:cstheme="minorHAnsi"/>
        </w:rPr>
        <w:t>.</w:t>
      </w:r>
    </w:p>
    <w:p w14:paraId="1A11909C" w14:textId="442C977D" w:rsidR="00C96F56" w:rsidRPr="00C96F56" w:rsidRDefault="00C96F56" w:rsidP="00C96F56">
      <w:pPr>
        <w:ind w:left="1350" w:hanging="1350"/>
        <w:jc w:val="both"/>
        <w:rPr>
          <w:rFonts w:asciiTheme="minorHAnsi" w:hAnsiTheme="minorHAnsi" w:cstheme="minorHAnsi"/>
          <w:b/>
        </w:rPr>
      </w:pPr>
      <w:r w:rsidRPr="00B053F1">
        <w:rPr>
          <w:rFonts w:asciiTheme="minorHAnsi" w:hAnsiTheme="minorHAnsi" w:cstheme="minorHAnsi"/>
          <w:b/>
        </w:rPr>
        <w:t xml:space="preserve">Table </w:t>
      </w:r>
      <w:r>
        <w:rPr>
          <w:rFonts w:asciiTheme="minorHAnsi" w:hAnsiTheme="minorHAnsi" w:cstheme="minorHAnsi"/>
          <w:b/>
        </w:rPr>
        <w:t>4</w:t>
      </w:r>
      <w:r w:rsidRPr="00B053F1">
        <w:rPr>
          <w:rFonts w:asciiTheme="minorHAnsi" w:hAnsiTheme="minorHAnsi" w:cstheme="minorHAnsi"/>
          <w:b/>
        </w:rPr>
        <w:t>.</w:t>
      </w:r>
      <w:r w:rsidRPr="00B053F1">
        <w:rPr>
          <w:rFonts w:asciiTheme="minorHAnsi" w:hAnsiTheme="minorHAnsi" w:cstheme="minorHAnsi"/>
          <w:b/>
        </w:rPr>
        <w:tab/>
      </w:r>
      <w:proofErr w:type="spellStart"/>
      <w:r>
        <w:rPr>
          <w:rFonts w:asciiTheme="minorHAnsi" w:hAnsiTheme="minorHAnsi" w:cstheme="minorHAnsi"/>
          <w:b/>
        </w:rPr>
        <w:t>FluoroProbe</w:t>
      </w:r>
      <w:proofErr w:type="spellEnd"/>
      <w:r>
        <w:rPr>
          <w:rFonts w:asciiTheme="minorHAnsi" w:hAnsiTheme="minorHAnsi" w:cstheme="minorHAnsi"/>
          <w:b/>
        </w:rPr>
        <w:t xml:space="preserve"> measurements of c</w:t>
      </w:r>
      <w:r w:rsidRPr="00B053F1">
        <w:rPr>
          <w:rFonts w:asciiTheme="minorHAnsi" w:hAnsiTheme="minorHAnsi" w:cstheme="minorHAnsi"/>
          <w:b/>
        </w:rPr>
        <w:t>hl</w:t>
      </w:r>
      <w:r>
        <w:rPr>
          <w:rFonts w:asciiTheme="minorHAnsi" w:hAnsiTheme="minorHAnsi" w:cstheme="minorHAnsi"/>
          <w:b/>
        </w:rPr>
        <w:t>orophyll</w:t>
      </w:r>
      <w:r w:rsidRPr="00B053F1">
        <w:rPr>
          <w:rFonts w:asciiTheme="minorHAnsi" w:hAnsiTheme="minorHAnsi" w:cstheme="minorHAnsi"/>
          <w:b/>
        </w:rPr>
        <w:t>-</w:t>
      </w:r>
      <w:r w:rsidRPr="00B053F1">
        <w:rPr>
          <w:rFonts w:asciiTheme="minorHAnsi" w:hAnsiTheme="minorHAnsi" w:cstheme="minorHAnsi"/>
          <w:b/>
          <w:i/>
        </w:rPr>
        <w:t>a</w:t>
      </w:r>
      <w:r>
        <w:rPr>
          <w:rFonts w:asciiTheme="minorHAnsi" w:hAnsiTheme="minorHAnsi" w:cstheme="minorHAnsi"/>
          <w:b/>
        </w:rPr>
        <w:t xml:space="preserve"> and contributions from different algal groups </w:t>
      </w:r>
      <w:r w:rsidRPr="00B053F1">
        <w:rPr>
          <w:rFonts w:asciiTheme="minorHAnsi" w:hAnsiTheme="minorHAnsi" w:cstheme="minorHAnsi"/>
          <w:b/>
        </w:rPr>
        <w:t xml:space="preserve">at multiple sites on Owasco Lake </w:t>
      </w:r>
      <w:r>
        <w:rPr>
          <w:rFonts w:asciiTheme="minorHAnsi" w:hAnsiTheme="minorHAnsi" w:cstheme="minorHAnsi"/>
          <w:b/>
        </w:rPr>
        <w:t>during</w:t>
      </w:r>
      <w:r w:rsidRPr="00B053F1">
        <w:rPr>
          <w:rFonts w:asciiTheme="minorHAnsi" w:hAnsiTheme="minorHAnsi" w:cstheme="minorHAnsi"/>
          <w:b/>
        </w:rPr>
        <w:t xml:space="preserve"> September and October 2016.</w:t>
      </w:r>
      <w:r>
        <w:rPr>
          <w:rFonts w:asciiTheme="minorHAnsi" w:hAnsiTheme="minorHAnsi" w:cstheme="minorHAnsi"/>
          <w:b/>
        </w:rPr>
        <w:t xml:space="preserve"> </w:t>
      </w:r>
    </w:p>
    <w:p w14:paraId="3AB990CA" w14:textId="77777777" w:rsidR="004B7B0D" w:rsidRPr="00B053F1" w:rsidRDefault="00823939" w:rsidP="00823939">
      <w:pPr>
        <w:spacing w:after="200" w:line="276" w:lineRule="auto"/>
        <w:jc w:val="center"/>
        <w:rPr>
          <w:rFonts w:asciiTheme="minorHAnsi" w:hAnsiTheme="minorHAnsi" w:cstheme="minorHAnsi"/>
        </w:rPr>
      </w:pPr>
      <w:r w:rsidRPr="00B053F1">
        <w:rPr>
          <w:rFonts w:asciiTheme="minorHAnsi" w:hAnsiTheme="minorHAnsi" w:cstheme="minorHAnsi"/>
          <w:noProof/>
        </w:rPr>
        <w:drawing>
          <wp:inline distT="0" distB="0" distL="0" distR="0" wp14:anchorId="68D38F65" wp14:editId="1730F740">
            <wp:extent cx="5629275" cy="4972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5760" cy="4986610"/>
                    </a:xfrm>
                    <a:prstGeom prst="rect">
                      <a:avLst/>
                    </a:prstGeom>
                    <a:noFill/>
                    <a:ln>
                      <a:noFill/>
                    </a:ln>
                  </pic:spPr>
                </pic:pic>
              </a:graphicData>
            </a:graphic>
          </wp:inline>
        </w:drawing>
      </w:r>
    </w:p>
    <w:p w14:paraId="680765C2" w14:textId="77777777" w:rsidR="00823939" w:rsidRPr="00B053F1" w:rsidRDefault="00823939" w:rsidP="006E3787">
      <w:pPr>
        <w:ind w:left="1350" w:hanging="1350"/>
        <w:jc w:val="both"/>
        <w:rPr>
          <w:rFonts w:asciiTheme="minorHAnsi" w:hAnsiTheme="minorHAnsi" w:cstheme="minorHAnsi"/>
          <w:b/>
        </w:rPr>
      </w:pPr>
    </w:p>
    <w:p w14:paraId="7ED7C0FA" w14:textId="77777777" w:rsidR="00823939" w:rsidRPr="00B053F1" w:rsidRDefault="00823939" w:rsidP="006E3787">
      <w:pPr>
        <w:ind w:left="1350" w:hanging="1350"/>
        <w:jc w:val="both"/>
        <w:rPr>
          <w:rFonts w:asciiTheme="minorHAnsi" w:hAnsiTheme="minorHAnsi" w:cstheme="minorHAnsi"/>
          <w:b/>
        </w:rPr>
      </w:pPr>
    </w:p>
    <w:p w14:paraId="3613408A" w14:textId="77777777" w:rsidR="00823939" w:rsidRPr="00B053F1" w:rsidRDefault="00823939" w:rsidP="006E3787">
      <w:pPr>
        <w:ind w:left="1350" w:hanging="1350"/>
        <w:jc w:val="both"/>
        <w:rPr>
          <w:rFonts w:asciiTheme="minorHAnsi" w:hAnsiTheme="minorHAnsi" w:cstheme="minorHAnsi"/>
          <w:b/>
        </w:rPr>
      </w:pPr>
    </w:p>
    <w:p w14:paraId="1B9FC294" w14:textId="77777777" w:rsidR="00823939" w:rsidRPr="00B053F1" w:rsidRDefault="00823939" w:rsidP="006E3787">
      <w:pPr>
        <w:ind w:left="1350" w:hanging="1350"/>
        <w:jc w:val="both"/>
        <w:rPr>
          <w:rFonts w:asciiTheme="minorHAnsi" w:hAnsiTheme="minorHAnsi" w:cstheme="minorHAnsi"/>
          <w:b/>
        </w:rPr>
      </w:pPr>
    </w:p>
    <w:p w14:paraId="5AF87670" w14:textId="77777777" w:rsidR="00823939" w:rsidRPr="00B053F1" w:rsidRDefault="00823939" w:rsidP="00BA0CE7">
      <w:pPr>
        <w:rPr>
          <w:rFonts w:asciiTheme="minorHAnsi" w:hAnsiTheme="minorHAnsi" w:cstheme="minorHAnsi"/>
        </w:rPr>
      </w:pPr>
    </w:p>
    <w:p w14:paraId="08E49C41" w14:textId="77777777" w:rsidR="00BA0CE7" w:rsidRPr="00B053F1" w:rsidRDefault="00BA0CE7" w:rsidP="00BA0CE7">
      <w:pPr>
        <w:rPr>
          <w:rFonts w:asciiTheme="minorHAnsi" w:hAnsiTheme="minorHAnsi" w:cstheme="minorHAnsi"/>
          <w:highlight w:val="yellow"/>
        </w:rPr>
      </w:pPr>
      <w:r w:rsidRPr="00B053F1">
        <w:rPr>
          <w:rFonts w:asciiTheme="minorHAnsi" w:hAnsiTheme="minorHAnsi" w:cstheme="minorHAnsi"/>
          <w:noProof/>
        </w:rPr>
        <w:lastRenderedPageBreak/>
        <w:drawing>
          <wp:inline distT="0" distB="0" distL="0" distR="0" wp14:anchorId="4C8A18C2" wp14:editId="68E4A164">
            <wp:extent cx="5734050" cy="21526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9F2D6A" w14:textId="63180A16" w:rsidR="00BA0CE7" w:rsidRPr="00B053F1" w:rsidRDefault="00BA0CE7" w:rsidP="00BA0CE7">
      <w:pPr>
        <w:ind w:left="1350" w:hanging="1350"/>
        <w:jc w:val="both"/>
        <w:rPr>
          <w:rFonts w:asciiTheme="minorHAnsi" w:hAnsiTheme="minorHAnsi" w:cstheme="minorHAnsi"/>
          <w:b/>
        </w:rPr>
      </w:pPr>
      <w:r w:rsidRPr="00B053F1">
        <w:rPr>
          <w:rFonts w:asciiTheme="minorHAnsi" w:hAnsiTheme="minorHAnsi" w:cstheme="minorHAnsi"/>
          <w:b/>
        </w:rPr>
        <w:t xml:space="preserve">Figure </w:t>
      </w:r>
      <w:r w:rsidR="000640E4">
        <w:rPr>
          <w:rFonts w:asciiTheme="minorHAnsi" w:hAnsiTheme="minorHAnsi" w:cstheme="minorHAnsi"/>
          <w:b/>
        </w:rPr>
        <w:t>7</w:t>
      </w:r>
      <w:r w:rsidRPr="00B053F1">
        <w:rPr>
          <w:rFonts w:asciiTheme="minorHAnsi" w:hAnsiTheme="minorHAnsi" w:cstheme="minorHAnsi"/>
          <w:b/>
        </w:rPr>
        <w:t>.</w:t>
      </w:r>
      <w:r w:rsidRPr="00B053F1">
        <w:rPr>
          <w:rFonts w:asciiTheme="minorHAnsi" w:hAnsiTheme="minorHAnsi" w:cstheme="minorHAnsi"/>
          <w:b/>
        </w:rPr>
        <w:tab/>
      </w:r>
      <w:proofErr w:type="spellStart"/>
      <w:r w:rsidR="001F057D">
        <w:rPr>
          <w:rFonts w:asciiTheme="minorHAnsi" w:hAnsiTheme="minorHAnsi" w:cstheme="minorHAnsi"/>
          <w:b/>
        </w:rPr>
        <w:t>FluoroP</w:t>
      </w:r>
      <w:r w:rsidR="003A3590">
        <w:rPr>
          <w:rFonts w:asciiTheme="minorHAnsi" w:hAnsiTheme="minorHAnsi" w:cstheme="minorHAnsi"/>
          <w:b/>
        </w:rPr>
        <w:t>robe</w:t>
      </w:r>
      <w:proofErr w:type="spellEnd"/>
      <w:r w:rsidR="003A3590">
        <w:rPr>
          <w:rFonts w:asciiTheme="minorHAnsi" w:hAnsiTheme="minorHAnsi" w:cstheme="minorHAnsi"/>
          <w:b/>
        </w:rPr>
        <w:t xml:space="preserve"> measurements of c</w:t>
      </w:r>
      <w:r w:rsidR="003A3590" w:rsidRPr="00B053F1">
        <w:rPr>
          <w:rFonts w:asciiTheme="minorHAnsi" w:hAnsiTheme="minorHAnsi" w:cstheme="minorHAnsi"/>
          <w:b/>
        </w:rPr>
        <w:t>hl</w:t>
      </w:r>
      <w:r w:rsidR="003A3590">
        <w:rPr>
          <w:rFonts w:asciiTheme="minorHAnsi" w:hAnsiTheme="minorHAnsi" w:cstheme="minorHAnsi"/>
          <w:b/>
        </w:rPr>
        <w:t>orophyll</w:t>
      </w:r>
      <w:r w:rsidR="003A3590" w:rsidRPr="00B053F1">
        <w:rPr>
          <w:rFonts w:asciiTheme="minorHAnsi" w:hAnsiTheme="minorHAnsi" w:cstheme="minorHAnsi"/>
          <w:b/>
        </w:rPr>
        <w:t>-</w:t>
      </w:r>
      <w:r w:rsidR="003A3590" w:rsidRPr="00B053F1">
        <w:rPr>
          <w:rFonts w:asciiTheme="minorHAnsi" w:hAnsiTheme="minorHAnsi" w:cstheme="minorHAnsi"/>
          <w:b/>
          <w:i/>
        </w:rPr>
        <w:t>a</w:t>
      </w:r>
      <w:r w:rsidR="003A3590">
        <w:rPr>
          <w:rFonts w:asciiTheme="minorHAnsi" w:hAnsiTheme="minorHAnsi" w:cstheme="minorHAnsi"/>
          <w:b/>
        </w:rPr>
        <w:t xml:space="preserve"> and contributions from different algal groups </w:t>
      </w:r>
      <w:r w:rsidR="003A3590" w:rsidRPr="00B053F1">
        <w:rPr>
          <w:rFonts w:asciiTheme="minorHAnsi" w:hAnsiTheme="minorHAnsi" w:cstheme="minorHAnsi"/>
          <w:b/>
        </w:rPr>
        <w:t xml:space="preserve">at multiple sites </w:t>
      </w:r>
      <w:r w:rsidR="003A3590">
        <w:rPr>
          <w:rFonts w:asciiTheme="minorHAnsi" w:hAnsiTheme="minorHAnsi" w:cstheme="minorHAnsi"/>
          <w:b/>
        </w:rPr>
        <w:t>on October 12, 2016.</w:t>
      </w:r>
      <w:r w:rsidRPr="00B053F1">
        <w:rPr>
          <w:rFonts w:asciiTheme="minorHAnsi" w:hAnsiTheme="minorHAnsi" w:cstheme="minorHAnsi"/>
          <w:b/>
        </w:rPr>
        <w:t xml:space="preserve"> </w:t>
      </w:r>
    </w:p>
    <w:p w14:paraId="3F89E1E8" w14:textId="77777777" w:rsidR="000640E4" w:rsidRDefault="000640E4" w:rsidP="00BA0CE7">
      <w:pPr>
        <w:spacing w:after="200" w:line="276" w:lineRule="auto"/>
        <w:rPr>
          <w:rFonts w:asciiTheme="minorHAnsi" w:hAnsiTheme="minorHAnsi" w:cstheme="minorHAnsi"/>
        </w:rPr>
      </w:pPr>
    </w:p>
    <w:p w14:paraId="27AC68FC" w14:textId="46CC96AA" w:rsidR="000640E4" w:rsidRDefault="00962C1C" w:rsidP="00987668">
      <w:pPr>
        <w:spacing w:after="200" w:line="360" w:lineRule="auto"/>
        <w:jc w:val="both"/>
        <w:rPr>
          <w:rFonts w:asciiTheme="minorHAnsi" w:hAnsiTheme="minorHAnsi" w:cstheme="minorHAnsi"/>
        </w:rPr>
      </w:pPr>
      <w:r>
        <w:rPr>
          <w:rFonts w:asciiTheme="minorHAnsi" w:hAnsiTheme="minorHAnsi" w:cstheme="minorHAnsi"/>
        </w:rPr>
        <w:tab/>
        <w:t xml:space="preserve">The Owasco Lake Watershed Inspection Program (OLWIP) made weekly measurements of cyanobacteria with a YSI </w:t>
      </w:r>
      <w:proofErr w:type="spellStart"/>
      <w:r>
        <w:rPr>
          <w:rFonts w:asciiTheme="minorHAnsi" w:hAnsiTheme="minorHAnsi" w:cstheme="minorHAnsi"/>
        </w:rPr>
        <w:t>bluegreen</w:t>
      </w:r>
      <w:proofErr w:type="spellEnd"/>
      <w:r>
        <w:rPr>
          <w:rFonts w:asciiTheme="minorHAnsi" w:hAnsiTheme="minorHAnsi" w:cstheme="minorHAnsi"/>
        </w:rPr>
        <w:t xml:space="preserve"> algae (BGA) sensor at six nearshore sites between September 12, 2016 and October 12, 2016</w:t>
      </w:r>
      <w:r w:rsidR="000E53E5">
        <w:rPr>
          <w:rFonts w:asciiTheme="minorHAnsi" w:hAnsiTheme="minorHAnsi" w:cstheme="minorHAnsi"/>
        </w:rPr>
        <w:t xml:space="preserve"> (Figure 8)</w:t>
      </w:r>
      <w:r>
        <w:rPr>
          <w:rFonts w:asciiTheme="minorHAnsi" w:hAnsiTheme="minorHAnsi" w:cstheme="minorHAnsi"/>
        </w:rPr>
        <w:t xml:space="preserve">.  </w:t>
      </w:r>
      <w:r w:rsidR="00987668">
        <w:rPr>
          <w:rFonts w:asciiTheme="minorHAnsi" w:hAnsiTheme="minorHAnsi" w:cstheme="minorHAnsi"/>
        </w:rPr>
        <w:t>Cyanobacterial densities were highest at the two northernmost sites, Emerson Park and Peterson Point.  The peak concentration at Peterson Point was 9,476 cells/m</w:t>
      </w:r>
      <w:r w:rsidR="00CB46DD">
        <w:rPr>
          <w:rFonts w:asciiTheme="minorHAnsi" w:hAnsiTheme="minorHAnsi" w:cstheme="minorHAnsi"/>
        </w:rPr>
        <w:t>L</w:t>
      </w:r>
      <w:r w:rsidR="00987668">
        <w:rPr>
          <w:rFonts w:asciiTheme="minorHAnsi" w:hAnsiTheme="minorHAnsi" w:cstheme="minorHAnsi"/>
        </w:rPr>
        <w:t xml:space="preserve"> on September 27</w:t>
      </w:r>
      <w:r w:rsidR="00CB46DD">
        <w:rPr>
          <w:rFonts w:asciiTheme="minorHAnsi" w:hAnsiTheme="minorHAnsi" w:cstheme="minorHAnsi"/>
        </w:rPr>
        <w:t xml:space="preserve">.  One week </w:t>
      </w:r>
      <w:proofErr w:type="gramStart"/>
      <w:r w:rsidR="00CB46DD">
        <w:rPr>
          <w:rFonts w:asciiTheme="minorHAnsi" w:hAnsiTheme="minorHAnsi" w:cstheme="minorHAnsi"/>
        </w:rPr>
        <w:t>later on</w:t>
      </w:r>
      <w:proofErr w:type="gramEnd"/>
      <w:r w:rsidR="00CB46DD">
        <w:rPr>
          <w:rFonts w:asciiTheme="minorHAnsi" w:hAnsiTheme="minorHAnsi" w:cstheme="minorHAnsi"/>
        </w:rPr>
        <w:t xml:space="preserve"> October 4, the cyanobacterial density at Emerson Park peaked at 17,314 cells/</w:t>
      </w:r>
      <w:proofErr w:type="spellStart"/>
      <w:r w:rsidR="00CB46DD">
        <w:rPr>
          <w:rFonts w:asciiTheme="minorHAnsi" w:hAnsiTheme="minorHAnsi" w:cstheme="minorHAnsi"/>
        </w:rPr>
        <w:t>mL.</w:t>
      </w:r>
      <w:proofErr w:type="spellEnd"/>
      <w:r w:rsidR="00CB46DD">
        <w:rPr>
          <w:rFonts w:asciiTheme="minorHAnsi" w:hAnsiTheme="minorHAnsi" w:cstheme="minorHAnsi"/>
        </w:rPr>
        <w:t xml:space="preserve">  </w:t>
      </w:r>
      <w:r w:rsidR="002B166C">
        <w:rPr>
          <w:rFonts w:asciiTheme="minorHAnsi" w:hAnsiTheme="minorHAnsi" w:cstheme="minorHAnsi"/>
        </w:rPr>
        <w:t>Concentrations of cyanobacteria were uniformly low at the other four nearshore locations.</w:t>
      </w:r>
    </w:p>
    <w:p w14:paraId="037180FE" w14:textId="5AB541B1" w:rsidR="000640E4" w:rsidRDefault="000640E4" w:rsidP="000640E4">
      <w:pPr>
        <w:spacing w:after="200" w:line="276" w:lineRule="auto"/>
        <w:jc w:val="center"/>
        <w:rPr>
          <w:rFonts w:asciiTheme="minorHAnsi" w:hAnsiTheme="minorHAnsi" w:cstheme="minorHAnsi"/>
        </w:rPr>
      </w:pPr>
      <w:r w:rsidRPr="000640E4">
        <w:rPr>
          <w:noProof/>
        </w:rPr>
        <w:drawing>
          <wp:inline distT="0" distB="0" distL="0" distR="0" wp14:anchorId="51F6C33F" wp14:editId="2364555D">
            <wp:extent cx="4817202" cy="2437005"/>
            <wp:effectExtent l="0" t="0" r="254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658"/>
                    <a:stretch/>
                  </pic:blipFill>
                  <pic:spPr bwMode="auto">
                    <a:xfrm>
                      <a:off x="0" y="0"/>
                      <a:ext cx="4817110" cy="2436958"/>
                    </a:xfrm>
                    <a:prstGeom prst="rect">
                      <a:avLst/>
                    </a:prstGeom>
                    <a:noFill/>
                    <a:ln>
                      <a:noFill/>
                    </a:ln>
                    <a:extLst>
                      <a:ext uri="{53640926-AAD7-44D8-BBD7-CCE9431645EC}">
                        <a14:shadowObscured xmlns:a14="http://schemas.microsoft.com/office/drawing/2010/main"/>
                      </a:ext>
                    </a:extLst>
                  </pic:spPr>
                </pic:pic>
              </a:graphicData>
            </a:graphic>
          </wp:inline>
        </w:drawing>
      </w:r>
    </w:p>
    <w:p w14:paraId="567893D6" w14:textId="2C81CDF7" w:rsidR="000640E4" w:rsidRPr="00B053F1" w:rsidRDefault="000640E4" w:rsidP="000640E4">
      <w:pPr>
        <w:ind w:left="1350" w:hanging="1350"/>
        <w:jc w:val="both"/>
        <w:rPr>
          <w:rFonts w:asciiTheme="minorHAnsi" w:hAnsiTheme="minorHAnsi" w:cstheme="minorHAnsi"/>
          <w:b/>
        </w:rPr>
      </w:pPr>
      <w:r w:rsidRPr="00B053F1">
        <w:rPr>
          <w:rFonts w:asciiTheme="minorHAnsi" w:hAnsiTheme="minorHAnsi" w:cstheme="minorHAnsi"/>
          <w:b/>
        </w:rPr>
        <w:t xml:space="preserve">Figure </w:t>
      </w:r>
      <w:r>
        <w:rPr>
          <w:rFonts w:asciiTheme="minorHAnsi" w:hAnsiTheme="minorHAnsi" w:cstheme="minorHAnsi"/>
          <w:b/>
        </w:rPr>
        <w:t>8</w:t>
      </w:r>
      <w:r w:rsidRPr="00B053F1">
        <w:rPr>
          <w:rFonts w:asciiTheme="minorHAnsi" w:hAnsiTheme="minorHAnsi" w:cstheme="minorHAnsi"/>
          <w:b/>
        </w:rPr>
        <w:t>.</w:t>
      </w:r>
      <w:r w:rsidRPr="00B053F1">
        <w:rPr>
          <w:rFonts w:asciiTheme="minorHAnsi" w:hAnsiTheme="minorHAnsi" w:cstheme="minorHAnsi"/>
          <w:b/>
        </w:rPr>
        <w:tab/>
      </w:r>
      <w:r>
        <w:rPr>
          <w:rFonts w:asciiTheme="minorHAnsi" w:hAnsiTheme="minorHAnsi" w:cstheme="minorHAnsi"/>
          <w:b/>
        </w:rPr>
        <w:t xml:space="preserve">Time series of </w:t>
      </w:r>
      <w:proofErr w:type="spellStart"/>
      <w:r w:rsidR="00987668">
        <w:rPr>
          <w:rFonts w:asciiTheme="minorHAnsi" w:hAnsiTheme="minorHAnsi" w:cstheme="minorHAnsi"/>
          <w:b/>
        </w:rPr>
        <w:t>b</w:t>
      </w:r>
      <w:r>
        <w:rPr>
          <w:rFonts w:asciiTheme="minorHAnsi" w:hAnsiTheme="minorHAnsi" w:cstheme="minorHAnsi"/>
          <w:b/>
        </w:rPr>
        <w:t>luegreen</w:t>
      </w:r>
      <w:proofErr w:type="spellEnd"/>
      <w:r>
        <w:rPr>
          <w:rFonts w:asciiTheme="minorHAnsi" w:hAnsiTheme="minorHAnsi" w:cstheme="minorHAnsi"/>
          <w:b/>
        </w:rPr>
        <w:t xml:space="preserve"> </w:t>
      </w:r>
      <w:r w:rsidR="00987668">
        <w:rPr>
          <w:rFonts w:asciiTheme="minorHAnsi" w:hAnsiTheme="minorHAnsi" w:cstheme="minorHAnsi"/>
          <w:b/>
        </w:rPr>
        <w:t>a</w:t>
      </w:r>
      <w:r>
        <w:rPr>
          <w:rFonts w:asciiTheme="minorHAnsi" w:hAnsiTheme="minorHAnsi" w:cstheme="minorHAnsi"/>
          <w:b/>
        </w:rPr>
        <w:t>lgae measurements taken at six nearshore sites</w:t>
      </w:r>
      <w:r w:rsidRPr="00B053F1">
        <w:rPr>
          <w:rFonts w:asciiTheme="minorHAnsi" w:hAnsiTheme="minorHAnsi" w:cstheme="minorHAnsi"/>
          <w:b/>
        </w:rPr>
        <w:t xml:space="preserve"> on Owasco Lake </w:t>
      </w:r>
      <w:r>
        <w:rPr>
          <w:rFonts w:asciiTheme="minorHAnsi" w:hAnsiTheme="minorHAnsi" w:cstheme="minorHAnsi"/>
          <w:b/>
        </w:rPr>
        <w:t>between September 12, 2016 and October 12, 2016.</w:t>
      </w:r>
      <w:r w:rsidRPr="00B053F1">
        <w:rPr>
          <w:rFonts w:asciiTheme="minorHAnsi" w:hAnsiTheme="minorHAnsi" w:cstheme="minorHAnsi"/>
          <w:b/>
        </w:rPr>
        <w:t xml:space="preserve"> </w:t>
      </w:r>
    </w:p>
    <w:p w14:paraId="0E9E2144" w14:textId="77777777" w:rsidR="00BA0CE7" w:rsidRPr="00B053F1" w:rsidRDefault="00BA0CE7" w:rsidP="00BA0CE7">
      <w:pPr>
        <w:spacing w:after="200" w:line="276" w:lineRule="auto"/>
        <w:rPr>
          <w:rFonts w:asciiTheme="minorHAnsi" w:hAnsiTheme="minorHAnsi" w:cstheme="minorHAnsi"/>
        </w:rPr>
      </w:pPr>
      <w:r w:rsidRPr="00B053F1">
        <w:rPr>
          <w:rFonts w:asciiTheme="minorHAnsi" w:hAnsiTheme="minorHAnsi" w:cstheme="minorHAnsi"/>
        </w:rPr>
        <w:br w:type="page"/>
      </w:r>
    </w:p>
    <w:p w14:paraId="57E72BA9" w14:textId="77777777" w:rsidR="00D309E3" w:rsidRPr="00B053F1" w:rsidRDefault="001B4564" w:rsidP="00D309E3">
      <w:pPr>
        <w:pStyle w:val="Heading3"/>
        <w:spacing w:after="120" w:line="360" w:lineRule="auto"/>
        <w:rPr>
          <w:rFonts w:asciiTheme="minorHAnsi" w:hAnsiTheme="minorHAnsi" w:cstheme="minorHAnsi"/>
        </w:rPr>
      </w:pPr>
      <w:bookmarkStart w:id="22" w:name="_Toc526265375"/>
      <w:proofErr w:type="spellStart"/>
      <w:r>
        <w:rPr>
          <w:rFonts w:asciiTheme="minorHAnsi" w:hAnsiTheme="minorHAnsi" w:cstheme="minorHAnsi"/>
        </w:rPr>
        <w:lastRenderedPageBreak/>
        <w:t>SeaBird</w:t>
      </w:r>
      <w:proofErr w:type="spellEnd"/>
      <w:r>
        <w:rPr>
          <w:rFonts w:asciiTheme="minorHAnsi" w:hAnsiTheme="minorHAnsi" w:cstheme="minorHAnsi"/>
        </w:rPr>
        <w:t xml:space="preserve"> Profiles at Four Sites</w:t>
      </w:r>
      <w:r w:rsidR="00EE1451">
        <w:rPr>
          <w:rFonts w:asciiTheme="minorHAnsi" w:hAnsiTheme="minorHAnsi" w:cstheme="minorHAnsi"/>
        </w:rPr>
        <w:t xml:space="preserve"> Along the Main Axis of Owasco Lake</w:t>
      </w:r>
      <w:bookmarkEnd w:id="22"/>
    </w:p>
    <w:p w14:paraId="5A82C6FD" w14:textId="200543E3" w:rsidR="00772F1D" w:rsidRDefault="00413146" w:rsidP="00B2311F">
      <w:pPr>
        <w:spacing w:line="360" w:lineRule="auto"/>
        <w:jc w:val="both"/>
        <w:rPr>
          <w:rFonts w:asciiTheme="minorHAnsi" w:hAnsiTheme="minorHAnsi" w:cstheme="minorHAnsi"/>
        </w:rPr>
      </w:pPr>
      <w:r w:rsidRPr="00B053F1">
        <w:rPr>
          <w:rFonts w:asciiTheme="minorHAnsi" w:hAnsiTheme="minorHAnsi" w:cstheme="minorHAnsi"/>
        </w:rPr>
        <w:tab/>
      </w:r>
      <w:r w:rsidR="00B270F8">
        <w:rPr>
          <w:rFonts w:asciiTheme="minorHAnsi" w:hAnsiTheme="minorHAnsi" w:cstheme="minorHAnsi"/>
        </w:rPr>
        <w:t xml:space="preserve">On </w:t>
      </w:r>
      <w:r w:rsidR="00A519B9" w:rsidRPr="00A519B9">
        <w:rPr>
          <w:rFonts w:asciiTheme="minorHAnsi" w:hAnsiTheme="minorHAnsi" w:cstheme="minorHAnsi"/>
        </w:rPr>
        <w:t>August 4 and September 15</w:t>
      </w:r>
      <w:r w:rsidR="00A519B9">
        <w:rPr>
          <w:rFonts w:asciiTheme="minorHAnsi" w:hAnsiTheme="minorHAnsi" w:cstheme="minorHAnsi"/>
        </w:rPr>
        <w:t xml:space="preserve">, </w:t>
      </w:r>
      <w:r w:rsidR="00B270F8">
        <w:rPr>
          <w:rFonts w:asciiTheme="minorHAnsi" w:hAnsiTheme="minorHAnsi" w:cstheme="minorHAnsi"/>
        </w:rPr>
        <w:t>2016 d</w:t>
      </w:r>
      <w:r w:rsidR="00B270F8" w:rsidRPr="00B270F8">
        <w:rPr>
          <w:rFonts w:asciiTheme="minorHAnsi" w:hAnsiTheme="minorHAnsi" w:cstheme="minorHAnsi"/>
        </w:rPr>
        <w:t xml:space="preserve">etailed vertical profiles </w:t>
      </w:r>
      <w:r w:rsidR="00B270F8">
        <w:rPr>
          <w:rFonts w:asciiTheme="minorHAnsi" w:hAnsiTheme="minorHAnsi" w:cstheme="minorHAnsi"/>
        </w:rPr>
        <w:t>of a suite of water quality parameters were collected at f</w:t>
      </w:r>
      <w:r w:rsidRPr="00B053F1">
        <w:rPr>
          <w:rFonts w:asciiTheme="minorHAnsi" w:hAnsiTheme="minorHAnsi" w:cstheme="minorHAnsi"/>
        </w:rPr>
        <w:t xml:space="preserve">our sites along the </w:t>
      </w:r>
      <w:r w:rsidR="00B270F8">
        <w:rPr>
          <w:rFonts w:asciiTheme="minorHAnsi" w:hAnsiTheme="minorHAnsi" w:cstheme="minorHAnsi"/>
        </w:rPr>
        <w:t>main axis of Owasco L</w:t>
      </w:r>
      <w:r w:rsidRPr="00B053F1">
        <w:rPr>
          <w:rFonts w:asciiTheme="minorHAnsi" w:hAnsiTheme="minorHAnsi" w:cstheme="minorHAnsi"/>
        </w:rPr>
        <w:t>ake</w:t>
      </w:r>
      <w:r w:rsidR="00B270F8">
        <w:rPr>
          <w:rFonts w:asciiTheme="minorHAnsi" w:hAnsiTheme="minorHAnsi" w:cstheme="minorHAnsi"/>
        </w:rPr>
        <w:t xml:space="preserve">.  </w:t>
      </w:r>
      <w:r w:rsidR="00A519B9">
        <w:rPr>
          <w:rFonts w:asciiTheme="minorHAnsi" w:hAnsiTheme="minorHAnsi" w:cstheme="minorHAnsi"/>
        </w:rPr>
        <w:t xml:space="preserve">The profiling extended from Site 1 in the north end of the lake to Site 4 </w:t>
      </w:r>
      <w:r w:rsidR="003E7DBE">
        <w:rPr>
          <w:rFonts w:asciiTheme="minorHAnsi" w:hAnsiTheme="minorHAnsi" w:cstheme="minorHAnsi"/>
        </w:rPr>
        <w:t xml:space="preserve">in the south </w:t>
      </w:r>
      <w:r w:rsidR="00357A9C" w:rsidRPr="00B053F1">
        <w:rPr>
          <w:rFonts w:asciiTheme="minorHAnsi" w:hAnsiTheme="minorHAnsi" w:cstheme="minorHAnsi"/>
        </w:rPr>
        <w:t>(</w:t>
      </w:r>
      <w:r w:rsidR="00357A9C" w:rsidRPr="00BD20DC">
        <w:rPr>
          <w:rFonts w:asciiTheme="minorHAnsi" w:hAnsiTheme="minorHAnsi" w:cstheme="minorHAnsi"/>
        </w:rPr>
        <w:t xml:space="preserve">Figure </w:t>
      </w:r>
      <w:r w:rsidR="00BD20DC">
        <w:rPr>
          <w:rFonts w:asciiTheme="minorHAnsi" w:hAnsiTheme="minorHAnsi" w:cstheme="minorHAnsi"/>
        </w:rPr>
        <w:t>2</w:t>
      </w:r>
      <w:r w:rsidR="00357A9C" w:rsidRPr="00B053F1">
        <w:rPr>
          <w:rFonts w:asciiTheme="minorHAnsi" w:hAnsiTheme="minorHAnsi" w:cstheme="minorHAnsi"/>
        </w:rPr>
        <w:t xml:space="preserve">). </w:t>
      </w:r>
      <w:r w:rsidR="00A519B9">
        <w:rPr>
          <w:rFonts w:asciiTheme="minorHAnsi" w:hAnsiTheme="minorHAnsi" w:cstheme="minorHAnsi"/>
        </w:rPr>
        <w:t xml:space="preserve"> </w:t>
      </w:r>
      <w:r w:rsidR="001836C2">
        <w:rPr>
          <w:rFonts w:asciiTheme="minorHAnsi" w:hAnsiTheme="minorHAnsi" w:cstheme="minorHAnsi"/>
        </w:rPr>
        <w:t xml:space="preserve">The profiles on showed strong vertical patterns in temperature, specific conductance, turbidity, and chlorophyll-a but only modest gradients moving from site-to-site along the main axis of the lake (Figure </w:t>
      </w:r>
      <w:r w:rsidR="000E53E5">
        <w:rPr>
          <w:rFonts w:asciiTheme="minorHAnsi" w:hAnsiTheme="minorHAnsi" w:cstheme="minorHAnsi"/>
        </w:rPr>
        <w:t>9</w:t>
      </w:r>
      <w:r w:rsidR="00BD20DC">
        <w:rPr>
          <w:rFonts w:asciiTheme="minorHAnsi" w:hAnsiTheme="minorHAnsi" w:cstheme="minorHAnsi"/>
        </w:rPr>
        <w:t xml:space="preserve">, </w:t>
      </w:r>
      <w:r w:rsidR="000E53E5">
        <w:rPr>
          <w:rFonts w:asciiTheme="minorHAnsi" w:hAnsiTheme="minorHAnsi" w:cstheme="minorHAnsi"/>
        </w:rPr>
        <w:t>10</w:t>
      </w:r>
      <w:r w:rsidR="001836C2">
        <w:rPr>
          <w:rFonts w:asciiTheme="minorHAnsi" w:hAnsiTheme="minorHAnsi" w:cstheme="minorHAnsi"/>
        </w:rPr>
        <w:t xml:space="preserve">).  </w:t>
      </w:r>
      <w:r w:rsidR="003E7DBE">
        <w:rPr>
          <w:rFonts w:asciiTheme="minorHAnsi" w:hAnsiTheme="minorHAnsi" w:cstheme="minorHAnsi"/>
        </w:rPr>
        <w:t>Strong temperature stratification was apparent at all sites</w:t>
      </w:r>
      <w:r w:rsidR="00640BEA">
        <w:rPr>
          <w:rFonts w:asciiTheme="minorHAnsi" w:hAnsiTheme="minorHAnsi" w:cstheme="minorHAnsi"/>
        </w:rPr>
        <w:t xml:space="preserve"> and on both dates (Figures </w:t>
      </w:r>
      <w:r w:rsidR="000E53E5">
        <w:rPr>
          <w:rFonts w:asciiTheme="minorHAnsi" w:hAnsiTheme="minorHAnsi" w:cstheme="minorHAnsi"/>
        </w:rPr>
        <w:t>9</w:t>
      </w:r>
      <w:r w:rsidR="00BD20DC">
        <w:rPr>
          <w:rFonts w:asciiTheme="minorHAnsi" w:hAnsiTheme="minorHAnsi" w:cstheme="minorHAnsi"/>
        </w:rPr>
        <w:t>a</w:t>
      </w:r>
      <w:r w:rsidR="00640BEA">
        <w:rPr>
          <w:rFonts w:asciiTheme="minorHAnsi" w:hAnsiTheme="minorHAnsi" w:cstheme="minorHAnsi"/>
        </w:rPr>
        <w:t xml:space="preserve">, </w:t>
      </w:r>
      <w:r w:rsidR="000E53E5">
        <w:rPr>
          <w:rFonts w:asciiTheme="minorHAnsi" w:hAnsiTheme="minorHAnsi" w:cstheme="minorHAnsi"/>
        </w:rPr>
        <w:t>10</w:t>
      </w:r>
      <w:r w:rsidR="00BD20DC">
        <w:rPr>
          <w:rFonts w:asciiTheme="minorHAnsi" w:hAnsiTheme="minorHAnsi" w:cstheme="minorHAnsi"/>
        </w:rPr>
        <w:t>a</w:t>
      </w:r>
      <w:r w:rsidR="00640BEA">
        <w:rPr>
          <w:rFonts w:asciiTheme="minorHAnsi" w:hAnsiTheme="minorHAnsi" w:cstheme="minorHAnsi"/>
        </w:rPr>
        <w:t xml:space="preserve">).  </w:t>
      </w:r>
      <w:r w:rsidR="00BD20DC">
        <w:rPr>
          <w:rFonts w:asciiTheme="minorHAnsi" w:hAnsiTheme="minorHAnsi" w:cstheme="minorHAnsi"/>
        </w:rPr>
        <w:t>O</w:t>
      </w:r>
      <w:r w:rsidR="00481E7F">
        <w:rPr>
          <w:rFonts w:asciiTheme="minorHAnsi" w:hAnsiTheme="minorHAnsi" w:cstheme="minorHAnsi"/>
        </w:rPr>
        <w:t xml:space="preserve">n August 4 </w:t>
      </w:r>
      <w:r w:rsidR="00BD20DC">
        <w:rPr>
          <w:rFonts w:asciiTheme="minorHAnsi" w:hAnsiTheme="minorHAnsi" w:cstheme="minorHAnsi"/>
        </w:rPr>
        <w:t>water</w:t>
      </w:r>
      <w:r w:rsidR="00BD20DC" w:rsidRPr="00BD20DC">
        <w:rPr>
          <w:rFonts w:asciiTheme="minorHAnsi" w:hAnsiTheme="minorHAnsi" w:cstheme="minorHAnsi"/>
        </w:rPr>
        <w:t xml:space="preserve"> temperatures </w:t>
      </w:r>
      <w:r w:rsidR="00BD20DC">
        <w:rPr>
          <w:rFonts w:asciiTheme="minorHAnsi" w:hAnsiTheme="minorHAnsi" w:cstheme="minorHAnsi"/>
        </w:rPr>
        <w:t xml:space="preserve">at the surface </w:t>
      </w:r>
      <w:r w:rsidR="00481E7F">
        <w:rPr>
          <w:rFonts w:asciiTheme="minorHAnsi" w:hAnsiTheme="minorHAnsi" w:cstheme="minorHAnsi"/>
        </w:rPr>
        <w:t>ranged from 23.7°</w:t>
      </w:r>
      <w:proofErr w:type="spellStart"/>
      <w:r w:rsidR="00481E7F">
        <w:rPr>
          <w:rFonts w:asciiTheme="minorHAnsi" w:hAnsiTheme="minorHAnsi" w:cstheme="minorHAnsi"/>
        </w:rPr>
        <w:t>C at</w:t>
      </w:r>
      <w:proofErr w:type="spellEnd"/>
      <w:r w:rsidR="00481E7F">
        <w:rPr>
          <w:rFonts w:asciiTheme="minorHAnsi" w:hAnsiTheme="minorHAnsi" w:cstheme="minorHAnsi"/>
        </w:rPr>
        <w:t xml:space="preserve"> Site 4 to 25.3°</w:t>
      </w:r>
      <w:proofErr w:type="spellStart"/>
      <w:r w:rsidR="00481E7F">
        <w:rPr>
          <w:rFonts w:asciiTheme="minorHAnsi" w:hAnsiTheme="minorHAnsi" w:cstheme="minorHAnsi"/>
        </w:rPr>
        <w:t>C at</w:t>
      </w:r>
      <w:proofErr w:type="spellEnd"/>
      <w:r w:rsidR="00481E7F">
        <w:rPr>
          <w:rFonts w:asciiTheme="minorHAnsi" w:hAnsiTheme="minorHAnsi" w:cstheme="minorHAnsi"/>
        </w:rPr>
        <w:t xml:space="preserve"> Site 1.  </w:t>
      </w:r>
      <w:r w:rsidR="00BD20DC">
        <w:rPr>
          <w:rFonts w:asciiTheme="minorHAnsi" w:hAnsiTheme="minorHAnsi" w:cstheme="minorHAnsi"/>
        </w:rPr>
        <w:t>The cooler temperatures in the south end of the lake may have been caused by upwelling of cool</w:t>
      </w:r>
      <w:r w:rsidR="00362D78">
        <w:rPr>
          <w:rFonts w:asciiTheme="minorHAnsi" w:hAnsiTheme="minorHAnsi" w:cstheme="minorHAnsi"/>
        </w:rPr>
        <w:t>er water</w:t>
      </w:r>
      <w:r w:rsidR="00BD20DC">
        <w:rPr>
          <w:rFonts w:asciiTheme="minorHAnsi" w:hAnsiTheme="minorHAnsi" w:cstheme="minorHAnsi"/>
        </w:rPr>
        <w:t xml:space="preserve"> </w:t>
      </w:r>
      <w:r w:rsidR="00362D78">
        <w:rPr>
          <w:rFonts w:asciiTheme="minorHAnsi" w:hAnsiTheme="minorHAnsi" w:cstheme="minorHAnsi"/>
        </w:rPr>
        <w:t>from deep</w:t>
      </w:r>
      <w:r w:rsidR="00BD20DC">
        <w:rPr>
          <w:rFonts w:asciiTheme="minorHAnsi" w:hAnsiTheme="minorHAnsi" w:cstheme="minorHAnsi"/>
        </w:rPr>
        <w:t xml:space="preserve"> layers or inputs from Owasco Inlet, the lake’s largest tributary.  </w:t>
      </w:r>
      <w:r w:rsidR="007A5CBA">
        <w:rPr>
          <w:rFonts w:asciiTheme="minorHAnsi" w:hAnsiTheme="minorHAnsi" w:cstheme="minorHAnsi"/>
        </w:rPr>
        <w:t xml:space="preserve">Temperatures in the hypolimnion decreased from </w:t>
      </w:r>
      <w:r w:rsidR="00706667">
        <w:rPr>
          <w:rFonts w:asciiTheme="minorHAnsi" w:hAnsiTheme="minorHAnsi" w:cstheme="minorHAnsi"/>
        </w:rPr>
        <w:t>approximately</w:t>
      </w:r>
      <w:r w:rsidR="007A5CBA">
        <w:rPr>
          <w:rFonts w:asciiTheme="minorHAnsi" w:hAnsiTheme="minorHAnsi" w:cstheme="minorHAnsi"/>
        </w:rPr>
        <w:t xml:space="preserve"> 10°C at 20 meters depth to less than 6</w:t>
      </w:r>
      <w:r w:rsidR="00D1663F">
        <w:rPr>
          <w:rFonts w:asciiTheme="minorHAnsi" w:hAnsiTheme="minorHAnsi" w:cstheme="minorHAnsi"/>
        </w:rPr>
        <w:t xml:space="preserve">°C </w:t>
      </w:r>
      <w:r w:rsidR="00706667">
        <w:rPr>
          <w:rFonts w:asciiTheme="minorHAnsi" w:hAnsiTheme="minorHAnsi" w:cstheme="minorHAnsi"/>
        </w:rPr>
        <w:t xml:space="preserve">at depths </w:t>
      </w:r>
      <w:r w:rsidR="00D1663F">
        <w:rPr>
          <w:rFonts w:asciiTheme="minorHAnsi" w:hAnsiTheme="minorHAnsi" w:cstheme="minorHAnsi"/>
        </w:rPr>
        <w:t>below 40 meters.</w:t>
      </w:r>
      <w:r w:rsidR="00706667">
        <w:rPr>
          <w:rFonts w:asciiTheme="minorHAnsi" w:hAnsiTheme="minorHAnsi" w:cstheme="minorHAnsi"/>
        </w:rPr>
        <w:t xml:space="preserve">  Vertical profiles of specific conductance, a measure of ionic content, mirrored the temperature profiles, with more dilute </w:t>
      </w:r>
      <w:proofErr w:type="spellStart"/>
      <w:r w:rsidR="00706667">
        <w:rPr>
          <w:rFonts w:asciiTheme="minorHAnsi" w:hAnsiTheme="minorHAnsi" w:cstheme="minorHAnsi"/>
        </w:rPr>
        <w:t>epilimnetic</w:t>
      </w:r>
      <w:proofErr w:type="spellEnd"/>
      <w:r w:rsidR="00706667">
        <w:rPr>
          <w:rFonts w:asciiTheme="minorHAnsi" w:hAnsiTheme="minorHAnsi" w:cstheme="minorHAnsi"/>
        </w:rPr>
        <w:t xml:space="preserve"> waters overlying the slightly more saline waters of the hypolimnion (Figures </w:t>
      </w:r>
      <w:r w:rsidR="000E53E5">
        <w:rPr>
          <w:rFonts w:asciiTheme="minorHAnsi" w:hAnsiTheme="minorHAnsi" w:cstheme="minorHAnsi"/>
        </w:rPr>
        <w:t>9</w:t>
      </w:r>
      <w:r w:rsidR="00706667">
        <w:rPr>
          <w:rFonts w:asciiTheme="minorHAnsi" w:hAnsiTheme="minorHAnsi" w:cstheme="minorHAnsi"/>
        </w:rPr>
        <w:t xml:space="preserve">b, </w:t>
      </w:r>
      <w:r w:rsidR="000E53E5">
        <w:rPr>
          <w:rFonts w:asciiTheme="minorHAnsi" w:hAnsiTheme="minorHAnsi" w:cstheme="minorHAnsi"/>
        </w:rPr>
        <w:t>10</w:t>
      </w:r>
      <w:r w:rsidR="00706667">
        <w:rPr>
          <w:rFonts w:asciiTheme="minorHAnsi" w:hAnsiTheme="minorHAnsi" w:cstheme="minorHAnsi"/>
        </w:rPr>
        <w:t xml:space="preserve">b).  </w:t>
      </w:r>
    </w:p>
    <w:p w14:paraId="6618B485" w14:textId="357BB05A" w:rsidR="00772F1D" w:rsidRPr="00B053F1" w:rsidRDefault="00706667" w:rsidP="00B2311F">
      <w:pPr>
        <w:spacing w:line="360" w:lineRule="auto"/>
        <w:jc w:val="both"/>
        <w:rPr>
          <w:rFonts w:asciiTheme="minorHAnsi" w:hAnsiTheme="minorHAnsi" w:cstheme="minorHAnsi"/>
        </w:rPr>
      </w:pPr>
      <w:r>
        <w:rPr>
          <w:rFonts w:asciiTheme="minorHAnsi" w:hAnsiTheme="minorHAnsi" w:cstheme="minorHAnsi"/>
        </w:rPr>
        <w:tab/>
        <w:t xml:space="preserve">Turbidity was low </w:t>
      </w:r>
      <w:r w:rsidR="00AC3A6B">
        <w:rPr>
          <w:rFonts w:asciiTheme="minorHAnsi" w:hAnsiTheme="minorHAnsi" w:cstheme="minorHAnsi"/>
        </w:rPr>
        <w:t xml:space="preserve">(&lt; 3 NTU) </w:t>
      </w:r>
      <w:r>
        <w:rPr>
          <w:rFonts w:asciiTheme="minorHAnsi" w:hAnsiTheme="minorHAnsi" w:cstheme="minorHAnsi"/>
        </w:rPr>
        <w:t>at all sites on both</w:t>
      </w:r>
      <w:r w:rsidR="00CD06AB">
        <w:rPr>
          <w:rFonts w:asciiTheme="minorHAnsi" w:hAnsiTheme="minorHAnsi" w:cstheme="minorHAnsi"/>
        </w:rPr>
        <w:t xml:space="preserve"> monitored days (</w:t>
      </w:r>
      <w:r w:rsidR="00CD06AB" w:rsidRPr="00CD06AB">
        <w:rPr>
          <w:rFonts w:asciiTheme="minorHAnsi" w:hAnsiTheme="minorHAnsi" w:cstheme="minorHAnsi"/>
        </w:rPr>
        <w:t xml:space="preserve">Figures </w:t>
      </w:r>
      <w:r w:rsidR="000E53E5">
        <w:rPr>
          <w:rFonts w:asciiTheme="minorHAnsi" w:hAnsiTheme="minorHAnsi" w:cstheme="minorHAnsi"/>
        </w:rPr>
        <w:t>9</w:t>
      </w:r>
      <w:r w:rsidR="00CD06AB">
        <w:rPr>
          <w:rFonts w:asciiTheme="minorHAnsi" w:hAnsiTheme="minorHAnsi" w:cstheme="minorHAnsi"/>
        </w:rPr>
        <w:t>c</w:t>
      </w:r>
      <w:r w:rsidR="00CD06AB" w:rsidRPr="00CD06AB">
        <w:rPr>
          <w:rFonts w:asciiTheme="minorHAnsi" w:hAnsiTheme="minorHAnsi" w:cstheme="minorHAnsi"/>
        </w:rPr>
        <w:t xml:space="preserve">, </w:t>
      </w:r>
      <w:r w:rsidR="000E53E5">
        <w:rPr>
          <w:rFonts w:asciiTheme="minorHAnsi" w:hAnsiTheme="minorHAnsi" w:cstheme="minorHAnsi"/>
        </w:rPr>
        <w:t>10</w:t>
      </w:r>
      <w:r w:rsidR="00CD06AB">
        <w:rPr>
          <w:rFonts w:asciiTheme="minorHAnsi" w:hAnsiTheme="minorHAnsi" w:cstheme="minorHAnsi"/>
        </w:rPr>
        <w:t>c).</w:t>
      </w:r>
      <w:r>
        <w:rPr>
          <w:rFonts w:asciiTheme="minorHAnsi" w:hAnsiTheme="minorHAnsi" w:cstheme="minorHAnsi"/>
        </w:rPr>
        <w:t xml:space="preserve"> </w:t>
      </w:r>
      <w:r w:rsidR="00CD06AB">
        <w:rPr>
          <w:rFonts w:asciiTheme="minorHAnsi" w:hAnsiTheme="minorHAnsi" w:cstheme="minorHAnsi"/>
        </w:rPr>
        <w:t xml:space="preserve"> </w:t>
      </w:r>
      <w:r w:rsidR="00AC3A6B">
        <w:rPr>
          <w:rFonts w:asciiTheme="minorHAnsi" w:hAnsiTheme="minorHAnsi" w:cstheme="minorHAnsi"/>
        </w:rPr>
        <w:t>Higher turbidity values observed in the upper 10 meters of the water column and near the bottom are attributable to algal biomass and resuspension of bottom sediments, respectively.  Site 1, located in the north end of the lake, had the highest turbidity of both dates.</w:t>
      </w:r>
      <w:r w:rsidR="009A179C">
        <w:rPr>
          <w:rFonts w:asciiTheme="minorHAnsi" w:hAnsiTheme="minorHAnsi" w:cstheme="minorHAnsi"/>
        </w:rPr>
        <w:t xml:space="preserve">  C</w:t>
      </w:r>
      <w:r w:rsidR="00A80B2B" w:rsidRPr="00B053F1">
        <w:rPr>
          <w:rFonts w:asciiTheme="minorHAnsi" w:hAnsiTheme="minorHAnsi" w:cstheme="minorHAnsi"/>
        </w:rPr>
        <w:t>hlorophyll-</w:t>
      </w:r>
      <w:r w:rsidR="00A80B2B" w:rsidRPr="00B053F1">
        <w:rPr>
          <w:rFonts w:asciiTheme="minorHAnsi" w:hAnsiTheme="minorHAnsi" w:cstheme="minorHAnsi"/>
          <w:i/>
        </w:rPr>
        <w:t xml:space="preserve">a </w:t>
      </w:r>
      <w:r w:rsidR="00A80B2B" w:rsidRPr="00B053F1">
        <w:rPr>
          <w:rFonts w:asciiTheme="minorHAnsi" w:hAnsiTheme="minorHAnsi" w:cstheme="minorHAnsi"/>
        </w:rPr>
        <w:t xml:space="preserve">concentrations </w:t>
      </w:r>
      <w:r w:rsidR="009A179C">
        <w:rPr>
          <w:rFonts w:asciiTheme="minorHAnsi" w:hAnsiTheme="minorHAnsi" w:cstheme="minorHAnsi"/>
        </w:rPr>
        <w:t xml:space="preserve">were generally higher in the epilimnion, where </w:t>
      </w:r>
      <w:r w:rsidR="001410CF">
        <w:rPr>
          <w:rFonts w:asciiTheme="minorHAnsi" w:hAnsiTheme="minorHAnsi" w:cstheme="minorHAnsi"/>
        </w:rPr>
        <w:t>phytoplankton growth is stimulated by sunlight and warm temperatures (</w:t>
      </w:r>
      <w:r w:rsidR="001410CF" w:rsidRPr="00CD06AB">
        <w:rPr>
          <w:rFonts w:asciiTheme="minorHAnsi" w:hAnsiTheme="minorHAnsi" w:cstheme="minorHAnsi"/>
        </w:rPr>
        <w:t xml:space="preserve">Figures </w:t>
      </w:r>
      <w:r w:rsidR="000E53E5">
        <w:rPr>
          <w:rFonts w:asciiTheme="minorHAnsi" w:hAnsiTheme="minorHAnsi" w:cstheme="minorHAnsi"/>
        </w:rPr>
        <w:t>9</w:t>
      </w:r>
      <w:r w:rsidR="001410CF">
        <w:rPr>
          <w:rFonts w:asciiTheme="minorHAnsi" w:hAnsiTheme="minorHAnsi" w:cstheme="minorHAnsi"/>
        </w:rPr>
        <w:t>d</w:t>
      </w:r>
      <w:r w:rsidR="001410CF" w:rsidRPr="00CD06AB">
        <w:rPr>
          <w:rFonts w:asciiTheme="minorHAnsi" w:hAnsiTheme="minorHAnsi" w:cstheme="minorHAnsi"/>
        </w:rPr>
        <w:t xml:space="preserve">, </w:t>
      </w:r>
      <w:r w:rsidR="000E53E5">
        <w:rPr>
          <w:rFonts w:asciiTheme="minorHAnsi" w:hAnsiTheme="minorHAnsi" w:cstheme="minorHAnsi"/>
        </w:rPr>
        <w:t>10</w:t>
      </w:r>
      <w:r w:rsidR="001410CF">
        <w:rPr>
          <w:rFonts w:asciiTheme="minorHAnsi" w:hAnsiTheme="minorHAnsi" w:cstheme="minorHAnsi"/>
        </w:rPr>
        <w:t xml:space="preserve">d).  </w:t>
      </w:r>
      <w:r w:rsidR="00314197">
        <w:rPr>
          <w:rFonts w:asciiTheme="minorHAnsi" w:hAnsiTheme="minorHAnsi" w:cstheme="minorHAnsi"/>
        </w:rPr>
        <w:t xml:space="preserve">The </w:t>
      </w:r>
      <w:proofErr w:type="gramStart"/>
      <w:r w:rsidR="00314197">
        <w:rPr>
          <w:rFonts w:asciiTheme="minorHAnsi" w:hAnsiTheme="minorHAnsi" w:cstheme="minorHAnsi"/>
        </w:rPr>
        <w:t xml:space="preserve">in </w:t>
      </w:r>
      <w:r w:rsidR="001410CF">
        <w:rPr>
          <w:rFonts w:asciiTheme="minorHAnsi" w:hAnsiTheme="minorHAnsi" w:cstheme="minorHAnsi"/>
        </w:rPr>
        <w:t>situ</w:t>
      </w:r>
      <w:proofErr w:type="gramEnd"/>
      <w:r w:rsidR="001410CF">
        <w:rPr>
          <w:rFonts w:asciiTheme="minorHAnsi" w:hAnsiTheme="minorHAnsi" w:cstheme="minorHAnsi"/>
        </w:rPr>
        <w:t xml:space="preserve"> measurements indicated subsurface </w:t>
      </w:r>
      <w:proofErr w:type="spellStart"/>
      <w:r w:rsidR="001410CF">
        <w:rPr>
          <w:rFonts w:asciiTheme="minorHAnsi" w:hAnsiTheme="minorHAnsi" w:cstheme="minorHAnsi"/>
        </w:rPr>
        <w:t>Chl</w:t>
      </w:r>
      <w:proofErr w:type="spellEnd"/>
      <w:r w:rsidR="001410CF">
        <w:rPr>
          <w:rFonts w:asciiTheme="minorHAnsi" w:hAnsiTheme="minorHAnsi" w:cstheme="minorHAnsi"/>
        </w:rPr>
        <w:t>-</w:t>
      </w:r>
      <w:r w:rsidR="001410CF" w:rsidRPr="001410CF">
        <w:rPr>
          <w:rFonts w:asciiTheme="minorHAnsi" w:hAnsiTheme="minorHAnsi" w:cstheme="minorHAnsi"/>
          <w:i/>
        </w:rPr>
        <w:t>a</w:t>
      </w:r>
      <w:r w:rsidR="001410CF">
        <w:rPr>
          <w:rFonts w:asciiTheme="minorHAnsi" w:hAnsiTheme="minorHAnsi" w:cstheme="minorHAnsi"/>
        </w:rPr>
        <w:t xml:space="preserve"> peaks on both dates at a depth of approximately 10 meters. </w:t>
      </w:r>
      <w:r w:rsidR="004A0FBC">
        <w:rPr>
          <w:rFonts w:asciiTheme="minorHAnsi" w:hAnsiTheme="minorHAnsi" w:cstheme="minorHAnsi"/>
        </w:rPr>
        <w:t xml:space="preserve"> However, the observed decrease</w:t>
      </w:r>
      <w:r w:rsidR="001410CF">
        <w:rPr>
          <w:rFonts w:asciiTheme="minorHAnsi" w:hAnsiTheme="minorHAnsi" w:cstheme="minorHAnsi"/>
        </w:rPr>
        <w:t xml:space="preserve"> in </w:t>
      </w:r>
      <w:proofErr w:type="spellStart"/>
      <w:r w:rsidR="001410CF">
        <w:rPr>
          <w:rFonts w:asciiTheme="minorHAnsi" w:hAnsiTheme="minorHAnsi" w:cstheme="minorHAnsi"/>
        </w:rPr>
        <w:t>Chl</w:t>
      </w:r>
      <w:proofErr w:type="spellEnd"/>
      <w:r w:rsidR="001410CF">
        <w:rPr>
          <w:rFonts w:asciiTheme="minorHAnsi" w:hAnsiTheme="minorHAnsi" w:cstheme="minorHAnsi"/>
        </w:rPr>
        <w:t>-</w:t>
      </w:r>
      <w:r w:rsidR="001410CF" w:rsidRPr="00314197">
        <w:rPr>
          <w:rFonts w:asciiTheme="minorHAnsi" w:hAnsiTheme="minorHAnsi" w:cstheme="minorHAnsi"/>
          <w:i/>
        </w:rPr>
        <w:t>a</w:t>
      </w:r>
      <w:r w:rsidR="004A0FBC">
        <w:rPr>
          <w:rFonts w:asciiTheme="minorHAnsi" w:hAnsiTheme="minorHAnsi" w:cstheme="minorHAnsi"/>
        </w:rPr>
        <w:t xml:space="preserve"> near the lake surface is an artifact caused by </w:t>
      </w:r>
      <w:r w:rsidR="00314197">
        <w:rPr>
          <w:rFonts w:asciiTheme="minorHAnsi" w:hAnsiTheme="minorHAnsi" w:cstheme="minorHAnsi"/>
        </w:rPr>
        <w:t xml:space="preserve">high light intensity </w:t>
      </w:r>
      <w:r w:rsidR="005E18FB" w:rsidRPr="00F40CB7">
        <w:rPr>
          <w:rFonts w:asciiTheme="minorHAnsi" w:hAnsiTheme="minorHAnsi" w:cstheme="minorHAnsi"/>
        </w:rPr>
        <w:t>suppress</w:t>
      </w:r>
      <w:r w:rsidR="005E18FB">
        <w:rPr>
          <w:rFonts w:asciiTheme="minorHAnsi" w:hAnsiTheme="minorHAnsi" w:cstheme="minorHAnsi"/>
        </w:rPr>
        <w:t>i</w:t>
      </w:r>
      <w:r w:rsidR="00314197">
        <w:rPr>
          <w:rFonts w:asciiTheme="minorHAnsi" w:hAnsiTheme="minorHAnsi" w:cstheme="minorHAnsi"/>
        </w:rPr>
        <w:t>ng the</w:t>
      </w:r>
      <w:r w:rsidR="005E18FB">
        <w:rPr>
          <w:rFonts w:asciiTheme="minorHAnsi" w:hAnsiTheme="minorHAnsi" w:cstheme="minorHAnsi"/>
        </w:rPr>
        <w:t xml:space="preserve"> </w:t>
      </w:r>
      <w:r w:rsidR="005E18FB" w:rsidRPr="00F40CB7">
        <w:rPr>
          <w:rFonts w:asciiTheme="minorHAnsi" w:hAnsiTheme="minorHAnsi" w:cstheme="minorHAnsi"/>
        </w:rPr>
        <w:t>fluor</w:t>
      </w:r>
      <w:r w:rsidR="005E18FB">
        <w:rPr>
          <w:rFonts w:asciiTheme="minorHAnsi" w:hAnsiTheme="minorHAnsi" w:cstheme="minorHAnsi"/>
        </w:rPr>
        <w:t xml:space="preserve">escence </w:t>
      </w:r>
      <w:r w:rsidR="00314197">
        <w:rPr>
          <w:rFonts w:asciiTheme="minorHAnsi" w:hAnsiTheme="minorHAnsi" w:cstheme="minorHAnsi"/>
        </w:rPr>
        <w:t>signal</w:t>
      </w:r>
      <w:r w:rsidR="005E18FB" w:rsidRPr="00F40CB7">
        <w:rPr>
          <w:rFonts w:asciiTheme="minorHAnsi" w:hAnsiTheme="minorHAnsi" w:cstheme="minorHAnsi"/>
        </w:rPr>
        <w:t>.</w:t>
      </w:r>
      <w:r w:rsidR="00314197">
        <w:rPr>
          <w:rFonts w:asciiTheme="minorHAnsi" w:hAnsiTheme="minorHAnsi" w:cstheme="minorHAnsi"/>
        </w:rPr>
        <w:t xml:space="preserve">  These higher </w:t>
      </w:r>
      <w:proofErr w:type="spellStart"/>
      <w:r w:rsidR="00314197">
        <w:rPr>
          <w:rFonts w:asciiTheme="minorHAnsi" w:hAnsiTheme="minorHAnsi" w:cstheme="minorHAnsi"/>
        </w:rPr>
        <w:t>Chl</w:t>
      </w:r>
      <w:proofErr w:type="spellEnd"/>
      <w:r w:rsidR="00314197">
        <w:rPr>
          <w:rFonts w:asciiTheme="minorHAnsi" w:hAnsiTheme="minorHAnsi" w:cstheme="minorHAnsi"/>
        </w:rPr>
        <w:t>-</w:t>
      </w:r>
      <w:r w:rsidR="00314197" w:rsidRPr="00314197">
        <w:rPr>
          <w:rFonts w:asciiTheme="minorHAnsi" w:hAnsiTheme="minorHAnsi" w:cstheme="minorHAnsi"/>
          <w:i/>
        </w:rPr>
        <w:t>a</w:t>
      </w:r>
      <w:r w:rsidR="00314197">
        <w:rPr>
          <w:rFonts w:asciiTheme="minorHAnsi" w:hAnsiTheme="minorHAnsi" w:cstheme="minorHAnsi"/>
        </w:rPr>
        <w:t xml:space="preserve"> concentrations are assumed to extend from the apparent subsurface peak to the lake surface.</w:t>
      </w:r>
    </w:p>
    <w:p w14:paraId="5CD23FA3" w14:textId="02B118EB" w:rsidR="00A74ECD" w:rsidRDefault="00A74ECD" w:rsidP="00413146">
      <w:pPr>
        <w:spacing w:line="360" w:lineRule="auto"/>
        <w:rPr>
          <w:rFonts w:asciiTheme="minorHAnsi" w:hAnsiTheme="minorHAnsi" w:cstheme="minorHAnsi"/>
        </w:rPr>
      </w:pPr>
    </w:p>
    <w:p w14:paraId="6BF8B404" w14:textId="66816693" w:rsidR="007C2D06" w:rsidRPr="00B053F1" w:rsidRDefault="007C2D06" w:rsidP="007C2D06">
      <w:pPr>
        <w:spacing w:line="360" w:lineRule="auto"/>
        <w:jc w:val="center"/>
        <w:rPr>
          <w:rFonts w:asciiTheme="minorHAnsi" w:hAnsiTheme="minorHAnsi" w:cstheme="minorHAnsi"/>
        </w:rPr>
      </w:pPr>
      <w:r w:rsidRPr="007C2D06">
        <w:rPr>
          <w:noProof/>
        </w:rPr>
        <w:lastRenderedPageBreak/>
        <w:drawing>
          <wp:inline distT="0" distB="0" distL="0" distR="0" wp14:anchorId="3AE93CB9" wp14:editId="59D4F506">
            <wp:extent cx="5390469" cy="2716619"/>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2693"/>
                    <a:stretch/>
                  </pic:blipFill>
                  <pic:spPr bwMode="auto">
                    <a:xfrm>
                      <a:off x="0" y="0"/>
                      <a:ext cx="5390515" cy="2716642"/>
                    </a:xfrm>
                    <a:prstGeom prst="rect">
                      <a:avLst/>
                    </a:prstGeom>
                    <a:noFill/>
                    <a:ln>
                      <a:noFill/>
                    </a:ln>
                    <a:extLst>
                      <a:ext uri="{53640926-AAD7-44D8-BBD7-CCE9431645EC}">
                        <a14:shadowObscured xmlns:a14="http://schemas.microsoft.com/office/drawing/2010/main"/>
                      </a:ext>
                    </a:extLst>
                  </pic:spPr>
                </pic:pic>
              </a:graphicData>
            </a:graphic>
          </wp:inline>
        </w:drawing>
      </w:r>
    </w:p>
    <w:p w14:paraId="77043DF8" w14:textId="619EDF2E" w:rsidR="007C2D06" w:rsidRPr="00B053F1" w:rsidRDefault="007C2D06" w:rsidP="007C2D06">
      <w:pPr>
        <w:ind w:left="1350" w:hanging="1350"/>
        <w:jc w:val="both"/>
        <w:rPr>
          <w:rFonts w:asciiTheme="minorHAnsi" w:hAnsiTheme="minorHAnsi" w:cstheme="minorHAnsi"/>
          <w:b/>
        </w:rPr>
      </w:pPr>
      <w:r w:rsidRPr="00B053F1">
        <w:rPr>
          <w:rFonts w:asciiTheme="minorHAnsi" w:hAnsiTheme="minorHAnsi" w:cstheme="minorHAnsi"/>
          <w:b/>
        </w:rPr>
        <w:t xml:space="preserve">Figure </w:t>
      </w:r>
      <w:r w:rsidR="000640E4">
        <w:rPr>
          <w:rFonts w:asciiTheme="minorHAnsi" w:hAnsiTheme="minorHAnsi" w:cstheme="minorHAnsi"/>
          <w:b/>
        </w:rPr>
        <w:t>9</w:t>
      </w:r>
      <w:r w:rsidRPr="00B053F1">
        <w:rPr>
          <w:rFonts w:asciiTheme="minorHAnsi" w:hAnsiTheme="minorHAnsi" w:cstheme="minorHAnsi"/>
          <w:b/>
        </w:rPr>
        <w:t>.</w:t>
      </w:r>
      <w:r w:rsidRPr="00B053F1">
        <w:rPr>
          <w:rFonts w:asciiTheme="minorHAnsi" w:hAnsiTheme="minorHAnsi" w:cstheme="minorHAnsi"/>
          <w:b/>
        </w:rPr>
        <w:tab/>
      </w:r>
      <w:r>
        <w:rPr>
          <w:rFonts w:asciiTheme="minorHAnsi" w:hAnsiTheme="minorHAnsi" w:cstheme="minorHAnsi"/>
          <w:b/>
        </w:rPr>
        <w:t>Detailed vertical profiles collected from four sites located along the main axis of</w:t>
      </w:r>
      <w:r w:rsidRPr="00B053F1">
        <w:rPr>
          <w:rFonts w:asciiTheme="minorHAnsi" w:hAnsiTheme="minorHAnsi" w:cstheme="minorHAnsi"/>
          <w:b/>
        </w:rPr>
        <w:t xml:space="preserve"> Owasco Lake </w:t>
      </w:r>
      <w:r>
        <w:rPr>
          <w:rFonts w:asciiTheme="minorHAnsi" w:hAnsiTheme="minorHAnsi" w:cstheme="minorHAnsi"/>
          <w:b/>
        </w:rPr>
        <w:t>on August 4, 2016: (a) temperature, (b) specific conductance, (c) turbidity, and (d) chlorophyll-</w:t>
      </w:r>
      <w:r w:rsidRPr="007C2D06">
        <w:rPr>
          <w:rFonts w:asciiTheme="minorHAnsi" w:hAnsiTheme="minorHAnsi" w:cstheme="minorHAnsi"/>
          <w:b/>
          <w:i/>
        </w:rPr>
        <w:t>a</w:t>
      </w:r>
      <w:r>
        <w:rPr>
          <w:rFonts w:asciiTheme="minorHAnsi" w:hAnsiTheme="minorHAnsi" w:cstheme="minorHAnsi"/>
          <w:b/>
        </w:rPr>
        <w:t>.</w:t>
      </w:r>
      <w:r w:rsidRPr="00B053F1">
        <w:rPr>
          <w:rFonts w:asciiTheme="minorHAnsi" w:hAnsiTheme="minorHAnsi" w:cstheme="minorHAnsi"/>
          <w:b/>
        </w:rPr>
        <w:t xml:space="preserve"> </w:t>
      </w:r>
    </w:p>
    <w:p w14:paraId="08E02A95" w14:textId="72B41C5D" w:rsidR="00A74ECD" w:rsidRPr="00B053F1" w:rsidRDefault="00A74ECD" w:rsidP="00413146">
      <w:pPr>
        <w:spacing w:line="360" w:lineRule="auto"/>
        <w:rPr>
          <w:rFonts w:asciiTheme="minorHAnsi" w:hAnsiTheme="minorHAnsi" w:cstheme="minorHAnsi"/>
        </w:rPr>
      </w:pPr>
    </w:p>
    <w:p w14:paraId="1ACE4BDB" w14:textId="77777777" w:rsidR="00D309E3" w:rsidRDefault="00D309E3" w:rsidP="00413146">
      <w:pPr>
        <w:spacing w:line="360" w:lineRule="auto"/>
        <w:rPr>
          <w:rFonts w:asciiTheme="minorHAnsi" w:hAnsiTheme="minorHAnsi" w:cstheme="minorHAnsi"/>
        </w:rPr>
      </w:pPr>
    </w:p>
    <w:p w14:paraId="59C8BAA6" w14:textId="77777777" w:rsidR="007C2D06" w:rsidRDefault="007C2D06" w:rsidP="00413146">
      <w:pPr>
        <w:spacing w:line="360" w:lineRule="auto"/>
        <w:rPr>
          <w:rFonts w:asciiTheme="minorHAnsi" w:hAnsiTheme="minorHAnsi" w:cstheme="minorHAnsi"/>
        </w:rPr>
      </w:pPr>
    </w:p>
    <w:p w14:paraId="04AD597C" w14:textId="4174F366" w:rsidR="007C2D06" w:rsidRPr="00B053F1" w:rsidRDefault="007C2D06" w:rsidP="007C2D06">
      <w:pPr>
        <w:spacing w:line="360" w:lineRule="auto"/>
        <w:jc w:val="center"/>
        <w:rPr>
          <w:rFonts w:asciiTheme="minorHAnsi" w:hAnsiTheme="minorHAnsi" w:cstheme="minorHAnsi"/>
        </w:rPr>
      </w:pPr>
      <w:r w:rsidRPr="007C2D06">
        <w:rPr>
          <w:noProof/>
        </w:rPr>
        <w:drawing>
          <wp:inline distT="0" distB="0" distL="0" distR="0" wp14:anchorId="57641141" wp14:editId="643F3A81">
            <wp:extent cx="5390106" cy="2732567"/>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546"/>
                    <a:stretch/>
                  </pic:blipFill>
                  <pic:spPr bwMode="auto">
                    <a:xfrm>
                      <a:off x="0" y="0"/>
                      <a:ext cx="5390515" cy="2732774"/>
                    </a:xfrm>
                    <a:prstGeom prst="rect">
                      <a:avLst/>
                    </a:prstGeom>
                    <a:noFill/>
                    <a:ln>
                      <a:noFill/>
                    </a:ln>
                    <a:extLst>
                      <a:ext uri="{53640926-AAD7-44D8-BBD7-CCE9431645EC}">
                        <a14:shadowObscured xmlns:a14="http://schemas.microsoft.com/office/drawing/2010/main"/>
                      </a:ext>
                    </a:extLst>
                  </pic:spPr>
                </pic:pic>
              </a:graphicData>
            </a:graphic>
          </wp:inline>
        </w:drawing>
      </w:r>
    </w:p>
    <w:p w14:paraId="4F347722" w14:textId="23C87966" w:rsidR="007C2D06" w:rsidRPr="00B053F1" w:rsidRDefault="007C2D06" w:rsidP="007C2D06">
      <w:pPr>
        <w:ind w:left="1350" w:hanging="1350"/>
        <w:jc w:val="both"/>
        <w:rPr>
          <w:rFonts w:asciiTheme="minorHAnsi" w:hAnsiTheme="minorHAnsi" w:cstheme="minorHAnsi"/>
          <w:b/>
        </w:rPr>
      </w:pPr>
      <w:r w:rsidRPr="00B053F1">
        <w:rPr>
          <w:rFonts w:asciiTheme="minorHAnsi" w:hAnsiTheme="minorHAnsi" w:cstheme="minorHAnsi"/>
          <w:b/>
        </w:rPr>
        <w:t xml:space="preserve">Figure </w:t>
      </w:r>
      <w:r w:rsidR="000640E4">
        <w:rPr>
          <w:rFonts w:asciiTheme="minorHAnsi" w:hAnsiTheme="minorHAnsi" w:cstheme="minorHAnsi"/>
          <w:b/>
        </w:rPr>
        <w:t>10</w:t>
      </w:r>
      <w:r w:rsidRPr="00B053F1">
        <w:rPr>
          <w:rFonts w:asciiTheme="minorHAnsi" w:hAnsiTheme="minorHAnsi" w:cstheme="minorHAnsi"/>
          <w:b/>
        </w:rPr>
        <w:t>.</w:t>
      </w:r>
      <w:r w:rsidRPr="00B053F1">
        <w:rPr>
          <w:rFonts w:asciiTheme="minorHAnsi" w:hAnsiTheme="minorHAnsi" w:cstheme="minorHAnsi"/>
          <w:b/>
        </w:rPr>
        <w:tab/>
      </w:r>
      <w:r>
        <w:rPr>
          <w:rFonts w:asciiTheme="minorHAnsi" w:hAnsiTheme="minorHAnsi" w:cstheme="minorHAnsi"/>
          <w:b/>
        </w:rPr>
        <w:t>Detailed vertical profiles collected from four sites located along the main axis of</w:t>
      </w:r>
      <w:r w:rsidRPr="00B053F1">
        <w:rPr>
          <w:rFonts w:asciiTheme="minorHAnsi" w:hAnsiTheme="minorHAnsi" w:cstheme="minorHAnsi"/>
          <w:b/>
        </w:rPr>
        <w:t xml:space="preserve"> Owasco Lake </w:t>
      </w:r>
      <w:r>
        <w:rPr>
          <w:rFonts w:asciiTheme="minorHAnsi" w:hAnsiTheme="minorHAnsi" w:cstheme="minorHAnsi"/>
          <w:b/>
        </w:rPr>
        <w:t>on September 15, 2016: (a) temperature, (b) specific conductance, (c) turbidity, and (d) chlorophyll-</w:t>
      </w:r>
      <w:r w:rsidRPr="007C2D06">
        <w:rPr>
          <w:rFonts w:asciiTheme="minorHAnsi" w:hAnsiTheme="minorHAnsi" w:cstheme="minorHAnsi"/>
          <w:b/>
          <w:i/>
        </w:rPr>
        <w:t>a</w:t>
      </w:r>
      <w:r>
        <w:rPr>
          <w:rFonts w:asciiTheme="minorHAnsi" w:hAnsiTheme="minorHAnsi" w:cstheme="minorHAnsi"/>
          <w:b/>
        </w:rPr>
        <w:t>.</w:t>
      </w:r>
      <w:r w:rsidRPr="00B053F1">
        <w:rPr>
          <w:rFonts w:asciiTheme="minorHAnsi" w:hAnsiTheme="minorHAnsi" w:cstheme="minorHAnsi"/>
          <w:b/>
        </w:rPr>
        <w:t xml:space="preserve"> </w:t>
      </w:r>
    </w:p>
    <w:p w14:paraId="7740CD19" w14:textId="77777777" w:rsidR="00D309E3" w:rsidRPr="00B053F1" w:rsidRDefault="00D309E3" w:rsidP="004015BB">
      <w:pPr>
        <w:rPr>
          <w:rFonts w:asciiTheme="minorHAnsi" w:hAnsiTheme="minorHAnsi" w:cstheme="minorHAnsi"/>
        </w:rPr>
      </w:pPr>
    </w:p>
    <w:p w14:paraId="0C092F4C" w14:textId="77777777" w:rsidR="00832725" w:rsidRPr="00B053F1" w:rsidRDefault="00832725" w:rsidP="00811BCF">
      <w:pPr>
        <w:ind w:left="1440" w:hanging="1440"/>
        <w:jc w:val="both"/>
        <w:rPr>
          <w:rFonts w:asciiTheme="minorHAnsi" w:hAnsiTheme="minorHAnsi" w:cstheme="minorHAnsi"/>
        </w:rPr>
      </w:pPr>
    </w:p>
    <w:p w14:paraId="576829C9" w14:textId="77777777" w:rsidR="00832725" w:rsidRPr="00B053F1" w:rsidRDefault="00832725" w:rsidP="00811BCF">
      <w:pPr>
        <w:ind w:left="1440" w:hanging="1440"/>
        <w:jc w:val="both"/>
        <w:rPr>
          <w:rFonts w:asciiTheme="minorHAnsi" w:hAnsiTheme="minorHAnsi" w:cstheme="minorHAnsi"/>
        </w:rPr>
      </w:pPr>
    </w:p>
    <w:p w14:paraId="2D6764D5" w14:textId="561ED72C" w:rsidR="006A06FF" w:rsidRPr="00B053F1" w:rsidRDefault="006A06FF" w:rsidP="006A06FF">
      <w:pPr>
        <w:pStyle w:val="Heading1"/>
        <w:spacing w:after="120" w:line="360" w:lineRule="auto"/>
        <w:rPr>
          <w:rFonts w:asciiTheme="minorHAnsi" w:hAnsiTheme="minorHAnsi" w:cstheme="minorHAnsi"/>
        </w:rPr>
      </w:pPr>
      <w:bookmarkStart w:id="23" w:name="_Toc526265376"/>
      <w:r>
        <w:rPr>
          <w:rFonts w:asciiTheme="minorHAnsi" w:hAnsiTheme="minorHAnsi" w:cstheme="minorHAnsi"/>
        </w:rPr>
        <w:lastRenderedPageBreak/>
        <w:t>E</w:t>
      </w:r>
      <w:r w:rsidRPr="00B053F1">
        <w:rPr>
          <w:rFonts w:asciiTheme="minorHAnsi" w:hAnsiTheme="minorHAnsi" w:cstheme="minorHAnsi"/>
        </w:rPr>
        <w:t xml:space="preserve">. </w:t>
      </w:r>
      <w:r>
        <w:rPr>
          <w:rFonts w:asciiTheme="minorHAnsi" w:hAnsiTheme="minorHAnsi" w:cstheme="minorHAnsi"/>
        </w:rPr>
        <w:t>Long-Term Trend Analysis</w:t>
      </w:r>
      <w:bookmarkEnd w:id="23"/>
    </w:p>
    <w:p w14:paraId="4291013D" w14:textId="3C20E25C" w:rsidR="009B405B" w:rsidRDefault="009B405B" w:rsidP="009B405B">
      <w:pPr>
        <w:spacing w:line="360" w:lineRule="auto"/>
        <w:jc w:val="both"/>
        <w:rPr>
          <w:rFonts w:asciiTheme="minorHAnsi" w:hAnsiTheme="minorHAnsi" w:cstheme="minorHAnsi"/>
        </w:rPr>
      </w:pPr>
      <w:r>
        <w:rPr>
          <w:rFonts w:asciiTheme="minorHAnsi" w:hAnsiTheme="minorHAnsi" w:cstheme="minorHAnsi"/>
        </w:rPr>
        <w:tab/>
        <w:t xml:space="preserve">A long-term trend analysis was </w:t>
      </w:r>
      <w:r w:rsidR="00C14F22">
        <w:rPr>
          <w:rFonts w:asciiTheme="minorHAnsi" w:hAnsiTheme="minorHAnsi" w:cstheme="minorHAnsi"/>
        </w:rPr>
        <w:t>conduct</w:t>
      </w:r>
      <w:r>
        <w:rPr>
          <w:rFonts w:asciiTheme="minorHAnsi" w:hAnsiTheme="minorHAnsi" w:cstheme="minorHAnsi"/>
        </w:rPr>
        <w:t xml:space="preserve">ed </w:t>
      </w:r>
      <w:r w:rsidR="00C14F22">
        <w:rPr>
          <w:rFonts w:asciiTheme="minorHAnsi" w:hAnsiTheme="minorHAnsi" w:cstheme="minorHAnsi"/>
        </w:rPr>
        <w:t>as part of</w:t>
      </w:r>
      <w:r>
        <w:rPr>
          <w:rFonts w:asciiTheme="minorHAnsi" w:hAnsiTheme="minorHAnsi" w:cstheme="minorHAnsi"/>
        </w:rPr>
        <w:t xml:space="preserve"> this project to put current water quality conditions in a broader temporal context and to</w:t>
      </w:r>
      <w:r w:rsidRPr="009B405B">
        <w:rPr>
          <w:rFonts w:asciiTheme="minorHAnsi" w:hAnsiTheme="minorHAnsi" w:cstheme="minorHAnsi"/>
        </w:rPr>
        <w:t xml:space="preserve"> </w:t>
      </w:r>
      <w:r w:rsidR="006A31A1">
        <w:rPr>
          <w:rFonts w:asciiTheme="minorHAnsi" w:hAnsiTheme="minorHAnsi" w:cstheme="minorHAnsi"/>
        </w:rPr>
        <w:t>identify</w:t>
      </w:r>
      <w:r w:rsidRPr="009B405B">
        <w:rPr>
          <w:rFonts w:asciiTheme="minorHAnsi" w:hAnsiTheme="minorHAnsi" w:cstheme="minorHAnsi"/>
        </w:rPr>
        <w:t xml:space="preserve"> factors </w:t>
      </w:r>
      <w:r w:rsidR="006A31A1">
        <w:rPr>
          <w:rFonts w:asciiTheme="minorHAnsi" w:hAnsiTheme="minorHAnsi" w:cstheme="minorHAnsi"/>
        </w:rPr>
        <w:t xml:space="preserve">that might be </w:t>
      </w:r>
      <w:r w:rsidRPr="009B405B">
        <w:rPr>
          <w:rFonts w:asciiTheme="minorHAnsi" w:hAnsiTheme="minorHAnsi" w:cstheme="minorHAnsi"/>
        </w:rPr>
        <w:t xml:space="preserve">related to the </w:t>
      </w:r>
      <w:r w:rsidR="00C14F22">
        <w:rPr>
          <w:rFonts w:asciiTheme="minorHAnsi" w:hAnsiTheme="minorHAnsi" w:cstheme="minorHAnsi"/>
        </w:rPr>
        <w:t xml:space="preserve">recent </w:t>
      </w:r>
      <w:r w:rsidR="006A31A1">
        <w:rPr>
          <w:rFonts w:asciiTheme="minorHAnsi" w:hAnsiTheme="minorHAnsi" w:cstheme="minorHAnsi"/>
        </w:rPr>
        <w:t>proliferation</w:t>
      </w:r>
      <w:r w:rsidRPr="009B405B">
        <w:rPr>
          <w:rFonts w:asciiTheme="minorHAnsi" w:hAnsiTheme="minorHAnsi" w:cstheme="minorHAnsi"/>
        </w:rPr>
        <w:t xml:space="preserve"> of HABs in Owasco Lake.</w:t>
      </w:r>
      <w:r w:rsidR="006A31A1">
        <w:rPr>
          <w:rFonts w:asciiTheme="minorHAnsi" w:hAnsiTheme="minorHAnsi" w:cstheme="minorHAnsi"/>
        </w:rPr>
        <w:t xml:space="preserve">  </w:t>
      </w:r>
      <w:r w:rsidR="00DE7ADE">
        <w:rPr>
          <w:rFonts w:asciiTheme="minorHAnsi" w:hAnsiTheme="minorHAnsi" w:cstheme="minorHAnsi"/>
        </w:rPr>
        <w:t xml:space="preserve">In addition, </w:t>
      </w:r>
      <w:r w:rsidR="007D4774">
        <w:rPr>
          <w:rFonts w:asciiTheme="minorHAnsi" w:hAnsiTheme="minorHAnsi" w:cstheme="minorHAnsi"/>
        </w:rPr>
        <w:t xml:space="preserve">significant trends identified in </w:t>
      </w:r>
      <w:r w:rsidR="00DE7ADE">
        <w:rPr>
          <w:rFonts w:asciiTheme="minorHAnsi" w:hAnsiTheme="minorHAnsi" w:cstheme="minorHAnsi"/>
        </w:rPr>
        <w:t xml:space="preserve">this analysis </w:t>
      </w:r>
      <w:r w:rsidR="007D4774">
        <w:rPr>
          <w:rFonts w:asciiTheme="minorHAnsi" w:hAnsiTheme="minorHAnsi" w:cstheme="minorHAnsi"/>
        </w:rPr>
        <w:t xml:space="preserve">will serve as opportunities for testing of a future water quality model for Owasco Lake.  </w:t>
      </w:r>
      <w:r w:rsidR="006A31A1">
        <w:rPr>
          <w:rFonts w:asciiTheme="minorHAnsi" w:hAnsiTheme="minorHAnsi" w:cstheme="minorHAnsi"/>
        </w:rPr>
        <w:t xml:space="preserve">This trend analysis </w:t>
      </w:r>
      <w:r w:rsidR="004652C2">
        <w:rPr>
          <w:rFonts w:asciiTheme="minorHAnsi" w:hAnsiTheme="minorHAnsi" w:cstheme="minorHAnsi"/>
        </w:rPr>
        <w:t>focuses on</w:t>
      </w:r>
      <w:r w:rsidR="006A31A1">
        <w:rPr>
          <w:rFonts w:asciiTheme="minorHAnsi" w:hAnsiTheme="minorHAnsi" w:cstheme="minorHAnsi"/>
        </w:rPr>
        <w:t xml:space="preserve"> </w:t>
      </w:r>
      <w:r w:rsidR="00A976ED">
        <w:rPr>
          <w:rFonts w:asciiTheme="minorHAnsi" w:hAnsiTheme="minorHAnsi" w:cstheme="minorHAnsi"/>
        </w:rPr>
        <w:t xml:space="preserve">summer </w:t>
      </w:r>
      <w:r w:rsidR="009936AB">
        <w:rPr>
          <w:rFonts w:asciiTheme="minorHAnsi" w:hAnsiTheme="minorHAnsi" w:cstheme="minorHAnsi"/>
        </w:rPr>
        <w:t xml:space="preserve">(June–September) </w:t>
      </w:r>
      <w:r w:rsidR="00A976ED">
        <w:rPr>
          <w:rFonts w:asciiTheme="minorHAnsi" w:hAnsiTheme="minorHAnsi" w:cstheme="minorHAnsi"/>
        </w:rPr>
        <w:t xml:space="preserve">conditions and </w:t>
      </w:r>
      <w:r w:rsidR="006A31A1">
        <w:rPr>
          <w:rFonts w:asciiTheme="minorHAnsi" w:hAnsiTheme="minorHAnsi" w:cstheme="minorHAnsi"/>
        </w:rPr>
        <w:t xml:space="preserve">common </w:t>
      </w:r>
      <w:r w:rsidRPr="009B405B">
        <w:rPr>
          <w:rFonts w:asciiTheme="minorHAnsi" w:hAnsiTheme="minorHAnsi" w:cstheme="minorHAnsi"/>
        </w:rPr>
        <w:t>metrics of trophic state, including total phosphorus concentrations, Secchi d</w:t>
      </w:r>
      <w:r>
        <w:rPr>
          <w:rFonts w:asciiTheme="minorHAnsi" w:hAnsiTheme="minorHAnsi" w:cstheme="minorHAnsi"/>
        </w:rPr>
        <w:t>isk transparency, chlorophyll-</w:t>
      </w:r>
      <w:r w:rsidRPr="00FF3E79">
        <w:rPr>
          <w:rFonts w:asciiTheme="minorHAnsi" w:hAnsiTheme="minorHAnsi" w:cstheme="minorHAnsi"/>
          <w:i/>
        </w:rPr>
        <w:t>a</w:t>
      </w:r>
      <w:r>
        <w:rPr>
          <w:rFonts w:asciiTheme="minorHAnsi" w:hAnsiTheme="minorHAnsi" w:cstheme="minorHAnsi"/>
        </w:rPr>
        <w:t xml:space="preserve"> </w:t>
      </w:r>
      <w:r w:rsidRPr="009B405B">
        <w:rPr>
          <w:rFonts w:asciiTheme="minorHAnsi" w:hAnsiTheme="minorHAnsi" w:cstheme="minorHAnsi"/>
        </w:rPr>
        <w:t>concentrations, and the areal hypolimn</w:t>
      </w:r>
      <w:r w:rsidR="00DE7ADE">
        <w:rPr>
          <w:rFonts w:asciiTheme="minorHAnsi" w:hAnsiTheme="minorHAnsi" w:cstheme="minorHAnsi"/>
        </w:rPr>
        <w:t>e</w:t>
      </w:r>
      <w:r w:rsidRPr="009B405B">
        <w:rPr>
          <w:rFonts w:asciiTheme="minorHAnsi" w:hAnsiTheme="minorHAnsi" w:cstheme="minorHAnsi"/>
        </w:rPr>
        <w:t xml:space="preserve">tic oxygen deficit (AHOD).  </w:t>
      </w:r>
      <w:r w:rsidR="007D4774">
        <w:rPr>
          <w:rFonts w:asciiTheme="minorHAnsi" w:hAnsiTheme="minorHAnsi" w:cstheme="minorHAnsi"/>
        </w:rPr>
        <w:t>The analysis</w:t>
      </w:r>
      <w:r w:rsidR="006A31A1">
        <w:rPr>
          <w:rFonts w:asciiTheme="minorHAnsi" w:hAnsiTheme="minorHAnsi" w:cstheme="minorHAnsi"/>
        </w:rPr>
        <w:t xml:space="preserve"> </w:t>
      </w:r>
      <w:r w:rsidR="007D4774">
        <w:rPr>
          <w:rFonts w:asciiTheme="minorHAnsi" w:hAnsiTheme="minorHAnsi" w:cstheme="minorHAnsi"/>
        </w:rPr>
        <w:t>also includes</w:t>
      </w:r>
      <w:r w:rsidR="0030451F">
        <w:rPr>
          <w:rFonts w:asciiTheme="minorHAnsi" w:hAnsiTheme="minorHAnsi" w:cstheme="minorHAnsi"/>
        </w:rPr>
        <w:t xml:space="preserve"> meteorological and hydrologic variables that </w:t>
      </w:r>
      <w:r w:rsidR="00DE7ADE">
        <w:rPr>
          <w:rFonts w:asciiTheme="minorHAnsi" w:hAnsiTheme="minorHAnsi" w:cstheme="minorHAnsi"/>
        </w:rPr>
        <w:t xml:space="preserve">have the potential to </w:t>
      </w:r>
      <w:r w:rsidR="00BA705F">
        <w:rPr>
          <w:rFonts w:asciiTheme="minorHAnsi" w:hAnsiTheme="minorHAnsi" w:cstheme="minorHAnsi"/>
        </w:rPr>
        <w:t>affe</w:t>
      </w:r>
      <w:r w:rsidR="00DE7ADE">
        <w:rPr>
          <w:rFonts w:asciiTheme="minorHAnsi" w:hAnsiTheme="minorHAnsi" w:cstheme="minorHAnsi"/>
        </w:rPr>
        <w:t>ct water quality</w:t>
      </w:r>
      <w:r w:rsidR="007D4774">
        <w:rPr>
          <w:rFonts w:asciiTheme="minorHAnsi" w:hAnsiTheme="minorHAnsi" w:cstheme="minorHAnsi"/>
        </w:rPr>
        <w:t>.</w:t>
      </w:r>
      <w:r w:rsidR="00BA705F">
        <w:rPr>
          <w:rFonts w:asciiTheme="minorHAnsi" w:hAnsiTheme="minorHAnsi" w:cstheme="minorHAnsi"/>
        </w:rPr>
        <w:t xml:space="preserve">  These impacts may be the result of </w:t>
      </w:r>
      <w:r w:rsidR="002B1F69">
        <w:rPr>
          <w:rFonts w:asciiTheme="minorHAnsi" w:hAnsiTheme="minorHAnsi" w:cstheme="minorHAnsi"/>
        </w:rPr>
        <w:t xml:space="preserve">either </w:t>
      </w:r>
      <w:r w:rsidR="00BA705F">
        <w:rPr>
          <w:rFonts w:asciiTheme="minorHAnsi" w:hAnsiTheme="minorHAnsi" w:cstheme="minorHAnsi"/>
        </w:rPr>
        <w:t xml:space="preserve">year-to-year variations </w:t>
      </w:r>
      <w:r w:rsidR="002B1F69">
        <w:rPr>
          <w:rFonts w:asciiTheme="minorHAnsi" w:hAnsiTheme="minorHAnsi" w:cstheme="minorHAnsi"/>
        </w:rPr>
        <w:t>or long-term trends related to climate change.  In addition, we’ve identified noteworthy events</w:t>
      </w:r>
      <w:r w:rsidR="006D5B0E" w:rsidRPr="006D5B0E">
        <w:rPr>
          <w:rFonts w:asciiTheme="minorHAnsi" w:hAnsiTheme="minorHAnsi" w:cstheme="minorHAnsi"/>
        </w:rPr>
        <w:t xml:space="preserve"> with the potential to affect water quality in Owasco Lake</w:t>
      </w:r>
      <w:r w:rsidR="002B1F69">
        <w:rPr>
          <w:rFonts w:asciiTheme="minorHAnsi" w:hAnsiTheme="minorHAnsi" w:cstheme="minorHAnsi"/>
        </w:rPr>
        <w:t>, such as the introduction of</w:t>
      </w:r>
      <w:r w:rsidR="006D5B0E">
        <w:rPr>
          <w:rFonts w:asciiTheme="minorHAnsi" w:hAnsiTheme="minorHAnsi" w:cstheme="minorHAnsi"/>
        </w:rPr>
        <w:t xml:space="preserve"> invasive species</w:t>
      </w:r>
      <w:r w:rsidR="002B1F69">
        <w:rPr>
          <w:rFonts w:asciiTheme="minorHAnsi" w:hAnsiTheme="minorHAnsi" w:cstheme="minorHAnsi"/>
        </w:rPr>
        <w:t>.</w:t>
      </w:r>
    </w:p>
    <w:p w14:paraId="25B3A897" w14:textId="77777777" w:rsidR="00891196" w:rsidRDefault="002B1F69" w:rsidP="00891196">
      <w:pPr>
        <w:spacing w:line="360" w:lineRule="auto"/>
        <w:jc w:val="both"/>
        <w:rPr>
          <w:rFonts w:asciiTheme="minorHAnsi" w:hAnsiTheme="minorHAnsi" w:cstheme="minorHAnsi"/>
        </w:rPr>
      </w:pPr>
      <w:r>
        <w:rPr>
          <w:rFonts w:asciiTheme="minorHAnsi" w:hAnsiTheme="minorHAnsi" w:cstheme="minorHAnsi"/>
        </w:rPr>
        <w:tab/>
      </w:r>
      <w:r w:rsidR="006D5B0E">
        <w:rPr>
          <w:rFonts w:asciiTheme="minorHAnsi" w:hAnsiTheme="minorHAnsi" w:cstheme="minorHAnsi"/>
        </w:rPr>
        <w:t>For each of the variables considered,</w:t>
      </w:r>
      <w:r w:rsidR="006D5B0E" w:rsidRPr="006D5B0E">
        <w:rPr>
          <w:rFonts w:asciiTheme="minorHAnsi" w:hAnsiTheme="minorHAnsi" w:cstheme="minorHAnsi"/>
        </w:rPr>
        <w:t xml:space="preserve"> </w:t>
      </w:r>
      <w:r w:rsidR="006D5B0E">
        <w:rPr>
          <w:rFonts w:asciiTheme="minorHAnsi" w:hAnsiTheme="minorHAnsi" w:cstheme="minorHAnsi"/>
        </w:rPr>
        <w:t xml:space="preserve">data was compiled from all known sources and plotted as a time series of summer average values.  These time series were evaluated using multiple statistical tests for time trends.  </w:t>
      </w:r>
      <w:r w:rsidR="009936AB">
        <w:rPr>
          <w:rFonts w:asciiTheme="minorHAnsi" w:hAnsiTheme="minorHAnsi" w:cstheme="minorHAnsi"/>
        </w:rPr>
        <w:t xml:space="preserve">Both simple linear regression and Seasonal Kendall tests were used to identify long-term monotonic trends in summer average conditions.  </w:t>
      </w:r>
      <w:r w:rsidR="000E3934">
        <w:rPr>
          <w:rFonts w:asciiTheme="minorHAnsi" w:hAnsiTheme="minorHAnsi" w:cstheme="minorHAnsi"/>
        </w:rPr>
        <w:t>While s</w:t>
      </w:r>
      <w:r w:rsidR="009936AB">
        <w:rPr>
          <w:rFonts w:asciiTheme="minorHAnsi" w:hAnsiTheme="minorHAnsi" w:cstheme="minorHAnsi"/>
        </w:rPr>
        <w:t xml:space="preserve">imple linear regression </w:t>
      </w:r>
      <w:r w:rsidR="00264507">
        <w:rPr>
          <w:rFonts w:asciiTheme="minorHAnsi" w:hAnsiTheme="minorHAnsi" w:cstheme="minorHAnsi"/>
        </w:rPr>
        <w:t xml:space="preserve">is a parametric test that </w:t>
      </w:r>
      <w:r w:rsidR="009936AB">
        <w:rPr>
          <w:rFonts w:asciiTheme="minorHAnsi" w:hAnsiTheme="minorHAnsi" w:cstheme="minorHAnsi"/>
        </w:rPr>
        <w:t xml:space="preserve">requires residuals </w:t>
      </w:r>
      <w:r w:rsidR="00264507">
        <w:rPr>
          <w:rFonts w:asciiTheme="minorHAnsi" w:hAnsiTheme="minorHAnsi" w:cstheme="minorHAnsi"/>
        </w:rPr>
        <w:t>to be</w:t>
      </w:r>
      <w:r w:rsidR="009936AB">
        <w:rPr>
          <w:rFonts w:asciiTheme="minorHAnsi" w:hAnsiTheme="minorHAnsi" w:cstheme="minorHAnsi"/>
        </w:rPr>
        <w:t xml:space="preserve"> normally distributed</w:t>
      </w:r>
      <w:r w:rsidR="000E3934">
        <w:rPr>
          <w:rFonts w:asciiTheme="minorHAnsi" w:hAnsiTheme="minorHAnsi" w:cstheme="minorHAnsi"/>
        </w:rPr>
        <w:t>, t</w:t>
      </w:r>
      <w:r w:rsidR="009936AB">
        <w:rPr>
          <w:rFonts w:asciiTheme="minorHAnsi" w:hAnsiTheme="minorHAnsi" w:cstheme="minorHAnsi"/>
        </w:rPr>
        <w:t xml:space="preserve">he Seasonal Kendall test is </w:t>
      </w:r>
      <w:r w:rsidR="00264507">
        <w:rPr>
          <w:rFonts w:asciiTheme="minorHAnsi" w:hAnsiTheme="minorHAnsi" w:cstheme="minorHAnsi"/>
        </w:rPr>
        <w:t xml:space="preserve">nonparametric and </w:t>
      </w:r>
      <w:r w:rsidR="009936AB">
        <w:rPr>
          <w:rFonts w:asciiTheme="minorHAnsi" w:hAnsiTheme="minorHAnsi" w:cstheme="minorHAnsi"/>
        </w:rPr>
        <w:t xml:space="preserve">robust to deviations from normality.  </w:t>
      </w:r>
      <w:r w:rsidR="00264507">
        <w:rPr>
          <w:rFonts w:asciiTheme="minorHAnsi" w:hAnsiTheme="minorHAnsi" w:cstheme="minorHAnsi"/>
        </w:rPr>
        <w:t>Both t-tests (parametric) and Mann-Whitney tests (nonparametric) were used to test for step trends in the in-lake variables.</w:t>
      </w:r>
    </w:p>
    <w:p w14:paraId="5536ACD6" w14:textId="77777777" w:rsidR="00E14303" w:rsidRDefault="00264507" w:rsidP="00E14303">
      <w:pPr>
        <w:pStyle w:val="Heading2"/>
      </w:pPr>
      <w:bookmarkStart w:id="24" w:name="_Toc526265377"/>
      <w:r w:rsidRPr="00891196">
        <w:t>M</w:t>
      </w:r>
      <w:r w:rsidR="006A06FF" w:rsidRPr="00891196">
        <w:t>eteorological</w:t>
      </w:r>
      <w:r w:rsidR="006A06FF">
        <w:t xml:space="preserve"> Conditions</w:t>
      </w:r>
      <w:bookmarkEnd w:id="24"/>
    </w:p>
    <w:p w14:paraId="216247F5" w14:textId="77777777" w:rsidR="00E14303" w:rsidRDefault="006A06FF" w:rsidP="002410BC">
      <w:pPr>
        <w:pStyle w:val="Heading2"/>
        <w:keepLines w:val="0"/>
        <w:spacing w:after="240"/>
      </w:pPr>
      <w:bookmarkStart w:id="25" w:name="_Toc526265378"/>
      <w:r>
        <w:t>Data Sources</w:t>
      </w:r>
      <w:bookmarkEnd w:id="25"/>
    </w:p>
    <w:p w14:paraId="07A8E808" w14:textId="1B65F0A8" w:rsidR="003E39EA" w:rsidRPr="002410BC" w:rsidRDefault="00F15874" w:rsidP="002410BC">
      <w:pPr>
        <w:spacing w:line="360" w:lineRule="auto"/>
        <w:ind w:firstLine="720"/>
        <w:jc w:val="both"/>
        <w:rPr>
          <w:rFonts w:asciiTheme="minorHAnsi" w:eastAsiaTheme="majorEastAsia" w:hAnsiTheme="minorHAnsi" w:cstheme="minorHAnsi"/>
          <w:color w:val="4F81BD" w:themeColor="accent1"/>
        </w:rPr>
      </w:pPr>
      <w:r w:rsidRPr="002410BC">
        <w:rPr>
          <w:rFonts w:asciiTheme="minorHAnsi" w:hAnsiTheme="minorHAnsi" w:cstheme="minorHAnsi"/>
        </w:rPr>
        <w:t>Two long-term NOAA weather stations are located in th</w:t>
      </w:r>
      <w:r w:rsidR="00257E85" w:rsidRPr="002410BC">
        <w:rPr>
          <w:rFonts w:asciiTheme="minorHAnsi" w:hAnsiTheme="minorHAnsi" w:cstheme="minorHAnsi"/>
        </w:rPr>
        <w:t>e vicinity of Owasco Lake, one at</w:t>
      </w:r>
      <w:r w:rsidRPr="002410BC">
        <w:rPr>
          <w:rFonts w:asciiTheme="minorHAnsi" w:hAnsiTheme="minorHAnsi" w:cstheme="minorHAnsi"/>
        </w:rPr>
        <w:t xml:space="preserve"> Auburn and one </w:t>
      </w:r>
      <w:r w:rsidR="000D694B" w:rsidRPr="002410BC">
        <w:rPr>
          <w:rFonts w:asciiTheme="minorHAnsi" w:hAnsiTheme="minorHAnsi" w:cstheme="minorHAnsi"/>
        </w:rPr>
        <w:t xml:space="preserve">at </w:t>
      </w:r>
      <w:r w:rsidRPr="002410BC">
        <w:rPr>
          <w:rFonts w:asciiTheme="minorHAnsi" w:hAnsiTheme="minorHAnsi" w:cstheme="minorHAnsi"/>
        </w:rPr>
        <w:t xml:space="preserve">Syracuse Hancock International Airport. </w:t>
      </w:r>
      <w:r w:rsidR="000D694B" w:rsidRPr="002410BC">
        <w:rPr>
          <w:rFonts w:asciiTheme="minorHAnsi" w:hAnsiTheme="minorHAnsi" w:cstheme="minorHAnsi"/>
        </w:rPr>
        <w:t xml:space="preserve"> Additional weather stations</w:t>
      </w:r>
      <w:r w:rsidRPr="002410BC">
        <w:rPr>
          <w:rFonts w:asciiTheme="minorHAnsi" w:hAnsiTheme="minorHAnsi" w:cstheme="minorHAnsi"/>
        </w:rPr>
        <w:t xml:space="preserve"> located near the lake (e.g., Groton) only have measurements going back to 2007-2008.  Although the Auburn weather station has data going back to 1950, large gaps</w:t>
      </w:r>
      <w:r w:rsidR="002F4A36" w:rsidRPr="002410BC">
        <w:rPr>
          <w:rFonts w:asciiTheme="minorHAnsi" w:hAnsiTheme="minorHAnsi" w:cstheme="minorHAnsi"/>
        </w:rPr>
        <w:t xml:space="preserve"> exist in th</w:t>
      </w:r>
      <w:r w:rsidR="000226CF">
        <w:rPr>
          <w:rFonts w:asciiTheme="minorHAnsi" w:hAnsiTheme="minorHAnsi" w:cstheme="minorHAnsi"/>
        </w:rPr>
        <w:t>is</w:t>
      </w:r>
      <w:r w:rsidR="002F4A36" w:rsidRPr="002410BC">
        <w:rPr>
          <w:rFonts w:asciiTheme="minorHAnsi" w:hAnsiTheme="minorHAnsi" w:cstheme="minorHAnsi"/>
        </w:rPr>
        <w:t xml:space="preserve"> data set (</w:t>
      </w:r>
      <w:r w:rsidR="00B84438" w:rsidRPr="002410BC">
        <w:rPr>
          <w:rFonts w:asciiTheme="minorHAnsi" w:hAnsiTheme="minorHAnsi" w:cstheme="minorHAnsi"/>
        </w:rPr>
        <w:t xml:space="preserve">e.g., </w:t>
      </w:r>
      <w:r w:rsidR="002F4A36" w:rsidRPr="002410BC">
        <w:rPr>
          <w:rFonts w:asciiTheme="minorHAnsi" w:hAnsiTheme="minorHAnsi" w:cstheme="minorHAnsi"/>
        </w:rPr>
        <w:t xml:space="preserve">1971-1985, 1994-2003).  Therefore, </w:t>
      </w:r>
      <w:r w:rsidR="009C100E" w:rsidRPr="002410BC">
        <w:rPr>
          <w:rFonts w:asciiTheme="minorHAnsi" w:hAnsiTheme="minorHAnsi" w:cstheme="minorHAnsi"/>
        </w:rPr>
        <w:t xml:space="preserve">the NOAA-Syracuse station was selected as the source of long-term air temperature and precipitation data.  Time plots of the Auburn data are provided in the </w:t>
      </w:r>
      <w:r w:rsidR="009C100E" w:rsidRPr="002410BC">
        <w:rPr>
          <w:rFonts w:asciiTheme="minorHAnsi" w:hAnsiTheme="minorHAnsi" w:cstheme="minorHAnsi"/>
        </w:rPr>
        <w:lastRenderedPageBreak/>
        <w:t>Appendix for reference (Figure A-</w:t>
      </w:r>
      <w:r w:rsidR="00B84438" w:rsidRPr="002410BC">
        <w:rPr>
          <w:rFonts w:asciiTheme="minorHAnsi" w:hAnsiTheme="minorHAnsi" w:cstheme="minorHAnsi"/>
        </w:rPr>
        <w:t>1</w:t>
      </w:r>
      <w:r w:rsidR="009C100E" w:rsidRPr="002410BC">
        <w:rPr>
          <w:rFonts w:asciiTheme="minorHAnsi" w:hAnsiTheme="minorHAnsi" w:cstheme="minorHAnsi"/>
        </w:rPr>
        <w:t>).</w:t>
      </w:r>
      <w:r w:rsidR="00EA4164" w:rsidRPr="002410BC">
        <w:rPr>
          <w:rFonts w:asciiTheme="minorHAnsi" w:hAnsiTheme="minorHAnsi" w:cstheme="minorHAnsi"/>
        </w:rPr>
        <w:t xml:space="preserve">  The Auburn and Syracuse stations compared reasonably well for years </w:t>
      </w:r>
      <w:r w:rsidR="00A047EA" w:rsidRPr="002410BC">
        <w:rPr>
          <w:rFonts w:asciiTheme="minorHAnsi" w:hAnsiTheme="minorHAnsi" w:cstheme="minorHAnsi"/>
        </w:rPr>
        <w:t xml:space="preserve">with data </w:t>
      </w:r>
      <w:r w:rsidR="00EA4164" w:rsidRPr="002410BC">
        <w:rPr>
          <w:rFonts w:asciiTheme="minorHAnsi" w:hAnsiTheme="minorHAnsi" w:cstheme="minorHAnsi"/>
        </w:rPr>
        <w:t>available from both stations (Figure A-</w:t>
      </w:r>
      <w:r w:rsidR="00B84438" w:rsidRPr="002410BC">
        <w:rPr>
          <w:rFonts w:asciiTheme="minorHAnsi" w:hAnsiTheme="minorHAnsi" w:cstheme="minorHAnsi"/>
        </w:rPr>
        <w:t>2</w:t>
      </w:r>
      <w:r w:rsidR="00EA4164" w:rsidRPr="002410BC">
        <w:rPr>
          <w:rFonts w:asciiTheme="minorHAnsi" w:hAnsiTheme="minorHAnsi" w:cstheme="minorHAnsi"/>
        </w:rPr>
        <w:t>).</w:t>
      </w:r>
      <w:r w:rsidR="00443E68" w:rsidRPr="002410BC">
        <w:rPr>
          <w:rFonts w:asciiTheme="minorHAnsi" w:hAnsiTheme="minorHAnsi" w:cstheme="minorHAnsi"/>
        </w:rPr>
        <w:t xml:space="preserve">  The largest differences between the two stations were observed for summer precipitation, which varied by five inches in some years.</w:t>
      </w:r>
      <w:r w:rsidR="00E52EFE" w:rsidRPr="002410BC">
        <w:rPr>
          <w:rFonts w:asciiTheme="minorHAnsi" w:hAnsiTheme="minorHAnsi" w:cstheme="minorHAnsi"/>
        </w:rPr>
        <w:t xml:space="preserve">  This is not surprising given the spatial heterogeneity of rainfall.</w:t>
      </w:r>
    </w:p>
    <w:p w14:paraId="58FD2C90" w14:textId="77777777" w:rsidR="00E14303" w:rsidRDefault="00E14303" w:rsidP="00E14303">
      <w:pPr>
        <w:pStyle w:val="Heading3"/>
        <w:spacing w:after="240"/>
      </w:pPr>
      <w:bookmarkStart w:id="26" w:name="_Toc526265379"/>
      <w:r>
        <w:t>Precipitation</w:t>
      </w:r>
      <w:bookmarkEnd w:id="26"/>
    </w:p>
    <w:p w14:paraId="7D1C5395" w14:textId="77AE73BD" w:rsidR="00A30B4A" w:rsidRDefault="008548CC" w:rsidP="00443E68">
      <w:pPr>
        <w:spacing w:line="360" w:lineRule="auto"/>
        <w:jc w:val="both"/>
        <w:rPr>
          <w:rFonts w:asciiTheme="minorHAnsi" w:hAnsiTheme="minorHAnsi" w:cstheme="minorHAnsi"/>
        </w:rPr>
      </w:pPr>
      <w:r>
        <w:rPr>
          <w:rFonts w:asciiTheme="minorHAnsi" w:hAnsiTheme="minorHAnsi" w:cstheme="minorHAnsi"/>
        </w:rPr>
        <w:tab/>
        <w:t xml:space="preserve">Summer (June-September) precipitation at Hancock International Airport in Syracuse averaged 14.3 inches during the 1950-2017 interval and ranged from 7.4 inches in 1964 to 27.6 inches in 1975 (Figure 11a).  </w:t>
      </w:r>
      <w:r w:rsidR="00B82AC4">
        <w:rPr>
          <w:rFonts w:asciiTheme="minorHAnsi" w:hAnsiTheme="minorHAnsi" w:cstheme="minorHAnsi"/>
        </w:rPr>
        <w:t xml:space="preserve">Summer precipitation was unusually </w:t>
      </w:r>
      <w:r w:rsidR="007C1F7D">
        <w:rPr>
          <w:rFonts w:asciiTheme="minorHAnsi" w:hAnsiTheme="minorHAnsi" w:cstheme="minorHAnsi"/>
        </w:rPr>
        <w:t xml:space="preserve">low during the 1960s (mean = 10.8 inches) and </w:t>
      </w:r>
      <w:r w:rsidR="00B82AC4">
        <w:rPr>
          <w:rFonts w:asciiTheme="minorHAnsi" w:hAnsiTheme="minorHAnsi" w:cstheme="minorHAnsi"/>
        </w:rPr>
        <w:t>high during the 1970s (mean = 19.4 inches)</w:t>
      </w:r>
      <w:r w:rsidR="007C1F7D">
        <w:rPr>
          <w:rFonts w:asciiTheme="minorHAnsi" w:hAnsiTheme="minorHAnsi" w:cstheme="minorHAnsi"/>
        </w:rPr>
        <w:t xml:space="preserve">. </w:t>
      </w:r>
      <w:r w:rsidR="00B82AC4">
        <w:rPr>
          <w:rFonts w:asciiTheme="minorHAnsi" w:hAnsiTheme="minorHAnsi" w:cstheme="minorHAnsi"/>
        </w:rPr>
        <w:t xml:space="preserve"> </w:t>
      </w:r>
      <w:r w:rsidR="007C1F7D">
        <w:rPr>
          <w:rFonts w:asciiTheme="minorHAnsi" w:hAnsiTheme="minorHAnsi" w:cstheme="minorHAnsi"/>
        </w:rPr>
        <w:t xml:space="preserve">In recent years, </w:t>
      </w:r>
      <w:r w:rsidR="00443E68">
        <w:rPr>
          <w:rFonts w:asciiTheme="minorHAnsi" w:hAnsiTheme="minorHAnsi" w:cstheme="minorHAnsi"/>
        </w:rPr>
        <w:t>the summers of 2010, 2011, and 2015 were substantially wetter than average while 201</w:t>
      </w:r>
      <w:r w:rsidR="00BD5E50">
        <w:rPr>
          <w:rFonts w:asciiTheme="minorHAnsi" w:hAnsiTheme="minorHAnsi" w:cstheme="minorHAnsi"/>
        </w:rPr>
        <w:t>2</w:t>
      </w:r>
      <w:r w:rsidR="00443E68">
        <w:rPr>
          <w:rFonts w:asciiTheme="minorHAnsi" w:hAnsiTheme="minorHAnsi" w:cstheme="minorHAnsi"/>
        </w:rPr>
        <w:t xml:space="preserve"> was quite dry.</w:t>
      </w:r>
      <w:r w:rsidR="007C1F7D">
        <w:rPr>
          <w:rFonts w:asciiTheme="minorHAnsi" w:hAnsiTheme="minorHAnsi" w:cstheme="minorHAnsi"/>
        </w:rPr>
        <w:t xml:space="preserve"> </w:t>
      </w:r>
      <w:r w:rsidR="00443E68">
        <w:rPr>
          <w:rFonts w:asciiTheme="minorHAnsi" w:hAnsiTheme="minorHAnsi" w:cstheme="minorHAnsi"/>
        </w:rPr>
        <w:t xml:space="preserve"> </w:t>
      </w:r>
      <w:r w:rsidR="00593C8F">
        <w:rPr>
          <w:rFonts w:asciiTheme="minorHAnsi" w:hAnsiTheme="minorHAnsi" w:cstheme="minorHAnsi"/>
        </w:rPr>
        <w:t xml:space="preserve">Simple linear regression indicates a statistically insignificant increase in summer rainfall of 0.0346 inches per year between 1950 and 2017 (Table </w:t>
      </w:r>
      <w:r w:rsidR="00C96F56">
        <w:rPr>
          <w:rFonts w:asciiTheme="minorHAnsi" w:hAnsiTheme="minorHAnsi" w:cstheme="minorHAnsi"/>
        </w:rPr>
        <w:t>5</w:t>
      </w:r>
      <w:r w:rsidR="00593C8F">
        <w:rPr>
          <w:rFonts w:asciiTheme="minorHAnsi" w:hAnsiTheme="minorHAnsi" w:cstheme="minorHAnsi"/>
        </w:rPr>
        <w:t>).  For the shorter 1970-2017 interval</w:t>
      </w:r>
      <w:r w:rsidR="00B84761">
        <w:rPr>
          <w:rFonts w:asciiTheme="minorHAnsi" w:hAnsiTheme="minorHAnsi" w:cstheme="minorHAnsi"/>
        </w:rPr>
        <w:t xml:space="preserve">, linear regression suggests a decreasing trend </w:t>
      </w:r>
      <w:r w:rsidR="00DE7446">
        <w:rPr>
          <w:rFonts w:asciiTheme="minorHAnsi" w:hAnsiTheme="minorHAnsi" w:cstheme="minorHAnsi"/>
        </w:rPr>
        <w:t xml:space="preserve">in rainfall </w:t>
      </w:r>
      <w:r w:rsidR="00B84761">
        <w:rPr>
          <w:rFonts w:asciiTheme="minorHAnsi" w:hAnsiTheme="minorHAnsi" w:cstheme="minorHAnsi"/>
        </w:rPr>
        <w:t xml:space="preserve">while the Seasonal Kendall test </w:t>
      </w:r>
      <w:r w:rsidR="00F72D5C">
        <w:rPr>
          <w:rFonts w:asciiTheme="minorHAnsi" w:hAnsiTheme="minorHAnsi" w:cstheme="minorHAnsi"/>
        </w:rPr>
        <w:t>finds no trend.</w:t>
      </w:r>
    </w:p>
    <w:p w14:paraId="2F48EA8C" w14:textId="65CC475B" w:rsidR="00E14303" w:rsidRDefault="00904CF1" w:rsidP="00A30B4A">
      <w:pPr>
        <w:spacing w:line="360" w:lineRule="auto"/>
        <w:ind w:firstLine="720"/>
        <w:jc w:val="both"/>
        <w:rPr>
          <w:rFonts w:asciiTheme="minorHAnsi" w:hAnsiTheme="minorHAnsi" w:cstheme="minorHAnsi"/>
        </w:rPr>
      </w:pPr>
      <w:r>
        <w:rPr>
          <w:rFonts w:asciiTheme="minorHAnsi" w:hAnsiTheme="minorHAnsi" w:cstheme="minorHAnsi"/>
        </w:rPr>
        <w:t>In this region g</w:t>
      </w:r>
      <w:r w:rsidR="00443E68">
        <w:rPr>
          <w:rFonts w:asciiTheme="minorHAnsi" w:hAnsiTheme="minorHAnsi" w:cstheme="minorHAnsi"/>
        </w:rPr>
        <w:t xml:space="preserve">lobal climate change is expected to result in </w:t>
      </w:r>
      <w:r w:rsidR="00EC1592">
        <w:rPr>
          <w:rFonts w:asciiTheme="minorHAnsi" w:hAnsiTheme="minorHAnsi" w:cstheme="minorHAnsi"/>
        </w:rPr>
        <w:t xml:space="preserve">more frequent </w:t>
      </w:r>
      <w:r w:rsidR="00E52EFE">
        <w:rPr>
          <w:rFonts w:asciiTheme="minorHAnsi" w:hAnsiTheme="minorHAnsi" w:cstheme="minorHAnsi"/>
        </w:rPr>
        <w:t>high intensity</w:t>
      </w:r>
      <w:r w:rsidR="00EC1592">
        <w:rPr>
          <w:rFonts w:asciiTheme="minorHAnsi" w:hAnsiTheme="minorHAnsi" w:cstheme="minorHAnsi"/>
        </w:rPr>
        <w:t xml:space="preserve"> rain events</w:t>
      </w:r>
      <w:r>
        <w:rPr>
          <w:rFonts w:asciiTheme="minorHAnsi" w:hAnsiTheme="minorHAnsi" w:cstheme="minorHAnsi"/>
        </w:rPr>
        <w:t>, which</w:t>
      </w:r>
      <w:r w:rsidR="00EC1592">
        <w:rPr>
          <w:rFonts w:asciiTheme="minorHAnsi" w:hAnsiTheme="minorHAnsi" w:cstheme="minorHAnsi"/>
        </w:rPr>
        <w:t xml:space="preserve"> have the potential to deliver </w:t>
      </w:r>
      <w:r>
        <w:rPr>
          <w:rFonts w:asciiTheme="minorHAnsi" w:hAnsiTheme="minorHAnsi" w:cstheme="minorHAnsi"/>
        </w:rPr>
        <w:t xml:space="preserve">large </w:t>
      </w:r>
      <w:r w:rsidR="00E52EFE">
        <w:rPr>
          <w:rFonts w:asciiTheme="minorHAnsi" w:hAnsiTheme="minorHAnsi" w:cstheme="minorHAnsi"/>
        </w:rPr>
        <w:t>nutrient and sediment loads to lakes.</w:t>
      </w:r>
      <w:r w:rsidR="00A30B4A">
        <w:rPr>
          <w:rFonts w:asciiTheme="minorHAnsi" w:hAnsiTheme="minorHAnsi" w:cstheme="minorHAnsi"/>
        </w:rPr>
        <w:t xml:space="preserve">  </w:t>
      </w:r>
      <w:r w:rsidR="00187BE2">
        <w:rPr>
          <w:rFonts w:asciiTheme="minorHAnsi" w:hAnsiTheme="minorHAnsi" w:cstheme="minorHAnsi"/>
        </w:rPr>
        <w:t>To look at long-term changes in rainfall intensity, we calculated the number of days each summer that precipitation exceeded one inch (Figure 11b)</w:t>
      </w:r>
      <w:r w:rsidR="00E21646">
        <w:rPr>
          <w:rFonts w:asciiTheme="minorHAnsi" w:hAnsiTheme="minorHAnsi" w:cstheme="minorHAnsi"/>
        </w:rPr>
        <w:t>.  This is an arbitrary threshold intended to indicate days with particularly intense rainfall</w:t>
      </w:r>
      <w:r w:rsidR="00187BE2">
        <w:rPr>
          <w:rFonts w:asciiTheme="minorHAnsi" w:hAnsiTheme="minorHAnsi" w:cstheme="minorHAnsi"/>
        </w:rPr>
        <w:t>.  The long-term average is 2.8 days</w:t>
      </w:r>
      <w:r w:rsidR="00E21646">
        <w:rPr>
          <w:rFonts w:asciiTheme="minorHAnsi" w:hAnsiTheme="minorHAnsi" w:cstheme="minorHAnsi"/>
        </w:rPr>
        <w:t xml:space="preserve"> per summer with at least one inch of rain</w:t>
      </w:r>
      <w:r w:rsidR="00187BE2">
        <w:rPr>
          <w:rFonts w:asciiTheme="minorHAnsi" w:hAnsiTheme="minorHAnsi" w:cstheme="minorHAnsi"/>
        </w:rPr>
        <w:t xml:space="preserve">, with a range from 0 days (1964, 1965, 1969, </w:t>
      </w:r>
      <w:r w:rsidR="005E6C93">
        <w:rPr>
          <w:rFonts w:asciiTheme="minorHAnsi" w:hAnsiTheme="minorHAnsi" w:cstheme="minorHAnsi"/>
        </w:rPr>
        <w:t>1980, 1981, 1994, 1997, 2008, 2012</w:t>
      </w:r>
      <w:r w:rsidR="00187BE2">
        <w:rPr>
          <w:rFonts w:asciiTheme="minorHAnsi" w:hAnsiTheme="minorHAnsi" w:cstheme="minorHAnsi"/>
        </w:rPr>
        <w:t xml:space="preserve">) to 11 days (1975). </w:t>
      </w:r>
      <w:r w:rsidR="00E52EFE">
        <w:rPr>
          <w:rFonts w:asciiTheme="minorHAnsi" w:hAnsiTheme="minorHAnsi" w:cstheme="minorHAnsi"/>
        </w:rPr>
        <w:t xml:space="preserve"> </w:t>
      </w:r>
      <w:r w:rsidR="005E6C93">
        <w:rPr>
          <w:rFonts w:asciiTheme="minorHAnsi" w:hAnsiTheme="minorHAnsi" w:cstheme="minorHAnsi"/>
        </w:rPr>
        <w:t xml:space="preserve">The summers of </w:t>
      </w:r>
      <w:r w:rsidR="002410BC">
        <w:rPr>
          <w:rFonts w:asciiTheme="minorHAnsi" w:hAnsiTheme="minorHAnsi" w:cstheme="minorHAnsi"/>
        </w:rPr>
        <w:t>2015</w:t>
      </w:r>
      <w:r w:rsidR="005E6C93">
        <w:rPr>
          <w:rFonts w:asciiTheme="minorHAnsi" w:hAnsiTheme="minorHAnsi" w:cstheme="minorHAnsi"/>
        </w:rPr>
        <w:t xml:space="preserve"> and 2016 </w:t>
      </w:r>
      <w:r w:rsidR="002410BC">
        <w:rPr>
          <w:rFonts w:asciiTheme="minorHAnsi" w:hAnsiTheme="minorHAnsi" w:cstheme="minorHAnsi"/>
        </w:rPr>
        <w:t>each had five days when daily rainfall exceeded one inch.</w:t>
      </w:r>
      <w:r w:rsidR="00E52EFE">
        <w:rPr>
          <w:rFonts w:asciiTheme="minorHAnsi" w:hAnsiTheme="minorHAnsi" w:cstheme="minorHAnsi"/>
        </w:rPr>
        <w:t xml:space="preserve"> </w:t>
      </w:r>
      <w:r w:rsidR="00AF16E4">
        <w:rPr>
          <w:rFonts w:asciiTheme="minorHAnsi" w:hAnsiTheme="minorHAnsi" w:cstheme="minorHAnsi"/>
        </w:rPr>
        <w:t xml:space="preserve"> However, this metric of rainfall intensity revealed no long-term trend over the 1950-2017 period of record.</w:t>
      </w:r>
    </w:p>
    <w:p w14:paraId="1DD62D29" w14:textId="77777777" w:rsidR="00386BD5" w:rsidRDefault="00386BD5" w:rsidP="00E14303"/>
    <w:p w14:paraId="3C8F4FA4" w14:textId="5912987C" w:rsidR="00386BD5" w:rsidRDefault="00F069D2" w:rsidP="00F069D2">
      <w:pPr>
        <w:jc w:val="center"/>
      </w:pPr>
      <w:r w:rsidRPr="00F069D2">
        <w:rPr>
          <w:noProof/>
        </w:rPr>
        <w:lastRenderedPageBreak/>
        <w:drawing>
          <wp:inline distT="0" distB="0" distL="0" distR="0" wp14:anchorId="196C7A11" wp14:editId="43529DA6">
            <wp:extent cx="4847853" cy="3759767"/>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8442"/>
                    <a:stretch/>
                  </pic:blipFill>
                  <pic:spPr bwMode="auto">
                    <a:xfrm>
                      <a:off x="0" y="0"/>
                      <a:ext cx="4847452" cy="3759456"/>
                    </a:xfrm>
                    <a:prstGeom prst="rect">
                      <a:avLst/>
                    </a:prstGeom>
                    <a:noFill/>
                    <a:ln>
                      <a:noFill/>
                    </a:ln>
                    <a:extLst>
                      <a:ext uri="{53640926-AAD7-44D8-BBD7-CCE9431645EC}">
                        <a14:shadowObscured xmlns:a14="http://schemas.microsoft.com/office/drawing/2010/main"/>
                      </a:ext>
                    </a:extLst>
                  </pic:spPr>
                </pic:pic>
              </a:graphicData>
            </a:graphic>
          </wp:inline>
        </w:drawing>
      </w:r>
    </w:p>
    <w:p w14:paraId="0D3D7EB9" w14:textId="59FD152D" w:rsidR="00F069D2" w:rsidRPr="00A0423E" w:rsidRDefault="00F069D2" w:rsidP="00A0423E">
      <w:pPr>
        <w:ind w:left="1440" w:hanging="1440"/>
        <w:jc w:val="both"/>
        <w:rPr>
          <w:rFonts w:asciiTheme="minorHAnsi" w:hAnsiTheme="minorHAnsi" w:cstheme="minorHAnsi"/>
          <w:b/>
        </w:rPr>
      </w:pPr>
      <w:r w:rsidRPr="00A0423E">
        <w:rPr>
          <w:rFonts w:asciiTheme="minorHAnsi" w:hAnsiTheme="minorHAnsi" w:cstheme="minorHAnsi"/>
          <w:b/>
        </w:rPr>
        <w:t xml:space="preserve">Figure </w:t>
      </w:r>
      <w:r w:rsidR="000640E4" w:rsidRPr="00A0423E">
        <w:rPr>
          <w:rFonts w:asciiTheme="minorHAnsi" w:hAnsiTheme="minorHAnsi" w:cstheme="minorHAnsi"/>
          <w:b/>
        </w:rPr>
        <w:t>1</w:t>
      </w:r>
      <w:r w:rsidRPr="00A0423E">
        <w:rPr>
          <w:rFonts w:asciiTheme="minorHAnsi" w:hAnsiTheme="minorHAnsi" w:cstheme="minorHAnsi"/>
          <w:b/>
        </w:rPr>
        <w:t>1.</w:t>
      </w:r>
      <w:r w:rsidRPr="00A0423E">
        <w:rPr>
          <w:rFonts w:asciiTheme="minorHAnsi" w:hAnsiTheme="minorHAnsi" w:cstheme="minorHAnsi"/>
          <w:b/>
        </w:rPr>
        <w:tab/>
        <w:t xml:space="preserve">Time series of meteorological data from the NOAA weather station at Auburn, NY: (a) total summer precipitation, (b) number of summer days with precipitation exceeding 1 inch, (c) summer average temperature, (d) number of summer days with maximum temperature greater than 85°F.  </w:t>
      </w:r>
      <w:r w:rsidR="0044344B" w:rsidRPr="00A0423E">
        <w:rPr>
          <w:rFonts w:asciiTheme="minorHAnsi" w:hAnsiTheme="minorHAnsi" w:cstheme="minorHAnsi"/>
          <w:b/>
        </w:rPr>
        <w:t xml:space="preserve">The blue lines represent </w:t>
      </w:r>
      <w:r w:rsidR="00037911" w:rsidRPr="00A0423E">
        <w:rPr>
          <w:rFonts w:asciiTheme="minorHAnsi" w:hAnsiTheme="minorHAnsi" w:cstheme="minorHAnsi"/>
          <w:b/>
        </w:rPr>
        <w:t>trends as determined by simple linear regression.</w:t>
      </w:r>
    </w:p>
    <w:p w14:paraId="60EF26EF" w14:textId="77777777" w:rsidR="00386BD5" w:rsidRPr="00E14303" w:rsidRDefault="00386BD5" w:rsidP="00E14303"/>
    <w:p w14:paraId="695DC7D3" w14:textId="03A36AE8" w:rsidR="006A06FF" w:rsidRPr="00E14303" w:rsidRDefault="006A06FF" w:rsidP="00E14303">
      <w:pPr>
        <w:pStyle w:val="Heading3"/>
        <w:spacing w:after="240"/>
      </w:pPr>
      <w:bookmarkStart w:id="27" w:name="_Toc526265380"/>
      <w:r>
        <w:t>Air Temperature</w:t>
      </w:r>
      <w:bookmarkEnd w:id="27"/>
    </w:p>
    <w:p w14:paraId="1345F2E9" w14:textId="00D17910" w:rsidR="00CA7F52" w:rsidRDefault="00AF16E4" w:rsidP="00AF16E4">
      <w:pPr>
        <w:spacing w:line="360" w:lineRule="auto"/>
        <w:jc w:val="both"/>
        <w:rPr>
          <w:rFonts w:asciiTheme="minorHAnsi" w:hAnsiTheme="minorHAnsi" w:cstheme="minorHAnsi"/>
        </w:rPr>
      </w:pPr>
      <w:r>
        <w:rPr>
          <w:rFonts w:asciiTheme="minorHAnsi" w:hAnsiTheme="minorHAnsi" w:cstheme="minorHAnsi"/>
          <w:b/>
        </w:rPr>
        <w:tab/>
      </w:r>
      <w:r>
        <w:rPr>
          <w:rFonts w:asciiTheme="minorHAnsi" w:hAnsiTheme="minorHAnsi" w:cstheme="minorHAnsi"/>
        </w:rPr>
        <w:t xml:space="preserve">Summer air temperature at Hancock International Airport in Syracuse averaged </w:t>
      </w:r>
      <w:r w:rsidR="0044344B">
        <w:rPr>
          <w:rFonts w:asciiTheme="minorHAnsi" w:hAnsiTheme="minorHAnsi" w:cstheme="minorHAnsi"/>
        </w:rPr>
        <w:t>67.5°F</w:t>
      </w:r>
      <w:r>
        <w:rPr>
          <w:rFonts w:asciiTheme="minorHAnsi" w:hAnsiTheme="minorHAnsi" w:cstheme="minorHAnsi"/>
        </w:rPr>
        <w:t xml:space="preserve"> during the 1950-2017 interval and ranged from </w:t>
      </w:r>
      <w:r w:rsidR="0044344B">
        <w:rPr>
          <w:rFonts w:asciiTheme="minorHAnsi" w:hAnsiTheme="minorHAnsi" w:cstheme="minorHAnsi"/>
        </w:rPr>
        <w:t xml:space="preserve">64.9°F </w:t>
      </w:r>
      <w:r>
        <w:rPr>
          <w:rFonts w:asciiTheme="minorHAnsi" w:hAnsiTheme="minorHAnsi" w:cstheme="minorHAnsi"/>
        </w:rPr>
        <w:t>in 19</w:t>
      </w:r>
      <w:r w:rsidR="0044344B">
        <w:rPr>
          <w:rFonts w:asciiTheme="minorHAnsi" w:hAnsiTheme="minorHAnsi" w:cstheme="minorHAnsi"/>
        </w:rPr>
        <w:t>82</w:t>
      </w:r>
      <w:r>
        <w:rPr>
          <w:rFonts w:asciiTheme="minorHAnsi" w:hAnsiTheme="minorHAnsi" w:cstheme="minorHAnsi"/>
        </w:rPr>
        <w:t xml:space="preserve"> to </w:t>
      </w:r>
      <w:r w:rsidR="0044344B">
        <w:rPr>
          <w:rFonts w:asciiTheme="minorHAnsi" w:hAnsiTheme="minorHAnsi" w:cstheme="minorHAnsi"/>
        </w:rPr>
        <w:t xml:space="preserve">71.6°F </w:t>
      </w:r>
      <w:r>
        <w:rPr>
          <w:rFonts w:asciiTheme="minorHAnsi" w:hAnsiTheme="minorHAnsi" w:cstheme="minorHAnsi"/>
        </w:rPr>
        <w:t xml:space="preserve">in </w:t>
      </w:r>
      <w:r w:rsidR="0044344B">
        <w:rPr>
          <w:rFonts w:asciiTheme="minorHAnsi" w:hAnsiTheme="minorHAnsi" w:cstheme="minorHAnsi"/>
        </w:rPr>
        <w:t>2005</w:t>
      </w:r>
      <w:r>
        <w:rPr>
          <w:rFonts w:asciiTheme="minorHAnsi" w:hAnsiTheme="minorHAnsi" w:cstheme="minorHAnsi"/>
        </w:rPr>
        <w:t xml:space="preserve"> (Figure 11</w:t>
      </w:r>
      <w:r w:rsidR="0044344B">
        <w:rPr>
          <w:rFonts w:asciiTheme="minorHAnsi" w:hAnsiTheme="minorHAnsi" w:cstheme="minorHAnsi"/>
        </w:rPr>
        <w:t>c</w:t>
      </w:r>
      <w:r>
        <w:rPr>
          <w:rFonts w:asciiTheme="minorHAnsi" w:hAnsiTheme="minorHAnsi" w:cstheme="minorHAnsi"/>
        </w:rPr>
        <w:t xml:space="preserve">).  The long-term trend, as determined by simple linear regression, </w:t>
      </w:r>
      <w:r w:rsidR="0044344B">
        <w:rPr>
          <w:rFonts w:asciiTheme="minorHAnsi" w:hAnsiTheme="minorHAnsi" w:cstheme="minorHAnsi"/>
        </w:rPr>
        <w:t>indicates</w:t>
      </w:r>
      <w:r>
        <w:rPr>
          <w:rFonts w:asciiTheme="minorHAnsi" w:hAnsiTheme="minorHAnsi" w:cstheme="minorHAnsi"/>
        </w:rPr>
        <w:t xml:space="preserve"> a statistically significant increase in summer </w:t>
      </w:r>
      <w:r w:rsidR="0044344B">
        <w:rPr>
          <w:rFonts w:asciiTheme="minorHAnsi" w:hAnsiTheme="minorHAnsi" w:cstheme="minorHAnsi"/>
        </w:rPr>
        <w:t>air temperature</w:t>
      </w:r>
      <w:r>
        <w:rPr>
          <w:rFonts w:asciiTheme="minorHAnsi" w:hAnsiTheme="minorHAnsi" w:cstheme="minorHAnsi"/>
        </w:rPr>
        <w:t xml:space="preserve"> of 0.0</w:t>
      </w:r>
      <w:r w:rsidR="0044344B">
        <w:rPr>
          <w:rFonts w:asciiTheme="minorHAnsi" w:hAnsiTheme="minorHAnsi" w:cstheme="minorHAnsi"/>
        </w:rPr>
        <w:t xml:space="preserve">236°F </w:t>
      </w:r>
      <w:r>
        <w:rPr>
          <w:rFonts w:asciiTheme="minorHAnsi" w:hAnsiTheme="minorHAnsi" w:cstheme="minorHAnsi"/>
        </w:rPr>
        <w:t xml:space="preserve">per year (Table </w:t>
      </w:r>
      <w:r w:rsidR="00C96F56">
        <w:rPr>
          <w:rFonts w:asciiTheme="minorHAnsi" w:hAnsiTheme="minorHAnsi" w:cstheme="minorHAnsi"/>
        </w:rPr>
        <w:t>5</w:t>
      </w:r>
      <w:r>
        <w:rPr>
          <w:rFonts w:asciiTheme="minorHAnsi" w:hAnsiTheme="minorHAnsi" w:cstheme="minorHAnsi"/>
        </w:rPr>
        <w:t xml:space="preserve">).  </w:t>
      </w:r>
      <w:r w:rsidR="00DE7446">
        <w:rPr>
          <w:rFonts w:asciiTheme="minorHAnsi" w:hAnsiTheme="minorHAnsi" w:cstheme="minorHAnsi"/>
        </w:rPr>
        <w:t xml:space="preserve">Both linear regression and the Seasonal Kendall test suggest a stronger warming trend (0.0568-0.0625°F per year) during the shorter 1970-2017 period.  </w:t>
      </w:r>
      <w:r w:rsidR="00037911">
        <w:rPr>
          <w:rFonts w:asciiTheme="minorHAnsi" w:hAnsiTheme="minorHAnsi" w:cstheme="minorHAnsi"/>
        </w:rPr>
        <w:t>The long-term summer average air temperature of 67.5°F has been exceeded in seven of the last eight years</w:t>
      </w:r>
      <w:r w:rsidR="00A0423E">
        <w:rPr>
          <w:rFonts w:asciiTheme="minorHAnsi" w:hAnsiTheme="minorHAnsi" w:cstheme="minorHAnsi"/>
        </w:rPr>
        <w:t xml:space="preserve"> and surpassed 70°F in 2011 and 2012</w:t>
      </w:r>
      <w:r w:rsidR="00037911">
        <w:rPr>
          <w:rFonts w:asciiTheme="minorHAnsi" w:hAnsiTheme="minorHAnsi" w:cstheme="minorHAnsi"/>
        </w:rPr>
        <w:t xml:space="preserve">.  </w:t>
      </w:r>
      <w:r w:rsidR="00A0423E">
        <w:rPr>
          <w:rFonts w:asciiTheme="minorHAnsi" w:hAnsiTheme="minorHAnsi" w:cstheme="minorHAnsi"/>
        </w:rPr>
        <w:t>Warmer summer temperatures increase the stability of thermal stratification in the water column and tend to favor cyanobacteria over other phytoplankton taxa.</w:t>
      </w:r>
    </w:p>
    <w:p w14:paraId="7D848BDD" w14:textId="77777777" w:rsidR="00CA7F52" w:rsidRDefault="00CA7F52" w:rsidP="00AF16E4">
      <w:pPr>
        <w:spacing w:line="360" w:lineRule="auto"/>
        <w:jc w:val="both"/>
        <w:rPr>
          <w:rFonts w:asciiTheme="minorHAnsi" w:hAnsiTheme="minorHAnsi" w:cstheme="minorHAnsi"/>
        </w:rPr>
        <w:sectPr w:rsidR="00CA7F52" w:rsidSect="006A06FF">
          <w:pgSz w:w="12240" w:h="15840"/>
          <w:pgMar w:top="1440" w:right="1440" w:bottom="1440" w:left="1440" w:header="720" w:footer="720" w:gutter="0"/>
          <w:pgNumType w:chapStyle="5"/>
          <w:cols w:space="720"/>
          <w:docGrid w:linePitch="360"/>
        </w:sectPr>
      </w:pPr>
    </w:p>
    <w:p w14:paraId="094A61B8" w14:textId="41B232D8" w:rsidR="00CA7F52" w:rsidRPr="00C96F56" w:rsidRDefault="00CA7F52" w:rsidP="00C96F56">
      <w:pPr>
        <w:pStyle w:val="Caption"/>
      </w:pPr>
      <w:r w:rsidRPr="00C96F56">
        <w:lastRenderedPageBreak/>
        <w:t xml:space="preserve">Table </w:t>
      </w:r>
      <w:r w:rsidR="00C96F56">
        <w:t>5</w:t>
      </w:r>
      <w:r w:rsidRPr="00C96F56">
        <w:t>.</w:t>
      </w:r>
      <w:r w:rsidRPr="00C96F56">
        <w:tab/>
        <w:t xml:space="preserve">Summary </w:t>
      </w:r>
      <w:r w:rsidR="008273EC" w:rsidRPr="00C96F56">
        <w:t xml:space="preserve">of </w:t>
      </w:r>
      <w:r w:rsidRPr="00C96F56">
        <w:t xml:space="preserve">statistical </w:t>
      </w:r>
      <w:r w:rsidR="008273EC" w:rsidRPr="00C96F56">
        <w:t>trend</w:t>
      </w:r>
      <w:r w:rsidR="00C96F56" w:rsidRPr="00C96F56">
        <w:t xml:space="preserve"> analysi</w:t>
      </w:r>
      <w:r w:rsidR="008273EC" w:rsidRPr="00C96F56">
        <w:t>s</w:t>
      </w:r>
      <w:r w:rsidRPr="00C96F56">
        <w:t xml:space="preserve">.  Statistically significant trends </w:t>
      </w:r>
      <w:r w:rsidR="008273EC" w:rsidRPr="00C96F56">
        <w:t>highlighted</w:t>
      </w:r>
      <w:r w:rsidRPr="00C96F56">
        <w:t xml:space="preserve"> in gray.</w:t>
      </w:r>
    </w:p>
    <w:tbl>
      <w:tblPr>
        <w:tblStyle w:val="TableGrid"/>
        <w:tblW w:w="12690" w:type="dxa"/>
        <w:tblInd w:w="-432" w:type="dxa"/>
        <w:tblLayout w:type="fixed"/>
        <w:tblLook w:val="04A0" w:firstRow="1" w:lastRow="0" w:firstColumn="1" w:lastColumn="0" w:noHBand="0" w:noVBand="1"/>
      </w:tblPr>
      <w:tblGrid>
        <w:gridCol w:w="1440"/>
        <w:gridCol w:w="1350"/>
        <w:gridCol w:w="900"/>
        <w:gridCol w:w="1350"/>
        <w:gridCol w:w="1440"/>
        <w:gridCol w:w="720"/>
        <w:gridCol w:w="1080"/>
        <w:gridCol w:w="1350"/>
        <w:gridCol w:w="1350"/>
        <w:gridCol w:w="810"/>
        <w:gridCol w:w="900"/>
      </w:tblGrid>
      <w:tr w:rsidR="00C96F56" w:rsidRPr="00C96F56" w14:paraId="4AFD097F" w14:textId="77777777" w:rsidTr="00C96F56">
        <w:tc>
          <w:tcPr>
            <w:tcW w:w="1440" w:type="dxa"/>
            <w:vMerge w:val="restart"/>
            <w:shd w:val="clear" w:color="auto" w:fill="DAEEF3" w:themeFill="accent5" w:themeFillTint="33"/>
            <w:vAlign w:val="center"/>
          </w:tcPr>
          <w:p w14:paraId="059384AC" w14:textId="77777777" w:rsidR="00C96F56" w:rsidRPr="00C96F56" w:rsidRDefault="00C96F56" w:rsidP="006A05C1">
            <w:pPr>
              <w:pStyle w:val="TableCenter"/>
              <w:rPr>
                <w:rFonts w:asciiTheme="minorHAnsi" w:hAnsiTheme="minorHAnsi" w:cstheme="minorHAnsi"/>
                <w:b/>
                <w:sz w:val="20"/>
                <w:szCs w:val="20"/>
              </w:rPr>
            </w:pPr>
            <w:r w:rsidRPr="00C96F56">
              <w:rPr>
                <w:rFonts w:asciiTheme="minorHAnsi" w:hAnsiTheme="minorHAnsi" w:cstheme="minorHAnsi"/>
                <w:b/>
                <w:sz w:val="20"/>
                <w:szCs w:val="20"/>
              </w:rPr>
              <w:t>Parameter</w:t>
            </w:r>
          </w:p>
        </w:tc>
        <w:tc>
          <w:tcPr>
            <w:tcW w:w="1350" w:type="dxa"/>
            <w:vMerge w:val="restart"/>
            <w:shd w:val="clear" w:color="auto" w:fill="DAEEF3" w:themeFill="accent5" w:themeFillTint="33"/>
            <w:vAlign w:val="center"/>
          </w:tcPr>
          <w:p w14:paraId="07557023" w14:textId="08134451" w:rsidR="00C96F56" w:rsidRPr="00C96F56" w:rsidRDefault="00C96F56" w:rsidP="006A05C1">
            <w:pPr>
              <w:pStyle w:val="TableCenter"/>
              <w:rPr>
                <w:rFonts w:asciiTheme="minorHAnsi" w:hAnsiTheme="minorHAnsi" w:cstheme="minorHAnsi"/>
                <w:b/>
                <w:sz w:val="20"/>
                <w:szCs w:val="20"/>
              </w:rPr>
            </w:pPr>
            <w:r w:rsidRPr="00C96F56">
              <w:rPr>
                <w:rFonts w:asciiTheme="minorHAnsi" w:hAnsiTheme="minorHAnsi" w:cstheme="minorHAnsi"/>
                <w:b/>
                <w:sz w:val="20"/>
                <w:szCs w:val="20"/>
              </w:rPr>
              <w:t xml:space="preserve">Years </w:t>
            </w:r>
          </w:p>
        </w:tc>
        <w:tc>
          <w:tcPr>
            <w:tcW w:w="900" w:type="dxa"/>
            <w:vMerge w:val="restart"/>
            <w:shd w:val="clear" w:color="auto" w:fill="DAEEF3" w:themeFill="accent5" w:themeFillTint="33"/>
            <w:vAlign w:val="center"/>
          </w:tcPr>
          <w:p w14:paraId="73BBA449" w14:textId="4FD99635" w:rsidR="00C96F56" w:rsidRPr="00C96F56" w:rsidRDefault="00C96F56" w:rsidP="00C96F56">
            <w:pPr>
              <w:pStyle w:val="TableCenter"/>
              <w:rPr>
                <w:rFonts w:asciiTheme="minorHAnsi" w:hAnsiTheme="minorHAnsi" w:cstheme="minorHAnsi"/>
                <w:b/>
                <w:sz w:val="20"/>
                <w:szCs w:val="20"/>
              </w:rPr>
            </w:pPr>
            <w:r w:rsidRPr="00C96F56">
              <w:rPr>
                <w:rFonts w:asciiTheme="minorHAnsi" w:hAnsiTheme="minorHAnsi" w:cstheme="minorHAnsi"/>
                <w:b/>
                <w:sz w:val="20"/>
                <w:szCs w:val="20"/>
              </w:rPr>
              <w:t>Years with data</w:t>
            </w:r>
          </w:p>
        </w:tc>
        <w:tc>
          <w:tcPr>
            <w:tcW w:w="4590" w:type="dxa"/>
            <w:gridSpan w:val="4"/>
            <w:shd w:val="clear" w:color="auto" w:fill="DAEEF3" w:themeFill="accent5" w:themeFillTint="33"/>
            <w:vAlign w:val="center"/>
          </w:tcPr>
          <w:p w14:paraId="4227A749" w14:textId="6630820F" w:rsidR="00C96F56" w:rsidRPr="00C96F56" w:rsidRDefault="00C96F56" w:rsidP="006A05C1">
            <w:pPr>
              <w:pStyle w:val="TableCenter"/>
              <w:rPr>
                <w:rFonts w:asciiTheme="minorHAnsi" w:hAnsiTheme="minorHAnsi" w:cstheme="minorHAnsi"/>
                <w:b/>
                <w:sz w:val="20"/>
                <w:szCs w:val="20"/>
              </w:rPr>
            </w:pPr>
            <w:r w:rsidRPr="00C96F56">
              <w:rPr>
                <w:rFonts w:asciiTheme="minorHAnsi" w:hAnsiTheme="minorHAnsi" w:cstheme="minorHAnsi"/>
                <w:b/>
                <w:sz w:val="20"/>
                <w:szCs w:val="20"/>
              </w:rPr>
              <w:t>Linear Regression</w:t>
            </w:r>
            <w:r w:rsidRPr="00C96F56">
              <w:rPr>
                <w:rFonts w:asciiTheme="minorHAnsi" w:hAnsiTheme="minorHAnsi" w:cstheme="minorHAnsi"/>
                <w:b/>
                <w:sz w:val="20"/>
                <w:szCs w:val="20"/>
                <w:vertAlign w:val="superscript"/>
              </w:rPr>
              <w:t>1</w:t>
            </w:r>
          </w:p>
        </w:tc>
        <w:tc>
          <w:tcPr>
            <w:tcW w:w="4410" w:type="dxa"/>
            <w:gridSpan w:val="4"/>
            <w:shd w:val="clear" w:color="auto" w:fill="DAEEF3" w:themeFill="accent5" w:themeFillTint="33"/>
          </w:tcPr>
          <w:p w14:paraId="0649743D" w14:textId="77777777" w:rsidR="00C96F56" w:rsidRPr="00C96F56" w:rsidRDefault="00C96F56" w:rsidP="006A05C1">
            <w:pPr>
              <w:pStyle w:val="TableCenter"/>
              <w:rPr>
                <w:rFonts w:asciiTheme="minorHAnsi" w:hAnsiTheme="minorHAnsi" w:cstheme="minorHAnsi"/>
                <w:b/>
                <w:sz w:val="20"/>
                <w:szCs w:val="20"/>
              </w:rPr>
            </w:pPr>
            <w:r w:rsidRPr="00C96F56">
              <w:rPr>
                <w:rFonts w:asciiTheme="minorHAnsi" w:hAnsiTheme="minorHAnsi" w:cstheme="minorHAnsi"/>
                <w:b/>
                <w:sz w:val="20"/>
                <w:szCs w:val="20"/>
              </w:rPr>
              <w:t>Seasonal Kendall</w:t>
            </w:r>
            <w:r w:rsidRPr="00C96F56">
              <w:rPr>
                <w:rFonts w:asciiTheme="minorHAnsi" w:hAnsiTheme="minorHAnsi" w:cstheme="minorHAnsi"/>
                <w:b/>
                <w:sz w:val="20"/>
                <w:szCs w:val="20"/>
                <w:vertAlign w:val="superscript"/>
              </w:rPr>
              <w:t>2</w:t>
            </w:r>
          </w:p>
        </w:tc>
      </w:tr>
      <w:tr w:rsidR="00C96F56" w14:paraId="78AD7CA6" w14:textId="77777777" w:rsidTr="00E21646">
        <w:trPr>
          <w:trHeight w:val="593"/>
        </w:trPr>
        <w:tc>
          <w:tcPr>
            <w:tcW w:w="1440" w:type="dxa"/>
            <w:vMerge/>
            <w:shd w:val="clear" w:color="auto" w:fill="DAEEF3" w:themeFill="accent5" w:themeFillTint="33"/>
            <w:vAlign w:val="center"/>
          </w:tcPr>
          <w:p w14:paraId="686235F6" w14:textId="77777777" w:rsidR="00C96F56" w:rsidRPr="00F577C2" w:rsidRDefault="00C96F56" w:rsidP="006A05C1">
            <w:pPr>
              <w:pStyle w:val="TableCenter"/>
              <w:rPr>
                <w:b/>
                <w:sz w:val="20"/>
                <w:szCs w:val="20"/>
              </w:rPr>
            </w:pPr>
          </w:p>
        </w:tc>
        <w:tc>
          <w:tcPr>
            <w:tcW w:w="1350" w:type="dxa"/>
            <w:vMerge/>
            <w:shd w:val="clear" w:color="auto" w:fill="DAEEF3" w:themeFill="accent5" w:themeFillTint="33"/>
          </w:tcPr>
          <w:p w14:paraId="1ABCFCA1" w14:textId="77777777" w:rsidR="00C96F56" w:rsidRPr="00F577C2" w:rsidRDefault="00C96F56" w:rsidP="006A05C1">
            <w:pPr>
              <w:pStyle w:val="TableCenter"/>
              <w:rPr>
                <w:b/>
                <w:sz w:val="20"/>
                <w:szCs w:val="20"/>
              </w:rPr>
            </w:pPr>
          </w:p>
        </w:tc>
        <w:tc>
          <w:tcPr>
            <w:tcW w:w="900" w:type="dxa"/>
            <w:vMerge/>
            <w:shd w:val="clear" w:color="auto" w:fill="DAEEF3" w:themeFill="accent5" w:themeFillTint="33"/>
          </w:tcPr>
          <w:p w14:paraId="5F34734B" w14:textId="77777777" w:rsidR="00C96F56" w:rsidRPr="00F577C2" w:rsidRDefault="00C96F56" w:rsidP="006A05C1">
            <w:pPr>
              <w:pStyle w:val="TableCenter"/>
              <w:rPr>
                <w:b/>
                <w:sz w:val="20"/>
                <w:szCs w:val="20"/>
              </w:rPr>
            </w:pPr>
          </w:p>
        </w:tc>
        <w:tc>
          <w:tcPr>
            <w:tcW w:w="1350" w:type="dxa"/>
            <w:shd w:val="clear" w:color="auto" w:fill="DAEEF3" w:themeFill="accent5" w:themeFillTint="33"/>
            <w:vAlign w:val="center"/>
          </w:tcPr>
          <w:p w14:paraId="500CF899" w14:textId="56F7B58A" w:rsidR="00C96F56" w:rsidRPr="00C96F56" w:rsidRDefault="00C96F56" w:rsidP="006A05C1">
            <w:pPr>
              <w:pStyle w:val="TableCenter"/>
              <w:rPr>
                <w:rFonts w:asciiTheme="minorHAnsi" w:hAnsiTheme="minorHAnsi" w:cstheme="minorHAnsi"/>
                <w:b/>
                <w:sz w:val="20"/>
                <w:szCs w:val="20"/>
              </w:rPr>
            </w:pPr>
            <w:r w:rsidRPr="00C96F56">
              <w:rPr>
                <w:rFonts w:asciiTheme="minorHAnsi" w:hAnsiTheme="minorHAnsi" w:cstheme="minorHAnsi"/>
                <w:b/>
                <w:sz w:val="20"/>
                <w:szCs w:val="20"/>
              </w:rPr>
              <w:t>Direction</w:t>
            </w:r>
          </w:p>
        </w:tc>
        <w:tc>
          <w:tcPr>
            <w:tcW w:w="1440" w:type="dxa"/>
            <w:shd w:val="clear" w:color="auto" w:fill="DAEEF3" w:themeFill="accent5" w:themeFillTint="33"/>
            <w:vAlign w:val="center"/>
          </w:tcPr>
          <w:p w14:paraId="1CA9E7D1" w14:textId="24182F2D" w:rsidR="00C96F56" w:rsidRPr="00C96F56" w:rsidRDefault="00C96F56" w:rsidP="006A05C1">
            <w:pPr>
              <w:pStyle w:val="TableCenter"/>
              <w:rPr>
                <w:rFonts w:asciiTheme="minorHAnsi" w:hAnsiTheme="minorHAnsi" w:cstheme="minorHAnsi"/>
                <w:b/>
                <w:sz w:val="20"/>
                <w:szCs w:val="20"/>
              </w:rPr>
            </w:pPr>
            <w:r w:rsidRPr="00C96F56">
              <w:rPr>
                <w:rFonts w:asciiTheme="minorHAnsi" w:hAnsiTheme="minorHAnsi" w:cstheme="minorHAnsi"/>
                <w:b/>
                <w:sz w:val="20"/>
                <w:szCs w:val="20"/>
              </w:rPr>
              <w:t>Magnitude</w:t>
            </w:r>
          </w:p>
        </w:tc>
        <w:tc>
          <w:tcPr>
            <w:tcW w:w="720" w:type="dxa"/>
            <w:shd w:val="clear" w:color="auto" w:fill="DAEEF3" w:themeFill="accent5" w:themeFillTint="33"/>
            <w:vAlign w:val="center"/>
          </w:tcPr>
          <w:p w14:paraId="3D2EF56C" w14:textId="77777777" w:rsidR="00C96F56" w:rsidRPr="00C96F56" w:rsidRDefault="00C96F56" w:rsidP="006A05C1">
            <w:pPr>
              <w:pStyle w:val="TableCenter"/>
              <w:rPr>
                <w:rFonts w:asciiTheme="minorHAnsi" w:hAnsiTheme="minorHAnsi" w:cstheme="minorHAnsi"/>
                <w:b/>
                <w:sz w:val="20"/>
                <w:szCs w:val="20"/>
              </w:rPr>
            </w:pPr>
            <w:r w:rsidRPr="00C96F56">
              <w:rPr>
                <w:rFonts w:asciiTheme="minorHAnsi" w:hAnsiTheme="minorHAnsi" w:cstheme="minorHAnsi"/>
                <w:b/>
                <w:sz w:val="20"/>
                <w:szCs w:val="20"/>
              </w:rPr>
              <w:t>n</w:t>
            </w:r>
          </w:p>
        </w:tc>
        <w:tc>
          <w:tcPr>
            <w:tcW w:w="1080" w:type="dxa"/>
            <w:shd w:val="clear" w:color="auto" w:fill="DAEEF3" w:themeFill="accent5" w:themeFillTint="33"/>
            <w:vAlign w:val="center"/>
          </w:tcPr>
          <w:p w14:paraId="4D8A086D" w14:textId="77777777" w:rsidR="00C96F56" w:rsidRPr="00C96F56" w:rsidRDefault="00C96F56" w:rsidP="006A05C1">
            <w:pPr>
              <w:pStyle w:val="TableCenter"/>
              <w:rPr>
                <w:rFonts w:asciiTheme="minorHAnsi" w:hAnsiTheme="minorHAnsi" w:cstheme="minorHAnsi"/>
                <w:b/>
                <w:sz w:val="20"/>
                <w:szCs w:val="20"/>
              </w:rPr>
            </w:pPr>
            <w:r w:rsidRPr="00C96F56">
              <w:rPr>
                <w:rFonts w:asciiTheme="minorHAnsi" w:hAnsiTheme="minorHAnsi" w:cstheme="minorHAnsi"/>
                <w:b/>
                <w:sz w:val="20"/>
                <w:szCs w:val="20"/>
              </w:rPr>
              <w:t>p-value</w:t>
            </w:r>
          </w:p>
        </w:tc>
        <w:tc>
          <w:tcPr>
            <w:tcW w:w="1350" w:type="dxa"/>
            <w:shd w:val="clear" w:color="auto" w:fill="DAEEF3" w:themeFill="accent5" w:themeFillTint="33"/>
            <w:vAlign w:val="center"/>
          </w:tcPr>
          <w:p w14:paraId="43720F6B" w14:textId="17BAD86E" w:rsidR="00C96F56" w:rsidRPr="00C96F56" w:rsidRDefault="00C96F56" w:rsidP="006A05C1">
            <w:pPr>
              <w:pStyle w:val="TableCenter"/>
              <w:rPr>
                <w:rFonts w:asciiTheme="minorHAnsi" w:hAnsiTheme="minorHAnsi" w:cstheme="minorHAnsi"/>
                <w:b/>
                <w:sz w:val="20"/>
                <w:szCs w:val="20"/>
              </w:rPr>
            </w:pPr>
            <w:r w:rsidRPr="00C96F56">
              <w:rPr>
                <w:rFonts w:asciiTheme="minorHAnsi" w:hAnsiTheme="minorHAnsi" w:cstheme="minorHAnsi"/>
                <w:b/>
                <w:sz w:val="20"/>
                <w:szCs w:val="20"/>
              </w:rPr>
              <w:t>Direction</w:t>
            </w:r>
          </w:p>
        </w:tc>
        <w:tc>
          <w:tcPr>
            <w:tcW w:w="1350" w:type="dxa"/>
            <w:shd w:val="clear" w:color="auto" w:fill="DAEEF3" w:themeFill="accent5" w:themeFillTint="33"/>
            <w:vAlign w:val="center"/>
          </w:tcPr>
          <w:p w14:paraId="09C66333" w14:textId="05787E61" w:rsidR="00C96F56" w:rsidRPr="00C96F56" w:rsidRDefault="00C96F56" w:rsidP="006A05C1">
            <w:pPr>
              <w:pStyle w:val="TableCenter"/>
              <w:rPr>
                <w:rFonts w:asciiTheme="minorHAnsi" w:hAnsiTheme="minorHAnsi" w:cstheme="minorHAnsi"/>
                <w:b/>
                <w:sz w:val="20"/>
                <w:szCs w:val="20"/>
              </w:rPr>
            </w:pPr>
            <w:r w:rsidRPr="00C96F56">
              <w:rPr>
                <w:rFonts w:asciiTheme="minorHAnsi" w:hAnsiTheme="minorHAnsi" w:cstheme="minorHAnsi"/>
                <w:b/>
                <w:sz w:val="20"/>
                <w:szCs w:val="20"/>
              </w:rPr>
              <w:t>Magnitude</w:t>
            </w:r>
          </w:p>
        </w:tc>
        <w:tc>
          <w:tcPr>
            <w:tcW w:w="810" w:type="dxa"/>
            <w:shd w:val="clear" w:color="auto" w:fill="DAEEF3" w:themeFill="accent5" w:themeFillTint="33"/>
            <w:vAlign w:val="center"/>
          </w:tcPr>
          <w:p w14:paraId="1AD86183" w14:textId="77777777" w:rsidR="00C96F56" w:rsidRPr="00C96F56" w:rsidRDefault="00C96F56" w:rsidP="006A05C1">
            <w:pPr>
              <w:pStyle w:val="TableCenter"/>
              <w:rPr>
                <w:rFonts w:asciiTheme="minorHAnsi" w:hAnsiTheme="minorHAnsi" w:cstheme="minorHAnsi"/>
                <w:b/>
                <w:sz w:val="20"/>
                <w:szCs w:val="20"/>
              </w:rPr>
            </w:pPr>
            <w:r w:rsidRPr="00C96F56">
              <w:rPr>
                <w:rFonts w:asciiTheme="minorHAnsi" w:hAnsiTheme="minorHAnsi" w:cstheme="minorHAnsi"/>
                <w:b/>
                <w:sz w:val="20"/>
                <w:szCs w:val="20"/>
              </w:rPr>
              <w:t>n</w:t>
            </w:r>
          </w:p>
        </w:tc>
        <w:tc>
          <w:tcPr>
            <w:tcW w:w="900" w:type="dxa"/>
            <w:shd w:val="clear" w:color="auto" w:fill="DAEEF3" w:themeFill="accent5" w:themeFillTint="33"/>
            <w:vAlign w:val="center"/>
          </w:tcPr>
          <w:p w14:paraId="7A21AB17" w14:textId="77777777" w:rsidR="00C96F56" w:rsidRPr="00C96F56" w:rsidRDefault="00C96F56" w:rsidP="006A05C1">
            <w:pPr>
              <w:pStyle w:val="TableCenter"/>
              <w:rPr>
                <w:rFonts w:asciiTheme="minorHAnsi" w:hAnsiTheme="minorHAnsi" w:cstheme="minorHAnsi"/>
                <w:b/>
                <w:sz w:val="20"/>
                <w:szCs w:val="20"/>
              </w:rPr>
            </w:pPr>
            <w:r w:rsidRPr="00C96F56">
              <w:rPr>
                <w:rFonts w:asciiTheme="minorHAnsi" w:hAnsiTheme="minorHAnsi" w:cstheme="minorHAnsi"/>
                <w:b/>
                <w:sz w:val="20"/>
                <w:szCs w:val="20"/>
              </w:rPr>
              <w:t>p-value</w:t>
            </w:r>
          </w:p>
        </w:tc>
      </w:tr>
      <w:tr w:rsidR="00C96F56" w:rsidRPr="00C96F56" w14:paraId="5B3A78E6" w14:textId="77777777" w:rsidTr="00C96F56">
        <w:tc>
          <w:tcPr>
            <w:tcW w:w="1440" w:type="dxa"/>
            <w:vAlign w:val="center"/>
          </w:tcPr>
          <w:p w14:paraId="3293F0B4" w14:textId="063333C3"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Total phosphorus</w:t>
            </w:r>
          </w:p>
        </w:tc>
        <w:tc>
          <w:tcPr>
            <w:tcW w:w="1350" w:type="dxa"/>
            <w:shd w:val="clear" w:color="auto" w:fill="auto"/>
            <w:vAlign w:val="center"/>
          </w:tcPr>
          <w:p w14:paraId="708601BA"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1986-2017</w:t>
            </w:r>
          </w:p>
        </w:tc>
        <w:tc>
          <w:tcPr>
            <w:tcW w:w="900" w:type="dxa"/>
            <w:vAlign w:val="center"/>
          </w:tcPr>
          <w:p w14:paraId="5FFD42B1" w14:textId="403529EA"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28</w:t>
            </w:r>
          </w:p>
        </w:tc>
        <w:tc>
          <w:tcPr>
            <w:tcW w:w="1350" w:type="dxa"/>
            <w:vAlign w:val="center"/>
          </w:tcPr>
          <w:p w14:paraId="66FC1FB2"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increasing</w:t>
            </w:r>
          </w:p>
        </w:tc>
        <w:tc>
          <w:tcPr>
            <w:tcW w:w="1440" w:type="dxa"/>
            <w:vAlign w:val="center"/>
          </w:tcPr>
          <w:p w14:paraId="7158DB7C"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0.0937 µg/L/</w:t>
            </w:r>
            <w:proofErr w:type="spellStart"/>
            <w:r w:rsidRPr="00C96F56">
              <w:rPr>
                <w:rFonts w:asciiTheme="minorHAnsi" w:hAnsiTheme="minorHAnsi" w:cstheme="minorHAnsi"/>
                <w:sz w:val="18"/>
                <w:szCs w:val="18"/>
              </w:rPr>
              <w:t>yr</w:t>
            </w:r>
            <w:proofErr w:type="spellEnd"/>
            <w:r w:rsidRPr="00C96F56">
              <w:rPr>
                <w:rFonts w:asciiTheme="minorHAnsi" w:hAnsiTheme="minorHAnsi" w:cstheme="minorHAnsi"/>
                <w:sz w:val="18"/>
                <w:szCs w:val="18"/>
              </w:rPr>
              <w:t xml:space="preserve"> </w:t>
            </w:r>
          </w:p>
        </w:tc>
        <w:tc>
          <w:tcPr>
            <w:tcW w:w="720" w:type="dxa"/>
            <w:vAlign w:val="center"/>
          </w:tcPr>
          <w:p w14:paraId="78E90C7E"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28</w:t>
            </w:r>
          </w:p>
        </w:tc>
        <w:tc>
          <w:tcPr>
            <w:tcW w:w="1080" w:type="dxa"/>
            <w:vAlign w:val="center"/>
          </w:tcPr>
          <w:p w14:paraId="1F9145EC" w14:textId="53262D7A" w:rsidR="00C96F56" w:rsidRPr="00C96F56" w:rsidRDefault="00C96F56" w:rsidP="00B034B3">
            <w:pPr>
              <w:pStyle w:val="TableCenter"/>
              <w:rPr>
                <w:rFonts w:asciiTheme="minorHAnsi" w:hAnsiTheme="minorHAnsi" w:cstheme="minorHAnsi"/>
                <w:sz w:val="18"/>
                <w:szCs w:val="18"/>
              </w:rPr>
            </w:pPr>
            <w:r w:rsidRPr="00C96F56">
              <w:rPr>
                <w:rFonts w:asciiTheme="minorHAnsi" w:hAnsiTheme="minorHAnsi" w:cstheme="minorHAnsi"/>
                <w:sz w:val="18"/>
                <w:szCs w:val="18"/>
              </w:rPr>
              <w:t>0.</w:t>
            </w:r>
            <w:r w:rsidR="00B034B3">
              <w:rPr>
                <w:rFonts w:asciiTheme="minorHAnsi" w:hAnsiTheme="minorHAnsi" w:cstheme="minorHAnsi"/>
                <w:sz w:val="18"/>
                <w:szCs w:val="18"/>
              </w:rPr>
              <w:t>20</w:t>
            </w:r>
          </w:p>
        </w:tc>
        <w:tc>
          <w:tcPr>
            <w:tcW w:w="1350" w:type="dxa"/>
            <w:shd w:val="clear" w:color="auto" w:fill="auto"/>
            <w:vAlign w:val="center"/>
          </w:tcPr>
          <w:p w14:paraId="233423DC"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increasing</w:t>
            </w:r>
          </w:p>
        </w:tc>
        <w:tc>
          <w:tcPr>
            <w:tcW w:w="1350" w:type="dxa"/>
            <w:shd w:val="clear" w:color="auto" w:fill="auto"/>
            <w:vAlign w:val="center"/>
          </w:tcPr>
          <w:p w14:paraId="22508072"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0.136 µg/L/</w:t>
            </w:r>
            <w:proofErr w:type="spellStart"/>
            <w:r w:rsidRPr="00C96F56">
              <w:rPr>
                <w:rFonts w:asciiTheme="minorHAnsi" w:hAnsiTheme="minorHAnsi" w:cstheme="minorHAnsi"/>
                <w:sz w:val="18"/>
                <w:szCs w:val="18"/>
              </w:rPr>
              <w:t>yr</w:t>
            </w:r>
            <w:proofErr w:type="spellEnd"/>
            <w:r w:rsidRPr="00C96F56">
              <w:rPr>
                <w:rFonts w:asciiTheme="minorHAnsi" w:hAnsiTheme="minorHAnsi" w:cstheme="minorHAnsi"/>
                <w:sz w:val="18"/>
                <w:szCs w:val="18"/>
              </w:rPr>
              <w:t xml:space="preserve"> </w:t>
            </w:r>
          </w:p>
        </w:tc>
        <w:tc>
          <w:tcPr>
            <w:tcW w:w="810" w:type="dxa"/>
            <w:shd w:val="clear" w:color="auto" w:fill="auto"/>
            <w:vAlign w:val="center"/>
          </w:tcPr>
          <w:p w14:paraId="055C60DF"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166</w:t>
            </w:r>
          </w:p>
        </w:tc>
        <w:tc>
          <w:tcPr>
            <w:tcW w:w="900" w:type="dxa"/>
            <w:shd w:val="clear" w:color="auto" w:fill="auto"/>
            <w:vAlign w:val="center"/>
          </w:tcPr>
          <w:p w14:paraId="43FCFB1E" w14:textId="735FBBFD" w:rsidR="00C96F56" w:rsidRPr="00C96F56" w:rsidRDefault="00F24043" w:rsidP="006A05C1">
            <w:pPr>
              <w:pStyle w:val="TableCenter"/>
              <w:rPr>
                <w:rFonts w:asciiTheme="minorHAnsi" w:hAnsiTheme="minorHAnsi" w:cstheme="minorHAnsi"/>
                <w:sz w:val="18"/>
                <w:szCs w:val="18"/>
              </w:rPr>
            </w:pPr>
            <w:r>
              <w:rPr>
                <w:rFonts w:asciiTheme="minorHAnsi" w:hAnsiTheme="minorHAnsi" w:cstheme="minorHAnsi"/>
                <w:sz w:val="18"/>
                <w:szCs w:val="18"/>
              </w:rPr>
              <w:t>0.06</w:t>
            </w:r>
          </w:p>
        </w:tc>
      </w:tr>
      <w:tr w:rsidR="00C96F56" w:rsidRPr="00C96F56" w14:paraId="0DC039A1" w14:textId="77777777" w:rsidTr="00C96F56">
        <w:tc>
          <w:tcPr>
            <w:tcW w:w="1440" w:type="dxa"/>
            <w:vAlign w:val="center"/>
          </w:tcPr>
          <w:p w14:paraId="6D3D08F0" w14:textId="33A4397A"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Chlorophyll-a</w:t>
            </w:r>
          </w:p>
        </w:tc>
        <w:tc>
          <w:tcPr>
            <w:tcW w:w="1350" w:type="dxa"/>
            <w:shd w:val="clear" w:color="auto" w:fill="auto"/>
            <w:vAlign w:val="center"/>
          </w:tcPr>
          <w:p w14:paraId="598CC2EA"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1985-2017</w:t>
            </w:r>
          </w:p>
        </w:tc>
        <w:tc>
          <w:tcPr>
            <w:tcW w:w="900" w:type="dxa"/>
            <w:vAlign w:val="center"/>
          </w:tcPr>
          <w:p w14:paraId="081E8239" w14:textId="0BAAEC3B" w:rsidR="00C96F56" w:rsidRPr="00C96F56" w:rsidRDefault="00C96F56" w:rsidP="00C96F56">
            <w:pPr>
              <w:pStyle w:val="TableCenter"/>
              <w:rPr>
                <w:rFonts w:asciiTheme="minorHAnsi" w:hAnsiTheme="minorHAnsi" w:cstheme="minorHAnsi"/>
                <w:sz w:val="18"/>
                <w:szCs w:val="18"/>
              </w:rPr>
            </w:pPr>
            <w:r w:rsidRPr="00C96F56">
              <w:rPr>
                <w:rFonts w:asciiTheme="minorHAnsi" w:hAnsiTheme="minorHAnsi" w:cstheme="minorHAnsi"/>
                <w:sz w:val="18"/>
                <w:szCs w:val="18"/>
              </w:rPr>
              <w:t>30</w:t>
            </w:r>
          </w:p>
        </w:tc>
        <w:tc>
          <w:tcPr>
            <w:tcW w:w="1350" w:type="dxa"/>
            <w:vAlign w:val="center"/>
          </w:tcPr>
          <w:p w14:paraId="7CDF1564"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increasing</w:t>
            </w:r>
          </w:p>
        </w:tc>
        <w:tc>
          <w:tcPr>
            <w:tcW w:w="1440" w:type="dxa"/>
            <w:vAlign w:val="center"/>
          </w:tcPr>
          <w:p w14:paraId="15448B53"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0.0394 µg/L/</w:t>
            </w:r>
            <w:proofErr w:type="spellStart"/>
            <w:r w:rsidRPr="00C96F56">
              <w:rPr>
                <w:rFonts w:asciiTheme="minorHAnsi" w:hAnsiTheme="minorHAnsi" w:cstheme="minorHAnsi"/>
                <w:sz w:val="18"/>
                <w:szCs w:val="18"/>
              </w:rPr>
              <w:t>yr</w:t>
            </w:r>
            <w:proofErr w:type="spellEnd"/>
          </w:p>
        </w:tc>
        <w:tc>
          <w:tcPr>
            <w:tcW w:w="720" w:type="dxa"/>
            <w:vAlign w:val="center"/>
          </w:tcPr>
          <w:p w14:paraId="01A1BB82"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30</w:t>
            </w:r>
          </w:p>
        </w:tc>
        <w:tc>
          <w:tcPr>
            <w:tcW w:w="1080" w:type="dxa"/>
            <w:vAlign w:val="center"/>
          </w:tcPr>
          <w:p w14:paraId="34A3213A" w14:textId="1EF158EC" w:rsidR="00C96F56" w:rsidRPr="00C96F56" w:rsidRDefault="00B034B3" w:rsidP="006A05C1">
            <w:pPr>
              <w:pStyle w:val="TableCenter"/>
              <w:rPr>
                <w:rFonts w:asciiTheme="minorHAnsi" w:hAnsiTheme="minorHAnsi" w:cstheme="minorHAnsi"/>
                <w:sz w:val="18"/>
                <w:szCs w:val="18"/>
              </w:rPr>
            </w:pPr>
            <w:r>
              <w:rPr>
                <w:rFonts w:asciiTheme="minorHAnsi" w:hAnsiTheme="minorHAnsi" w:cstheme="minorHAnsi"/>
                <w:sz w:val="18"/>
                <w:szCs w:val="18"/>
              </w:rPr>
              <w:t>0.10</w:t>
            </w:r>
          </w:p>
        </w:tc>
        <w:tc>
          <w:tcPr>
            <w:tcW w:w="1350" w:type="dxa"/>
            <w:shd w:val="clear" w:color="auto" w:fill="auto"/>
            <w:vAlign w:val="center"/>
          </w:tcPr>
          <w:p w14:paraId="713E6DFC"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increasing</w:t>
            </w:r>
          </w:p>
        </w:tc>
        <w:tc>
          <w:tcPr>
            <w:tcW w:w="1350" w:type="dxa"/>
            <w:shd w:val="clear" w:color="auto" w:fill="auto"/>
            <w:vAlign w:val="center"/>
          </w:tcPr>
          <w:p w14:paraId="030E3F92"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0.0375</w:t>
            </w:r>
          </w:p>
          <w:p w14:paraId="54A965D5"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µg/L/</w:t>
            </w:r>
            <w:proofErr w:type="spellStart"/>
            <w:r w:rsidRPr="00C96F56">
              <w:rPr>
                <w:rFonts w:asciiTheme="minorHAnsi" w:hAnsiTheme="minorHAnsi" w:cstheme="minorHAnsi"/>
                <w:sz w:val="18"/>
                <w:szCs w:val="18"/>
              </w:rPr>
              <w:t>yr</w:t>
            </w:r>
            <w:proofErr w:type="spellEnd"/>
          </w:p>
        </w:tc>
        <w:tc>
          <w:tcPr>
            <w:tcW w:w="810" w:type="dxa"/>
            <w:shd w:val="clear" w:color="auto" w:fill="auto"/>
            <w:vAlign w:val="center"/>
          </w:tcPr>
          <w:p w14:paraId="01B47327"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217</w:t>
            </w:r>
          </w:p>
        </w:tc>
        <w:tc>
          <w:tcPr>
            <w:tcW w:w="900" w:type="dxa"/>
            <w:shd w:val="clear" w:color="auto" w:fill="auto"/>
            <w:vAlign w:val="center"/>
          </w:tcPr>
          <w:p w14:paraId="02B25053" w14:textId="53F51A2A" w:rsidR="00C96F56" w:rsidRPr="00C96F56" w:rsidRDefault="00F24043" w:rsidP="006A05C1">
            <w:pPr>
              <w:pStyle w:val="TableCenter"/>
              <w:rPr>
                <w:rFonts w:asciiTheme="minorHAnsi" w:hAnsiTheme="minorHAnsi" w:cstheme="minorHAnsi"/>
                <w:sz w:val="18"/>
                <w:szCs w:val="18"/>
              </w:rPr>
            </w:pPr>
            <w:r>
              <w:rPr>
                <w:rFonts w:asciiTheme="minorHAnsi" w:hAnsiTheme="minorHAnsi" w:cstheme="minorHAnsi"/>
                <w:sz w:val="18"/>
                <w:szCs w:val="18"/>
              </w:rPr>
              <w:t>0.09</w:t>
            </w:r>
          </w:p>
        </w:tc>
      </w:tr>
      <w:tr w:rsidR="00C96F56" w:rsidRPr="00C96F56" w14:paraId="3ACAF791" w14:textId="77777777" w:rsidTr="00C96F56">
        <w:tc>
          <w:tcPr>
            <w:tcW w:w="1440" w:type="dxa"/>
            <w:vAlign w:val="center"/>
          </w:tcPr>
          <w:p w14:paraId="226F85D1" w14:textId="104A0CD9"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Secchi disk</w:t>
            </w:r>
          </w:p>
        </w:tc>
        <w:tc>
          <w:tcPr>
            <w:tcW w:w="1350" w:type="dxa"/>
            <w:shd w:val="clear" w:color="auto" w:fill="auto"/>
            <w:vAlign w:val="center"/>
          </w:tcPr>
          <w:p w14:paraId="2B6D54D9"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1985-2017</w:t>
            </w:r>
          </w:p>
        </w:tc>
        <w:tc>
          <w:tcPr>
            <w:tcW w:w="900" w:type="dxa"/>
            <w:vAlign w:val="center"/>
          </w:tcPr>
          <w:p w14:paraId="1C5CD9CB" w14:textId="6AB0369E"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30</w:t>
            </w:r>
          </w:p>
        </w:tc>
        <w:tc>
          <w:tcPr>
            <w:tcW w:w="1350" w:type="dxa"/>
            <w:shd w:val="clear" w:color="auto" w:fill="D9D9D9" w:themeFill="background1" w:themeFillShade="D9"/>
            <w:vAlign w:val="center"/>
          </w:tcPr>
          <w:p w14:paraId="1CD77DE1"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increasing</w:t>
            </w:r>
          </w:p>
        </w:tc>
        <w:tc>
          <w:tcPr>
            <w:tcW w:w="1440" w:type="dxa"/>
            <w:shd w:val="clear" w:color="auto" w:fill="D9D9D9" w:themeFill="background1" w:themeFillShade="D9"/>
            <w:vAlign w:val="center"/>
          </w:tcPr>
          <w:p w14:paraId="1204E8EF"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0.0323 m/</w:t>
            </w:r>
            <w:proofErr w:type="spellStart"/>
            <w:r w:rsidRPr="00C96F56">
              <w:rPr>
                <w:rFonts w:asciiTheme="minorHAnsi" w:hAnsiTheme="minorHAnsi" w:cstheme="minorHAnsi"/>
                <w:color w:val="auto"/>
                <w:sz w:val="18"/>
                <w:szCs w:val="18"/>
              </w:rPr>
              <w:t>yr</w:t>
            </w:r>
            <w:proofErr w:type="spellEnd"/>
          </w:p>
        </w:tc>
        <w:tc>
          <w:tcPr>
            <w:tcW w:w="720" w:type="dxa"/>
            <w:shd w:val="clear" w:color="auto" w:fill="D9D9D9" w:themeFill="background1" w:themeFillShade="D9"/>
            <w:vAlign w:val="center"/>
          </w:tcPr>
          <w:p w14:paraId="6168DFE4"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30</w:t>
            </w:r>
          </w:p>
        </w:tc>
        <w:tc>
          <w:tcPr>
            <w:tcW w:w="1080" w:type="dxa"/>
            <w:shd w:val="clear" w:color="auto" w:fill="D9D9D9" w:themeFill="background1" w:themeFillShade="D9"/>
            <w:vAlign w:val="center"/>
          </w:tcPr>
          <w:p w14:paraId="0F6225D4" w14:textId="141C9284" w:rsidR="00C96F56" w:rsidRPr="00C96F56" w:rsidRDefault="00B034B3"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0.02</w:t>
            </w:r>
          </w:p>
        </w:tc>
        <w:tc>
          <w:tcPr>
            <w:tcW w:w="1350" w:type="dxa"/>
            <w:shd w:val="clear" w:color="auto" w:fill="D9D9D9" w:themeFill="background1" w:themeFillShade="D9"/>
            <w:vAlign w:val="center"/>
          </w:tcPr>
          <w:p w14:paraId="4351F8C7"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increasing</w:t>
            </w:r>
          </w:p>
        </w:tc>
        <w:tc>
          <w:tcPr>
            <w:tcW w:w="1350" w:type="dxa"/>
            <w:shd w:val="clear" w:color="auto" w:fill="D9D9D9" w:themeFill="background1" w:themeFillShade="D9"/>
            <w:vAlign w:val="center"/>
          </w:tcPr>
          <w:p w14:paraId="3AC1BE10"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0.0314</w:t>
            </w:r>
          </w:p>
          <w:p w14:paraId="35A54880"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m/</w:t>
            </w:r>
            <w:proofErr w:type="spellStart"/>
            <w:r w:rsidRPr="00C96F56">
              <w:rPr>
                <w:rFonts w:asciiTheme="minorHAnsi" w:hAnsiTheme="minorHAnsi" w:cstheme="minorHAnsi"/>
                <w:color w:val="auto"/>
                <w:sz w:val="18"/>
                <w:szCs w:val="18"/>
              </w:rPr>
              <w:t>yr</w:t>
            </w:r>
            <w:proofErr w:type="spellEnd"/>
          </w:p>
        </w:tc>
        <w:tc>
          <w:tcPr>
            <w:tcW w:w="810" w:type="dxa"/>
            <w:shd w:val="clear" w:color="auto" w:fill="D9D9D9" w:themeFill="background1" w:themeFillShade="D9"/>
            <w:vAlign w:val="center"/>
          </w:tcPr>
          <w:p w14:paraId="20DB246D"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221</w:t>
            </w:r>
          </w:p>
        </w:tc>
        <w:tc>
          <w:tcPr>
            <w:tcW w:w="900" w:type="dxa"/>
            <w:shd w:val="clear" w:color="auto" w:fill="D9D9D9" w:themeFill="background1" w:themeFillShade="D9"/>
            <w:vAlign w:val="center"/>
          </w:tcPr>
          <w:p w14:paraId="12113FD8" w14:textId="183BA126" w:rsidR="00C96F56" w:rsidRPr="00C96F56" w:rsidRDefault="00F24043"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0.02</w:t>
            </w:r>
          </w:p>
        </w:tc>
      </w:tr>
      <w:tr w:rsidR="00C96F56" w:rsidRPr="00C96F56" w14:paraId="1EDD365C" w14:textId="77777777" w:rsidTr="00C96F56">
        <w:tc>
          <w:tcPr>
            <w:tcW w:w="1440" w:type="dxa"/>
            <w:vAlign w:val="center"/>
          </w:tcPr>
          <w:p w14:paraId="17885510" w14:textId="729BBEE9" w:rsidR="00C96F56" w:rsidRPr="00C96F56" w:rsidRDefault="00C96F56" w:rsidP="008273EC">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Soluble reactive phosphorus</w:t>
            </w:r>
          </w:p>
        </w:tc>
        <w:tc>
          <w:tcPr>
            <w:tcW w:w="1350" w:type="dxa"/>
            <w:shd w:val="clear" w:color="auto" w:fill="auto"/>
            <w:vAlign w:val="center"/>
          </w:tcPr>
          <w:p w14:paraId="6434030E"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2004-2016</w:t>
            </w:r>
          </w:p>
        </w:tc>
        <w:tc>
          <w:tcPr>
            <w:tcW w:w="900" w:type="dxa"/>
            <w:vAlign w:val="center"/>
          </w:tcPr>
          <w:p w14:paraId="3A660B6D"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13</w:t>
            </w:r>
          </w:p>
        </w:tc>
        <w:tc>
          <w:tcPr>
            <w:tcW w:w="1350" w:type="dxa"/>
            <w:shd w:val="clear" w:color="auto" w:fill="D9D9D9" w:themeFill="background1" w:themeFillShade="D9"/>
            <w:vAlign w:val="center"/>
          </w:tcPr>
          <w:p w14:paraId="2B9996C5"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increasing</w:t>
            </w:r>
          </w:p>
        </w:tc>
        <w:tc>
          <w:tcPr>
            <w:tcW w:w="1440" w:type="dxa"/>
            <w:shd w:val="clear" w:color="auto" w:fill="D9D9D9" w:themeFill="background1" w:themeFillShade="D9"/>
            <w:vAlign w:val="center"/>
          </w:tcPr>
          <w:p w14:paraId="3E39D95C"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 xml:space="preserve">0.0825 </w:t>
            </w:r>
          </w:p>
          <w:p w14:paraId="4C547770"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µg/L/</w:t>
            </w:r>
            <w:proofErr w:type="spellStart"/>
            <w:r w:rsidRPr="00C96F56">
              <w:rPr>
                <w:rFonts w:asciiTheme="minorHAnsi" w:hAnsiTheme="minorHAnsi" w:cstheme="minorHAnsi"/>
                <w:color w:val="auto"/>
                <w:sz w:val="18"/>
                <w:szCs w:val="18"/>
              </w:rPr>
              <w:t>yr</w:t>
            </w:r>
            <w:proofErr w:type="spellEnd"/>
          </w:p>
        </w:tc>
        <w:tc>
          <w:tcPr>
            <w:tcW w:w="720" w:type="dxa"/>
            <w:shd w:val="clear" w:color="auto" w:fill="D9D9D9" w:themeFill="background1" w:themeFillShade="D9"/>
            <w:vAlign w:val="center"/>
          </w:tcPr>
          <w:p w14:paraId="5F76D56F"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13</w:t>
            </w:r>
          </w:p>
        </w:tc>
        <w:tc>
          <w:tcPr>
            <w:tcW w:w="1080" w:type="dxa"/>
            <w:shd w:val="clear" w:color="auto" w:fill="D9D9D9" w:themeFill="background1" w:themeFillShade="D9"/>
            <w:vAlign w:val="center"/>
          </w:tcPr>
          <w:p w14:paraId="6CE6E3AE" w14:textId="1A4A68C8" w:rsidR="00C96F56" w:rsidRPr="00C96F56" w:rsidRDefault="00B034B3"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0.04</w:t>
            </w:r>
          </w:p>
        </w:tc>
        <w:tc>
          <w:tcPr>
            <w:tcW w:w="1350" w:type="dxa"/>
            <w:shd w:val="clear" w:color="auto" w:fill="auto"/>
            <w:vAlign w:val="center"/>
          </w:tcPr>
          <w:p w14:paraId="70B97AAD"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increasing</w:t>
            </w:r>
          </w:p>
        </w:tc>
        <w:tc>
          <w:tcPr>
            <w:tcW w:w="1350" w:type="dxa"/>
            <w:shd w:val="clear" w:color="auto" w:fill="auto"/>
            <w:vAlign w:val="center"/>
          </w:tcPr>
          <w:p w14:paraId="16A4316A"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0.0285</w:t>
            </w:r>
          </w:p>
          <w:p w14:paraId="34087F02"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µg/L/</w:t>
            </w:r>
            <w:proofErr w:type="spellStart"/>
            <w:r w:rsidRPr="00C96F56">
              <w:rPr>
                <w:rFonts w:asciiTheme="minorHAnsi" w:hAnsiTheme="minorHAnsi" w:cstheme="minorHAnsi"/>
                <w:color w:val="auto"/>
                <w:sz w:val="18"/>
                <w:szCs w:val="18"/>
              </w:rPr>
              <w:t>yr</w:t>
            </w:r>
            <w:proofErr w:type="spellEnd"/>
          </w:p>
        </w:tc>
        <w:tc>
          <w:tcPr>
            <w:tcW w:w="810" w:type="dxa"/>
            <w:shd w:val="clear" w:color="auto" w:fill="auto"/>
            <w:vAlign w:val="center"/>
          </w:tcPr>
          <w:p w14:paraId="44FD3EDA"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70</w:t>
            </w:r>
          </w:p>
        </w:tc>
        <w:tc>
          <w:tcPr>
            <w:tcW w:w="900" w:type="dxa"/>
            <w:shd w:val="clear" w:color="auto" w:fill="auto"/>
            <w:vAlign w:val="center"/>
          </w:tcPr>
          <w:p w14:paraId="426103D7" w14:textId="486B49C3" w:rsidR="00C96F56" w:rsidRPr="00C96F56" w:rsidRDefault="00F24043"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0.13</w:t>
            </w:r>
          </w:p>
        </w:tc>
      </w:tr>
      <w:tr w:rsidR="00C96F56" w:rsidRPr="00C96F56" w14:paraId="206F89C4" w14:textId="77777777" w:rsidTr="00C96F56">
        <w:tc>
          <w:tcPr>
            <w:tcW w:w="1440" w:type="dxa"/>
            <w:vAlign w:val="center"/>
          </w:tcPr>
          <w:p w14:paraId="277B2670" w14:textId="4E111258" w:rsidR="00C96F56" w:rsidRPr="00C96F56" w:rsidRDefault="00C96F56" w:rsidP="008273EC">
            <w:pPr>
              <w:pStyle w:val="TableCenter"/>
              <w:rPr>
                <w:rFonts w:asciiTheme="minorHAnsi" w:hAnsiTheme="minorHAnsi" w:cstheme="minorHAnsi"/>
                <w:sz w:val="18"/>
                <w:szCs w:val="18"/>
              </w:rPr>
            </w:pPr>
            <w:proofErr w:type="spellStart"/>
            <w:r w:rsidRPr="00C96F56">
              <w:rPr>
                <w:rFonts w:asciiTheme="minorHAnsi" w:hAnsiTheme="minorHAnsi" w:cstheme="minorHAnsi"/>
                <w:sz w:val="18"/>
                <w:szCs w:val="18"/>
              </w:rPr>
              <w:t>Nitrate+nitrite</w:t>
            </w:r>
            <w:proofErr w:type="spellEnd"/>
          </w:p>
        </w:tc>
        <w:tc>
          <w:tcPr>
            <w:tcW w:w="1350" w:type="dxa"/>
            <w:shd w:val="clear" w:color="auto" w:fill="auto"/>
            <w:vAlign w:val="center"/>
          </w:tcPr>
          <w:p w14:paraId="3A7E6750"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1989-2017</w:t>
            </w:r>
          </w:p>
        </w:tc>
        <w:tc>
          <w:tcPr>
            <w:tcW w:w="900" w:type="dxa"/>
            <w:vAlign w:val="center"/>
          </w:tcPr>
          <w:p w14:paraId="1E4E2CA0" w14:textId="5E36C4B8"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27</w:t>
            </w:r>
          </w:p>
        </w:tc>
        <w:tc>
          <w:tcPr>
            <w:tcW w:w="1350" w:type="dxa"/>
            <w:vAlign w:val="center"/>
          </w:tcPr>
          <w:p w14:paraId="40295D4C"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decreasing</w:t>
            </w:r>
          </w:p>
        </w:tc>
        <w:tc>
          <w:tcPr>
            <w:tcW w:w="1440" w:type="dxa"/>
            <w:vAlign w:val="center"/>
          </w:tcPr>
          <w:p w14:paraId="0DED0388"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-6.916</w:t>
            </w:r>
          </w:p>
          <w:p w14:paraId="58AD207E"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µg/L/</w:t>
            </w:r>
            <w:proofErr w:type="spellStart"/>
            <w:r w:rsidRPr="00C96F56">
              <w:rPr>
                <w:rFonts w:asciiTheme="minorHAnsi" w:hAnsiTheme="minorHAnsi" w:cstheme="minorHAnsi"/>
                <w:color w:val="auto"/>
                <w:sz w:val="18"/>
                <w:szCs w:val="18"/>
              </w:rPr>
              <w:t>yr</w:t>
            </w:r>
            <w:proofErr w:type="spellEnd"/>
            <w:r w:rsidRPr="00C96F56">
              <w:rPr>
                <w:rFonts w:asciiTheme="minorHAnsi" w:hAnsiTheme="minorHAnsi" w:cstheme="minorHAnsi"/>
                <w:color w:val="auto"/>
                <w:sz w:val="18"/>
                <w:szCs w:val="18"/>
              </w:rPr>
              <w:t xml:space="preserve"> </w:t>
            </w:r>
          </w:p>
          <w:p w14:paraId="04C4626F" w14:textId="77777777" w:rsidR="00C96F56" w:rsidRPr="00C96F56" w:rsidRDefault="00C96F56" w:rsidP="006A05C1">
            <w:pPr>
              <w:pStyle w:val="TableCenter"/>
              <w:rPr>
                <w:rFonts w:asciiTheme="minorHAnsi" w:hAnsiTheme="minorHAnsi" w:cstheme="minorHAnsi"/>
                <w:color w:val="auto"/>
                <w:sz w:val="18"/>
                <w:szCs w:val="18"/>
              </w:rPr>
            </w:pPr>
          </w:p>
        </w:tc>
        <w:tc>
          <w:tcPr>
            <w:tcW w:w="720" w:type="dxa"/>
            <w:vAlign w:val="center"/>
          </w:tcPr>
          <w:p w14:paraId="7D00FBEF"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27</w:t>
            </w:r>
          </w:p>
        </w:tc>
        <w:tc>
          <w:tcPr>
            <w:tcW w:w="1080" w:type="dxa"/>
            <w:vAlign w:val="center"/>
          </w:tcPr>
          <w:p w14:paraId="29CE0832" w14:textId="4841CADD" w:rsidR="00C96F56" w:rsidRPr="00C96F56" w:rsidRDefault="00B034B3"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0.06</w:t>
            </w:r>
          </w:p>
        </w:tc>
        <w:tc>
          <w:tcPr>
            <w:tcW w:w="1350" w:type="dxa"/>
            <w:shd w:val="clear" w:color="auto" w:fill="D9D9D9" w:themeFill="background1" w:themeFillShade="D9"/>
            <w:vAlign w:val="center"/>
          </w:tcPr>
          <w:p w14:paraId="601D301E"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decreasing</w:t>
            </w:r>
          </w:p>
        </w:tc>
        <w:tc>
          <w:tcPr>
            <w:tcW w:w="1350" w:type="dxa"/>
            <w:shd w:val="clear" w:color="auto" w:fill="D9D9D9" w:themeFill="background1" w:themeFillShade="D9"/>
            <w:vAlign w:val="center"/>
          </w:tcPr>
          <w:p w14:paraId="5ACBD373"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-11.38</w:t>
            </w:r>
          </w:p>
          <w:p w14:paraId="587BD9D6"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µg/L/</w:t>
            </w:r>
            <w:proofErr w:type="spellStart"/>
            <w:r w:rsidRPr="00C96F56">
              <w:rPr>
                <w:rFonts w:asciiTheme="minorHAnsi" w:hAnsiTheme="minorHAnsi" w:cstheme="minorHAnsi"/>
                <w:color w:val="auto"/>
                <w:sz w:val="18"/>
                <w:szCs w:val="18"/>
              </w:rPr>
              <w:t>yr</w:t>
            </w:r>
            <w:proofErr w:type="spellEnd"/>
            <w:r w:rsidRPr="00C96F56">
              <w:rPr>
                <w:rFonts w:asciiTheme="minorHAnsi" w:hAnsiTheme="minorHAnsi" w:cstheme="minorHAnsi"/>
                <w:color w:val="auto"/>
                <w:sz w:val="18"/>
                <w:szCs w:val="18"/>
              </w:rPr>
              <w:t xml:space="preserve"> </w:t>
            </w:r>
          </w:p>
        </w:tc>
        <w:tc>
          <w:tcPr>
            <w:tcW w:w="810" w:type="dxa"/>
            <w:shd w:val="clear" w:color="auto" w:fill="D9D9D9" w:themeFill="background1" w:themeFillShade="D9"/>
            <w:vAlign w:val="center"/>
          </w:tcPr>
          <w:p w14:paraId="2260D8A3"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149</w:t>
            </w:r>
          </w:p>
        </w:tc>
        <w:tc>
          <w:tcPr>
            <w:tcW w:w="900" w:type="dxa"/>
            <w:shd w:val="clear" w:color="auto" w:fill="D9D9D9" w:themeFill="background1" w:themeFillShade="D9"/>
            <w:vAlign w:val="center"/>
          </w:tcPr>
          <w:p w14:paraId="78639C49" w14:textId="3EC710B2" w:rsidR="00C96F56" w:rsidRPr="00C96F56" w:rsidRDefault="00F24043"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0.003</w:t>
            </w:r>
          </w:p>
        </w:tc>
      </w:tr>
      <w:tr w:rsidR="00C96F56" w:rsidRPr="00C96F56" w14:paraId="41D2E264" w14:textId="77777777" w:rsidTr="00C96F56">
        <w:tc>
          <w:tcPr>
            <w:tcW w:w="1440" w:type="dxa"/>
            <w:vAlign w:val="center"/>
          </w:tcPr>
          <w:p w14:paraId="7204F798" w14:textId="6DFA60D9"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Silica</w:t>
            </w:r>
          </w:p>
        </w:tc>
        <w:tc>
          <w:tcPr>
            <w:tcW w:w="1350" w:type="dxa"/>
            <w:shd w:val="clear" w:color="auto" w:fill="auto"/>
            <w:vAlign w:val="center"/>
          </w:tcPr>
          <w:p w14:paraId="439B88CA"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1996-2016</w:t>
            </w:r>
          </w:p>
        </w:tc>
        <w:tc>
          <w:tcPr>
            <w:tcW w:w="900" w:type="dxa"/>
            <w:vAlign w:val="center"/>
          </w:tcPr>
          <w:p w14:paraId="40DB8FEA" w14:textId="4A0C2DFE"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19</w:t>
            </w:r>
          </w:p>
        </w:tc>
        <w:tc>
          <w:tcPr>
            <w:tcW w:w="1350" w:type="dxa"/>
            <w:vAlign w:val="center"/>
          </w:tcPr>
          <w:p w14:paraId="4D75C8F2"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increasing</w:t>
            </w:r>
          </w:p>
        </w:tc>
        <w:tc>
          <w:tcPr>
            <w:tcW w:w="1440" w:type="dxa"/>
            <w:vAlign w:val="center"/>
          </w:tcPr>
          <w:p w14:paraId="3AAABF3C"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0.0135</w:t>
            </w:r>
          </w:p>
          <w:p w14:paraId="43773A09"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mg/L/</w:t>
            </w:r>
            <w:proofErr w:type="spellStart"/>
            <w:r w:rsidRPr="00C96F56">
              <w:rPr>
                <w:rFonts w:asciiTheme="minorHAnsi" w:hAnsiTheme="minorHAnsi" w:cstheme="minorHAnsi"/>
                <w:color w:val="auto"/>
                <w:sz w:val="18"/>
                <w:szCs w:val="18"/>
              </w:rPr>
              <w:t>yr</w:t>
            </w:r>
            <w:proofErr w:type="spellEnd"/>
          </w:p>
        </w:tc>
        <w:tc>
          <w:tcPr>
            <w:tcW w:w="720" w:type="dxa"/>
            <w:vAlign w:val="center"/>
          </w:tcPr>
          <w:p w14:paraId="4FFA51EC"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19</w:t>
            </w:r>
          </w:p>
        </w:tc>
        <w:tc>
          <w:tcPr>
            <w:tcW w:w="1080" w:type="dxa"/>
            <w:vAlign w:val="center"/>
          </w:tcPr>
          <w:p w14:paraId="51259EBA" w14:textId="7232718F" w:rsidR="00C96F56" w:rsidRPr="00C96F56" w:rsidRDefault="00B034B3"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0.21</w:t>
            </w:r>
          </w:p>
        </w:tc>
        <w:tc>
          <w:tcPr>
            <w:tcW w:w="1350" w:type="dxa"/>
            <w:shd w:val="clear" w:color="auto" w:fill="auto"/>
            <w:vAlign w:val="center"/>
          </w:tcPr>
          <w:p w14:paraId="2B47372A"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increasing</w:t>
            </w:r>
          </w:p>
        </w:tc>
        <w:tc>
          <w:tcPr>
            <w:tcW w:w="1350" w:type="dxa"/>
            <w:shd w:val="clear" w:color="auto" w:fill="auto"/>
            <w:vAlign w:val="center"/>
          </w:tcPr>
          <w:p w14:paraId="661C07D1"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0.0215mg/L/</w:t>
            </w:r>
            <w:proofErr w:type="spellStart"/>
            <w:r w:rsidRPr="00C96F56">
              <w:rPr>
                <w:rFonts w:asciiTheme="minorHAnsi" w:hAnsiTheme="minorHAnsi" w:cstheme="minorHAnsi"/>
                <w:color w:val="auto"/>
                <w:sz w:val="18"/>
                <w:szCs w:val="18"/>
              </w:rPr>
              <w:t>yr</w:t>
            </w:r>
            <w:proofErr w:type="spellEnd"/>
          </w:p>
        </w:tc>
        <w:tc>
          <w:tcPr>
            <w:tcW w:w="810" w:type="dxa"/>
            <w:shd w:val="clear" w:color="auto" w:fill="auto"/>
            <w:vAlign w:val="center"/>
          </w:tcPr>
          <w:p w14:paraId="5C64DAA7"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85</w:t>
            </w:r>
          </w:p>
        </w:tc>
        <w:tc>
          <w:tcPr>
            <w:tcW w:w="900" w:type="dxa"/>
            <w:shd w:val="clear" w:color="auto" w:fill="auto"/>
            <w:vAlign w:val="center"/>
          </w:tcPr>
          <w:p w14:paraId="242530EE" w14:textId="073667A5" w:rsidR="00C96F56" w:rsidRPr="00C96F56" w:rsidRDefault="00F24043"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0.05</w:t>
            </w:r>
          </w:p>
        </w:tc>
      </w:tr>
      <w:tr w:rsidR="00C96F56" w:rsidRPr="00C96F56" w14:paraId="07F1F009" w14:textId="77777777" w:rsidTr="00C96F56">
        <w:tc>
          <w:tcPr>
            <w:tcW w:w="1440" w:type="dxa"/>
            <w:vAlign w:val="center"/>
          </w:tcPr>
          <w:p w14:paraId="5243FE8D"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Owasco Inlet inflow</w:t>
            </w:r>
          </w:p>
        </w:tc>
        <w:tc>
          <w:tcPr>
            <w:tcW w:w="1350" w:type="dxa"/>
            <w:shd w:val="clear" w:color="auto" w:fill="auto"/>
            <w:vAlign w:val="center"/>
          </w:tcPr>
          <w:p w14:paraId="15895A77"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2009-2017</w:t>
            </w:r>
          </w:p>
        </w:tc>
        <w:tc>
          <w:tcPr>
            <w:tcW w:w="900" w:type="dxa"/>
            <w:vAlign w:val="center"/>
          </w:tcPr>
          <w:p w14:paraId="516048A4"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9</w:t>
            </w:r>
          </w:p>
        </w:tc>
        <w:tc>
          <w:tcPr>
            <w:tcW w:w="1350" w:type="dxa"/>
            <w:vAlign w:val="center"/>
          </w:tcPr>
          <w:p w14:paraId="3AEE35A7"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increasing</w:t>
            </w:r>
          </w:p>
        </w:tc>
        <w:tc>
          <w:tcPr>
            <w:tcW w:w="1440" w:type="dxa"/>
            <w:vAlign w:val="center"/>
          </w:tcPr>
          <w:p w14:paraId="5F8D0EEC"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0.1896 m</w:t>
            </w:r>
            <w:r w:rsidRPr="00C96F56">
              <w:rPr>
                <w:rFonts w:asciiTheme="minorHAnsi" w:hAnsiTheme="minorHAnsi" w:cstheme="minorHAnsi"/>
                <w:color w:val="auto"/>
                <w:sz w:val="18"/>
                <w:szCs w:val="18"/>
                <w:vertAlign w:val="superscript"/>
              </w:rPr>
              <w:t>3</w:t>
            </w:r>
            <w:r w:rsidRPr="00C96F56">
              <w:rPr>
                <w:rFonts w:asciiTheme="minorHAnsi" w:hAnsiTheme="minorHAnsi" w:cstheme="minorHAnsi"/>
                <w:color w:val="auto"/>
                <w:sz w:val="18"/>
                <w:szCs w:val="18"/>
              </w:rPr>
              <w:t>/s/</w:t>
            </w:r>
            <w:proofErr w:type="spellStart"/>
            <w:r w:rsidRPr="00C96F56">
              <w:rPr>
                <w:rFonts w:asciiTheme="minorHAnsi" w:hAnsiTheme="minorHAnsi" w:cstheme="minorHAnsi"/>
                <w:color w:val="auto"/>
                <w:sz w:val="18"/>
                <w:szCs w:val="18"/>
              </w:rPr>
              <w:t>yr</w:t>
            </w:r>
            <w:proofErr w:type="spellEnd"/>
          </w:p>
        </w:tc>
        <w:tc>
          <w:tcPr>
            <w:tcW w:w="720" w:type="dxa"/>
            <w:vAlign w:val="center"/>
          </w:tcPr>
          <w:p w14:paraId="418269F9"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9</w:t>
            </w:r>
          </w:p>
        </w:tc>
        <w:tc>
          <w:tcPr>
            <w:tcW w:w="1080" w:type="dxa"/>
            <w:vAlign w:val="center"/>
          </w:tcPr>
          <w:p w14:paraId="4328410F" w14:textId="466F55AE" w:rsidR="00C96F56" w:rsidRPr="00C96F56" w:rsidRDefault="00B034B3"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0.3</w:t>
            </w:r>
            <w:r w:rsidR="00C96F56" w:rsidRPr="00C96F56">
              <w:rPr>
                <w:rFonts w:asciiTheme="minorHAnsi" w:hAnsiTheme="minorHAnsi" w:cstheme="minorHAnsi"/>
                <w:color w:val="auto"/>
                <w:sz w:val="18"/>
                <w:szCs w:val="18"/>
              </w:rPr>
              <w:t>5</w:t>
            </w:r>
          </w:p>
        </w:tc>
        <w:tc>
          <w:tcPr>
            <w:tcW w:w="1350" w:type="dxa"/>
            <w:shd w:val="clear" w:color="auto" w:fill="auto"/>
            <w:vAlign w:val="center"/>
          </w:tcPr>
          <w:p w14:paraId="7A54C0DA"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decreasing</w:t>
            </w:r>
          </w:p>
        </w:tc>
        <w:tc>
          <w:tcPr>
            <w:tcW w:w="1350" w:type="dxa"/>
            <w:shd w:val="clear" w:color="auto" w:fill="auto"/>
            <w:vAlign w:val="center"/>
          </w:tcPr>
          <w:p w14:paraId="20775452"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-0.0197 m</w:t>
            </w:r>
            <w:r w:rsidRPr="00C96F56">
              <w:rPr>
                <w:rFonts w:asciiTheme="minorHAnsi" w:hAnsiTheme="minorHAnsi" w:cstheme="minorHAnsi"/>
                <w:color w:val="auto"/>
                <w:sz w:val="18"/>
                <w:szCs w:val="18"/>
                <w:vertAlign w:val="superscript"/>
              </w:rPr>
              <w:t>3</w:t>
            </w:r>
            <w:r w:rsidRPr="00C96F56">
              <w:rPr>
                <w:rFonts w:asciiTheme="minorHAnsi" w:hAnsiTheme="minorHAnsi" w:cstheme="minorHAnsi"/>
                <w:color w:val="auto"/>
                <w:sz w:val="18"/>
                <w:szCs w:val="18"/>
              </w:rPr>
              <w:t>/s/</w:t>
            </w:r>
            <w:proofErr w:type="spellStart"/>
            <w:r w:rsidRPr="00C96F56">
              <w:rPr>
                <w:rFonts w:asciiTheme="minorHAnsi" w:hAnsiTheme="minorHAnsi" w:cstheme="minorHAnsi"/>
                <w:color w:val="auto"/>
                <w:sz w:val="18"/>
                <w:szCs w:val="18"/>
              </w:rPr>
              <w:t>yr</w:t>
            </w:r>
            <w:proofErr w:type="spellEnd"/>
          </w:p>
        </w:tc>
        <w:tc>
          <w:tcPr>
            <w:tcW w:w="810" w:type="dxa"/>
            <w:shd w:val="clear" w:color="auto" w:fill="auto"/>
            <w:vAlign w:val="center"/>
          </w:tcPr>
          <w:p w14:paraId="1CEAA1A3"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1098</w:t>
            </w:r>
          </w:p>
        </w:tc>
        <w:tc>
          <w:tcPr>
            <w:tcW w:w="900" w:type="dxa"/>
            <w:shd w:val="clear" w:color="auto" w:fill="auto"/>
            <w:vAlign w:val="center"/>
          </w:tcPr>
          <w:p w14:paraId="7047A781" w14:textId="30272F41" w:rsidR="00C96F56" w:rsidRPr="00C96F56" w:rsidRDefault="00F24043"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0.91</w:t>
            </w:r>
          </w:p>
        </w:tc>
      </w:tr>
      <w:tr w:rsidR="00C96F56" w:rsidRPr="00C96F56" w14:paraId="6F118207" w14:textId="77777777" w:rsidTr="00C96F56">
        <w:trPr>
          <w:trHeight w:val="275"/>
        </w:trPr>
        <w:tc>
          <w:tcPr>
            <w:tcW w:w="1440" w:type="dxa"/>
            <w:vMerge w:val="restart"/>
            <w:vAlign w:val="center"/>
          </w:tcPr>
          <w:p w14:paraId="67923999" w14:textId="7A4970D5"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Summer precipitation (KSYR)</w:t>
            </w:r>
          </w:p>
        </w:tc>
        <w:tc>
          <w:tcPr>
            <w:tcW w:w="1350" w:type="dxa"/>
            <w:shd w:val="clear" w:color="auto" w:fill="auto"/>
            <w:vAlign w:val="center"/>
          </w:tcPr>
          <w:p w14:paraId="6FB8827D"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1950-2017</w:t>
            </w:r>
          </w:p>
        </w:tc>
        <w:tc>
          <w:tcPr>
            <w:tcW w:w="900" w:type="dxa"/>
            <w:shd w:val="clear" w:color="auto" w:fill="auto"/>
            <w:vAlign w:val="center"/>
          </w:tcPr>
          <w:p w14:paraId="1472E26F"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68</w:t>
            </w:r>
          </w:p>
        </w:tc>
        <w:tc>
          <w:tcPr>
            <w:tcW w:w="1350" w:type="dxa"/>
            <w:shd w:val="clear" w:color="auto" w:fill="auto"/>
            <w:vAlign w:val="center"/>
          </w:tcPr>
          <w:p w14:paraId="4E284A01"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increasing</w:t>
            </w:r>
          </w:p>
          <w:p w14:paraId="7AABE5A5"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(failed normality)</w:t>
            </w:r>
          </w:p>
        </w:tc>
        <w:tc>
          <w:tcPr>
            <w:tcW w:w="1440" w:type="dxa"/>
            <w:shd w:val="clear" w:color="auto" w:fill="auto"/>
            <w:vAlign w:val="center"/>
          </w:tcPr>
          <w:p w14:paraId="2F95F09D"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0.0346 in/summer/</w:t>
            </w:r>
            <w:proofErr w:type="spellStart"/>
            <w:r w:rsidRPr="00C96F56">
              <w:rPr>
                <w:rFonts w:asciiTheme="minorHAnsi" w:hAnsiTheme="minorHAnsi" w:cstheme="minorHAnsi"/>
                <w:color w:val="auto"/>
                <w:sz w:val="18"/>
                <w:szCs w:val="18"/>
              </w:rPr>
              <w:t>yr</w:t>
            </w:r>
            <w:proofErr w:type="spellEnd"/>
          </w:p>
        </w:tc>
        <w:tc>
          <w:tcPr>
            <w:tcW w:w="720" w:type="dxa"/>
            <w:shd w:val="clear" w:color="auto" w:fill="auto"/>
            <w:vAlign w:val="center"/>
          </w:tcPr>
          <w:p w14:paraId="263C92AD"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68</w:t>
            </w:r>
          </w:p>
        </w:tc>
        <w:tc>
          <w:tcPr>
            <w:tcW w:w="1080" w:type="dxa"/>
            <w:shd w:val="clear" w:color="auto" w:fill="auto"/>
            <w:vAlign w:val="center"/>
          </w:tcPr>
          <w:p w14:paraId="7CD3AFF1" w14:textId="29383E26"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w:t>
            </w:r>
            <w:r w:rsidR="00B034B3">
              <w:rPr>
                <w:rFonts w:asciiTheme="minorHAnsi" w:hAnsiTheme="minorHAnsi" w:cstheme="minorHAnsi"/>
                <w:color w:val="auto"/>
                <w:sz w:val="18"/>
                <w:szCs w:val="18"/>
              </w:rPr>
              <w:t>19</w:t>
            </w:r>
          </w:p>
        </w:tc>
        <w:tc>
          <w:tcPr>
            <w:tcW w:w="1350" w:type="dxa"/>
            <w:shd w:val="clear" w:color="auto" w:fill="auto"/>
            <w:vAlign w:val="center"/>
          </w:tcPr>
          <w:p w14:paraId="60119A20"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c>
          <w:tcPr>
            <w:tcW w:w="1350" w:type="dxa"/>
            <w:shd w:val="clear" w:color="auto" w:fill="auto"/>
            <w:vAlign w:val="center"/>
          </w:tcPr>
          <w:p w14:paraId="1E5294EB"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c>
          <w:tcPr>
            <w:tcW w:w="810" w:type="dxa"/>
            <w:shd w:val="clear" w:color="auto" w:fill="auto"/>
            <w:vAlign w:val="center"/>
          </w:tcPr>
          <w:p w14:paraId="6127C64C"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c>
          <w:tcPr>
            <w:tcW w:w="900" w:type="dxa"/>
            <w:shd w:val="clear" w:color="auto" w:fill="auto"/>
            <w:vAlign w:val="center"/>
          </w:tcPr>
          <w:p w14:paraId="4DEF4406"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r>
      <w:tr w:rsidR="00C96F56" w:rsidRPr="00C96F56" w14:paraId="0E582913" w14:textId="77777777" w:rsidTr="00C96F56">
        <w:trPr>
          <w:trHeight w:val="275"/>
        </w:trPr>
        <w:tc>
          <w:tcPr>
            <w:tcW w:w="1440" w:type="dxa"/>
            <w:vMerge/>
            <w:vAlign w:val="center"/>
          </w:tcPr>
          <w:p w14:paraId="0DB63D4F" w14:textId="77777777" w:rsidR="00C96F56" w:rsidRPr="00C96F56" w:rsidRDefault="00C96F56" w:rsidP="006A05C1">
            <w:pPr>
              <w:pStyle w:val="TableCenter"/>
              <w:rPr>
                <w:rFonts w:asciiTheme="minorHAnsi" w:hAnsiTheme="minorHAnsi" w:cstheme="minorHAnsi"/>
                <w:sz w:val="18"/>
                <w:szCs w:val="18"/>
              </w:rPr>
            </w:pPr>
          </w:p>
        </w:tc>
        <w:tc>
          <w:tcPr>
            <w:tcW w:w="1350" w:type="dxa"/>
            <w:shd w:val="clear" w:color="auto" w:fill="auto"/>
            <w:vAlign w:val="center"/>
          </w:tcPr>
          <w:p w14:paraId="235AAF6E"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1970-2017</w:t>
            </w:r>
          </w:p>
        </w:tc>
        <w:tc>
          <w:tcPr>
            <w:tcW w:w="900" w:type="dxa"/>
            <w:shd w:val="clear" w:color="auto" w:fill="auto"/>
            <w:vAlign w:val="center"/>
          </w:tcPr>
          <w:p w14:paraId="6908DD7C"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48</w:t>
            </w:r>
          </w:p>
        </w:tc>
        <w:tc>
          <w:tcPr>
            <w:tcW w:w="1350" w:type="dxa"/>
            <w:shd w:val="clear" w:color="auto" w:fill="auto"/>
            <w:vAlign w:val="center"/>
          </w:tcPr>
          <w:p w14:paraId="081D3958"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decreasing</w:t>
            </w:r>
          </w:p>
          <w:p w14:paraId="642DA0FC"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(failed normality)</w:t>
            </w:r>
          </w:p>
        </w:tc>
        <w:tc>
          <w:tcPr>
            <w:tcW w:w="1440" w:type="dxa"/>
            <w:shd w:val="clear" w:color="auto" w:fill="auto"/>
            <w:vAlign w:val="center"/>
          </w:tcPr>
          <w:p w14:paraId="4585D058"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-0.0765 in/summer/</w:t>
            </w:r>
            <w:proofErr w:type="spellStart"/>
            <w:r w:rsidRPr="00C96F56">
              <w:rPr>
                <w:rFonts w:asciiTheme="minorHAnsi" w:hAnsiTheme="minorHAnsi" w:cstheme="minorHAnsi"/>
                <w:color w:val="auto"/>
                <w:sz w:val="18"/>
                <w:szCs w:val="18"/>
              </w:rPr>
              <w:t>yr</w:t>
            </w:r>
            <w:proofErr w:type="spellEnd"/>
          </w:p>
        </w:tc>
        <w:tc>
          <w:tcPr>
            <w:tcW w:w="720" w:type="dxa"/>
            <w:shd w:val="clear" w:color="auto" w:fill="auto"/>
            <w:vAlign w:val="center"/>
          </w:tcPr>
          <w:p w14:paraId="39968FEB"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48</w:t>
            </w:r>
          </w:p>
        </w:tc>
        <w:tc>
          <w:tcPr>
            <w:tcW w:w="1080" w:type="dxa"/>
            <w:shd w:val="clear" w:color="auto" w:fill="auto"/>
            <w:vAlign w:val="center"/>
          </w:tcPr>
          <w:p w14:paraId="601BFCF1" w14:textId="16455CEE" w:rsidR="00C96F56" w:rsidRPr="00C96F56" w:rsidRDefault="00B034B3"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0.075</w:t>
            </w:r>
          </w:p>
        </w:tc>
        <w:tc>
          <w:tcPr>
            <w:tcW w:w="1350" w:type="dxa"/>
            <w:shd w:val="clear" w:color="auto" w:fill="auto"/>
            <w:vAlign w:val="center"/>
          </w:tcPr>
          <w:p w14:paraId="2CC389D6" w14:textId="77777777" w:rsidR="00C96F56" w:rsidRPr="00C96F56" w:rsidRDefault="00C96F56" w:rsidP="006A05C1">
            <w:pPr>
              <w:pStyle w:val="TableCenter"/>
              <w:rPr>
                <w:rFonts w:asciiTheme="minorHAnsi" w:hAnsiTheme="minorHAnsi" w:cstheme="minorHAnsi"/>
                <w:color w:val="auto"/>
                <w:sz w:val="18"/>
                <w:szCs w:val="18"/>
              </w:rPr>
            </w:pPr>
          </w:p>
        </w:tc>
        <w:tc>
          <w:tcPr>
            <w:tcW w:w="1350" w:type="dxa"/>
            <w:shd w:val="clear" w:color="auto" w:fill="auto"/>
            <w:vAlign w:val="center"/>
          </w:tcPr>
          <w:p w14:paraId="648B99E0"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 inches/</w:t>
            </w:r>
            <w:proofErr w:type="spellStart"/>
            <w:r w:rsidRPr="00C96F56">
              <w:rPr>
                <w:rFonts w:asciiTheme="minorHAnsi" w:hAnsiTheme="minorHAnsi" w:cstheme="minorHAnsi"/>
                <w:color w:val="auto"/>
                <w:sz w:val="18"/>
                <w:szCs w:val="18"/>
              </w:rPr>
              <w:t>yr</w:t>
            </w:r>
            <w:proofErr w:type="spellEnd"/>
          </w:p>
        </w:tc>
        <w:tc>
          <w:tcPr>
            <w:tcW w:w="810" w:type="dxa"/>
            <w:shd w:val="clear" w:color="auto" w:fill="auto"/>
            <w:vAlign w:val="center"/>
          </w:tcPr>
          <w:p w14:paraId="5A9B1CFC"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5856</w:t>
            </w:r>
          </w:p>
        </w:tc>
        <w:tc>
          <w:tcPr>
            <w:tcW w:w="900" w:type="dxa"/>
            <w:shd w:val="clear" w:color="auto" w:fill="auto"/>
            <w:vAlign w:val="center"/>
          </w:tcPr>
          <w:p w14:paraId="0BB3DDFF" w14:textId="3EB6927C" w:rsidR="00C96F56" w:rsidRPr="00C96F56" w:rsidRDefault="00C96F56" w:rsidP="004B7290">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0.8</w:t>
            </w:r>
            <w:r w:rsidR="004B7290">
              <w:rPr>
                <w:rFonts w:asciiTheme="minorHAnsi" w:hAnsiTheme="minorHAnsi" w:cstheme="minorHAnsi"/>
                <w:color w:val="auto"/>
                <w:sz w:val="18"/>
                <w:szCs w:val="18"/>
              </w:rPr>
              <w:t>9</w:t>
            </w:r>
          </w:p>
        </w:tc>
      </w:tr>
      <w:tr w:rsidR="00C96F56" w:rsidRPr="00C96F56" w14:paraId="47BA6BAB" w14:textId="77777777" w:rsidTr="00C96F56">
        <w:trPr>
          <w:trHeight w:val="275"/>
        </w:trPr>
        <w:tc>
          <w:tcPr>
            <w:tcW w:w="1440" w:type="dxa"/>
            <w:vMerge w:val="restart"/>
            <w:shd w:val="clear" w:color="auto" w:fill="auto"/>
            <w:vAlign w:val="center"/>
          </w:tcPr>
          <w:p w14:paraId="672C8289" w14:textId="7275B75E" w:rsidR="00C96F56" w:rsidRPr="00C96F56" w:rsidRDefault="00C96F56" w:rsidP="008273EC">
            <w:pPr>
              <w:pStyle w:val="TableCenter"/>
              <w:rPr>
                <w:rFonts w:asciiTheme="minorHAnsi" w:hAnsiTheme="minorHAnsi" w:cstheme="minorHAnsi"/>
                <w:sz w:val="18"/>
                <w:szCs w:val="18"/>
              </w:rPr>
            </w:pPr>
            <w:r w:rsidRPr="00C96F56">
              <w:rPr>
                <w:rFonts w:asciiTheme="minorHAnsi" w:hAnsiTheme="minorHAnsi" w:cstheme="minorHAnsi"/>
                <w:sz w:val="18"/>
                <w:szCs w:val="18"/>
              </w:rPr>
              <w:t>Summer average air temperature (KSYR)</w:t>
            </w:r>
          </w:p>
        </w:tc>
        <w:tc>
          <w:tcPr>
            <w:tcW w:w="1350" w:type="dxa"/>
            <w:shd w:val="clear" w:color="auto" w:fill="auto"/>
            <w:vAlign w:val="center"/>
          </w:tcPr>
          <w:p w14:paraId="3198AA4C"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1950-2017</w:t>
            </w:r>
          </w:p>
        </w:tc>
        <w:tc>
          <w:tcPr>
            <w:tcW w:w="900" w:type="dxa"/>
            <w:shd w:val="clear" w:color="auto" w:fill="auto"/>
            <w:vAlign w:val="center"/>
          </w:tcPr>
          <w:p w14:paraId="48C9E7FF"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68</w:t>
            </w:r>
          </w:p>
        </w:tc>
        <w:tc>
          <w:tcPr>
            <w:tcW w:w="1350" w:type="dxa"/>
            <w:shd w:val="clear" w:color="auto" w:fill="D9D9D9" w:themeFill="background1" w:themeFillShade="D9"/>
            <w:vAlign w:val="center"/>
          </w:tcPr>
          <w:p w14:paraId="1FBB8D64"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increasing</w:t>
            </w:r>
          </w:p>
          <w:p w14:paraId="792C0161"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(failed normality)</w:t>
            </w:r>
          </w:p>
        </w:tc>
        <w:tc>
          <w:tcPr>
            <w:tcW w:w="1440" w:type="dxa"/>
            <w:shd w:val="clear" w:color="auto" w:fill="D9D9D9" w:themeFill="background1" w:themeFillShade="D9"/>
            <w:vAlign w:val="center"/>
          </w:tcPr>
          <w:p w14:paraId="283DCE17"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0.0236 °F/</w:t>
            </w:r>
            <w:proofErr w:type="spellStart"/>
            <w:r w:rsidRPr="00C96F56">
              <w:rPr>
                <w:rFonts w:asciiTheme="minorHAnsi" w:hAnsiTheme="minorHAnsi" w:cstheme="minorHAnsi"/>
                <w:color w:val="auto"/>
                <w:sz w:val="18"/>
                <w:szCs w:val="18"/>
              </w:rPr>
              <w:t>yr</w:t>
            </w:r>
            <w:proofErr w:type="spellEnd"/>
          </w:p>
        </w:tc>
        <w:tc>
          <w:tcPr>
            <w:tcW w:w="720" w:type="dxa"/>
            <w:shd w:val="clear" w:color="auto" w:fill="D9D9D9" w:themeFill="background1" w:themeFillShade="D9"/>
            <w:vAlign w:val="center"/>
          </w:tcPr>
          <w:p w14:paraId="661818C0"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68</w:t>
            </w:r>
          </w:p>
        </w:tc>
        <w:tc>
          <w:tcPr>
            <w:tcW w:w="1080" w:type="dxa"/>
            <w:shd w:val="clear" w:color="auto" w:fill="D9D9D9" w:themeFill="background1" w:themeFillShade="D9"/>
            <w:vAlign w:val="center"/>
          </w:tcPr>
          <w:p w14:paraId="457A7A22" w14:textId="6B1A42B6" w:rsidR="00C96F56" w:rsidRPr="00C96F56" w:rsidRDefault="00B034B3"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0.014</w:t>
            </w:r>
          </w:p>
        </w:tc>
        <w:tc>
          <w:tcPr>
            <w:tcW w:w="1350" w:type="dxa"/>
            <w:shd w:val="clear" w:color="auto" w:fill="auto"/>
            <w:vAlign w:val="center"/>
          </w:tcPr>
          <w:p w14:paraId="06AC31E9"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c>
          <w:tcPr>
            <w:tcW w:w="1350" w:type="dxa"/>
            <w:shd w:val="clear" w:color="auto" w:fill="auto"/>
            <w:vAlign w:val="center"/>
          </w:tcPr>
          <w:p w14:paraId="17037D08"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c>
          <w:tcPr>
            <w:tcW w:w="810" w:type="dxa"/>
            <w:shd w:val="clear" w:color="auto" w:fill="auto"/>
            <w:vAlign w:val="center"/>
          </w:tcPr>
          <w:p w14:paraId="7BE05705"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c>
          <w:tcPr>
            <w:tcW w:w="900" w:type="dxa"/>
            <w:shd w:val="clear" w:color="auto" w:fill="auto"/>
            <w:vAlign w:val="center"/>
          </w:tcPr>
          <w:p w14:paraId="68776714"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r>
      <w:tr w:rsidR="00C96F56" w:rsidRPr="00C96F56" w14:paraId="4C02A6F2" w14:textId="77777777" w:rsidTr="00C96F56">
        <w:trPr>
          <w:trHeight w:val="275"/>
        </w:trPr>
        <w:tc>
          <w:tcPr>
            <w:tcW w:w="1440" w:type="dxa"/>
            <w:vMerge/>
            <w:shd w:val="clear" w:color="auto" w:fill="auto"/>
            <w:vAlign w:val="center"/>
          </w:tcPr>
          <w:p w14:paraId="55C14D32" w14:textId="77777777" w:rsidR="00C96F56" w:rsidRPr="00C96F56" w:rsidRDefault="00C96F56" w:rsidP="006A05C1">
            <w:pPr>
              <w:pStyle w:val="TableCenter"/>
              <w:rPr>
                <w:rFonts w:asciiTheme="minorHAnsi" w:hAnsiTheme="minorHAnsi" w:cstheme="minorHAnsi"/>
                <w:sz w:val="18"/>
                <w:szCs w:val="18"/>
              </w:rPr>
            </w:pPr>
          </w:p>
        </w:tc>
        <w:tc>
          <w:tcPr>
            <w:tcW w:w="1350" w:type="dxa"/>
            <w:shd w:val="clear" w:color="auto" w:fill="auto"/>
            <w:vAlign w:val="center"/>
          </w:tcPr>
          <w:p w14:paraId="73BB5B57"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1970-2017</w:t>
            </w:r>
          </w:p>
        </w:tc>
        <w:tc>
          <w:tcPr>
            <w:tcW w:w="900" w:type="dxa"/>
            <w:shd w:val="clear" w:color="auto" w:fill="auto"/>
            <w:vAlign w:val="center"/>
          </w:tcPr>
          <w:p w14:paraId="75AC132F"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48</w:t>
            </w:r>
          </w:p>
        </w:tc>
        <w:tc>
          <w:tcPr>
            <w:tcW w:w="1350" w:type="dxa"/>
            <w:shd w:val="clear" w:color="auto" w:fill="D9D9D9" w:themeFill="background1" w:themeFillShade="D9"/>
            <w:vAlign w:val="center"/>
          </w:tcPr>
          <w:p w14:paraId="0714D4AE"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increasing</w:t>
            </w:r>
          </w:p>
        </w:tc>
        <w:tc>
          <w:tcPr>
            <w:tcW w:w="1440" w:type="dxa"/>
            <w:shd w:val="clear" w:color="auto" w:fill="D9D9D9" w:themeFill="background1" w:themeFillShade="D9"/>
            <w:vAlign w:val="center"/>
          </w:tcPr>
          <w:p w14:paraId="452FD04E"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0.0568 °F/</w:t>
            </w:r>
            <w:proofErr w:type="spellStart"/>
            <w:r w:rsidRPr="00C96F56">
              <w:rPr>
                <w:rFonts w:asciiTheme="minorHAnsi" w:hAnsiTheme="minorHAnsi" w:cstheme="minorHAnsi"/>
                <w:color w:val="auto"/>
                <w:sz w:val="18"/>
                <w:szCs w:val="18"/>
              </w:rPr>
              <w:t>yr</w:t>
            </w:r>
            <w:proofErr w:type="spellEnd"/>
          </w:p>
        </w:tc>
        <w:tc>
          <w:tcPr>
            <w:tcW w:w="720" w:type="dxa"/>
            <w:shd w:val="clear" w:color="auto" w:fill="D9D9D9" w:themeFill="background1" w:themeFillShade="D9"/>
            <w:vAlign w:val="center"/>
          </w:tcPr>
          <w:p w14:paraId="565729E9"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48</w:t>
            </w:r>
          </w:p>
        </w:tc>
        <w:tc>
          <w:tcPr>
            <w:tcW w:w="1080" w:type="dxa"/>
            <w:shd w:val="clear" w:color="auto" w:fill="D9D9D9" w:themeFill="background1" w:themeFillShade="D9"/>
            <w:vAlign w:val="center"/>
          </w:tcPr>
          <w:p w14:paraId="68EFA6DC"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0.0003</w:t>
            </w:r>
          </w:p>
        </w:tc>
        <w:tc>
          <w:tcPr>
            <w:tcW w:w="1350" w:type="dxa"/>
            <w:shd w:val="clear" w:color="auto" w:fill="D9D9D9" w:themeFill="background1" w:themeFillShade="D9"/>
            <w:vAlign w:val="center"/>
          </w:tcPr>
          <w:p w14:paraId="4CE1303F"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increasing</w:t>
            </w:r>
          </w:p>
        </w:tc>
        <w:tc>
          <w:tcPr>
            <w:tcW w:w="1350" w:type="dxa"/>
            <w:shd w:val="clear" w:color="auto" w:fill="D9D9D9" w:themeFill="background1" w:themeFillShade="D9"/>
            <w:vAlign w:val="center"/>
          </w:tcPr>
          <w:p w14:paraId="7604B10F"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0.0625 °F/</w:t>
            </w:r>
            <w:proofErr w:type="spellStart"/>
            <w:r w:rsidRPr="00C96F56">
              <w:rPr>
                <w:rFonts w:asciiTheme="minorHAnsi" w:hAnsiTheme="minorHAnsi" w:cstheme="minorHAnsi"/>
                <w:color w:val="auto"/>
                <w:sz w:val="18"/>
                <w:szCs w:val="18"/>
              </w:rPr>
              <w:t>yr</w:t>
            </w:r>
            <w:proofErr w:type="spellEnd"/>
          </w:p>
        </w:tc>
        <w:tc>
          <w:tcPr>
            <w:tcW w:w="810" w:type="dxa"/>
            <w:shd w:val="clear" w:color="auto" w:fill="D9D9D9" w:themeFill="background1" w:themeFillShade="D9"/>
            <w:vAlign w:val="center"/>
          </w:tcPr>
          <w:p w14:paraId="2D0973ED"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5856</w:t>
            </w:r>
          </w:p>
        </w:tc>
        <w:tc>
          <w:tcPr>
            <w:tcW w:w="900" w:type="dxa"/>
            <w:shd w:val="clear" w:color="auto" w:fill="D9D9D9" w:themeFill="background1" w:themeFillShade="D9"/>
            <w:vAlign w:val="center"/>
          </w:tcPr>
          <w:p w14:paraId="5EB11F17"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0.0007</w:t>
            </w:r>
          </w:p>
        </w:tc>
      </w:tr>
      <w:tr w:rsidR="00C96F56" w:rsidRPr="00C96F56" w14:paraId="6C4AEEDB" w14:textId="77777777" w:rsidTr="00C96F56">
        <w:tc>
          <w:tcPr>
            <w:tcW w:w="1440" w:type="dxa"/>
            <w:shd w:val="clear" w:color="auto" w:fill="auto"/>
            <w:vAlign w:val="center"/>
          </w:tcPr>
          <w:p w14:paraId="1CCB79D8" w14:textId="477B09ED" w:rsidR="00C96F56" w:rsidRPr="00C96F56" w:rsidRDefault="00C96F56" w:rsidP="008273EC">
            <w:pPr>
              <w:pStyle w:val="TableCenter"/>
              <w:rPr>
                <w:rFonts w:asciiTheme="minorHAnsi" w:hAnsiTheme="minorHAnsi" w:cstheme="minorHAnsi"/>
                <w:sz w:val="18"/>
                <w:szCs w:val="18"/>
              </w:rPr>
            </w:pPr>
            <w:r w:rsidRPr="00C96F56">
              <w:rPr>
                <w:rFonts w:asciiTheme="minorHAnsi" w:hAnsiTheme="minorHAnsi" w:cstheme="minorHAnsi"/>
                <w:sz w:val="18"/>
                <w:szCs w:val="18"/>
              </w:rPr>
              <w:t>Summer average water temperature</w:t>
            </w:r>
          </w:p>
        </w:tc>
        <w:tc>
          <w:tcPr>
            <w:tcW w:w="1350" w:type="dxa"/>
            <w:shd w:val="clear" w:color="auto" w:fill="auto"/>
            <w:vAlign w:val="center"/>
          </w:tcPr>
          <w:p w14:paraId="450E0479"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1996-2014</w:t>
            </w:r>
          </w:p>
        </w:tc>
        <w:tc>
          <w:tcPr>
            <w:tcW w:w="900" w:type="dxa"/>
            <w:shd w:val="clear" w:color="auto" w:fill="auto"/>
            <w:vAlign w:val="center"/>
          </w:tcPr>
          <w:p w14:paraId="45CE67DB" w14:textId="4122898A" w:rsidR="00C96F56" w:rsidRPr="00C96F56" w:rsidRDefault="00C96F56" w:rsidP="00C96F56">
            <w:pPr>
              <w:pStyle w:val="TableCenter"/>
              <w:rPr>
                <w:rFonts w:asciiTheme="minorHAnsi" w:hAnsiTheme="minorHAnsi" w:cstheme="minorHAnsi"/>
                <w:sz w:val="18"/>
                <w:szCs w:val="18"/>
              </w:rPr>
            </w:pPr>
            <w:r w:rsidRPr="00C96F56">
              <w:rPr>
                <w:rFonts w:asciiTheme="minorHAnsi" w:hAnsiTheme="minorHAnsi" w:cstheme="minorHAnsi"/>
                <w:sz w:val="18"/>
                <w:szCs w:val="18"/>
              </w:rPr>
              <w:t>15</w:t>
            </w:r>
          </w:p>
        </w:tc>
        <w:tc>
          <w:tcPr>
            <w:tcW w:w="1350" w:type="dxa"/>
            <w:shd w:val="clear" w:color="auto" w:fill="D9D9D9" w:themeFill="background1" w:themeFillShade="D9"/>
            <w:vAlign w:val="center"/>
          </w:tcPr>
          <w:p w14:paraId="498017A3"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increasing</w:t>
            </w:r>
          </w:p>
        </w:tc>
        <w:tc>
          <w:tcPr>
            <w:tcW w:w="1440" w:type="dxa"/>
            <w:shd w:val="clear" w:color="auto" w:fill="D9D9D9" w:themeFill="background1" w:themeFillShade="D9"/>
            <w:vAlign w:val="center"/>
          </w:tcPr>
          <w:p w14:paraId="52179517"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0.125°C/</w:t>
            </w:r>
            <w:proofErr w:type="spellStart"/>
            <w:r w:rsidRPr="00C96F56">
              <w:rPr>
                <w:rFonts w:asciiTheme="minorHAnsi" w:hAnsiTheme="minorHAnsi" w:cstheme="minorHAnsi"/>
                <w:color w:val="auto"/>
                <w:sz w:val="18"/>
                <w:szCs w:val="18"/>
              </w:rPr>
              <w:t>yr</w:t>
            </w:r>
            <w:proofErr w:type="spellEnd"/>
            <w:r w:rsidRPr="00C96F56">
              <w:rPr>
                <w:rFonts w:asciiTheme="minorHAnsi" w:hAnsiTheme="minorHAnsi" w:cstheme="minorHAnsi"/>
                <w:color w:val="auto"/>
                <w:sz w:val="18"/>
                <w:szCs w:val="18"/>
              </w:rPr>
              <w:t xml:space="preserve"> </w:t>
            </w:r>
          </w:p>
        </w:tc>
        <w:tc>
          <w:tcPr>
            <w:tcW w:w="720" w:type="dxa"/>
            <w:shd w:val="clear" w:color="auto" w:fill="D9D9D9" w:themeFill="background1" w:themeFillShade="D9"/>
            <w:vAlign w:val="center"/>
          </w:tcPr>
          <w:p w14:paraId="6DBF7B21"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15</w:t>
            </w:r>
          </w:p>
        </w:tc>
        <w:tc>
          <w:tcPr>
            <w:tcW w:w="1080" w:type="dxa"/>
            <w:shd w:val="clear" w:color="auto" w:fill="D9D9D9" w:themeFill="background1" w:themeFillShade="D9"/>
            <w:vAlign w:val="center"/>
          </w:tcPr>
          <w:p w14:paraId="65E390C8" w14:textId="09F7E146" w:rsidR="00C96F56" w:rsidRPr="00C96F56" w:rsidRDefault="00F24043"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0.01</w:t>
            </w:r>
          </w:p>
        </w:tc>
        <w:tc>
          <w:tcPr>
            <w:tcW w:w="1350" w:type="dxa"/>
            <w:shd w:val="clear" w:color="auto" w:fill="auto"/>
            <w:vAlign w:val="center"/>
          </w:tcPr>
          <w:p w14:paraId="663622CB"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increasing</w:t>
            </w:r>
          </w:p>
        </w:tc>
        <w:tc>
          <w:tcPr>
            <w:tcW w:w="1350" w:type="dxa"/>
            <w:shd w:val="clear" w:color="auto" w:fill="auto"/>
            <w:vAlign w:val="center"/>
          </w:tcPr>
          <w:p w14:paraId="45E1B34B"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0.1167°C/</w:t>
            </w:r>
            <w:proofErr w:type="spellStart"/>
            <w:r w:rsidRPr="00C96F56">
              <w:rPr>
                <w:rFonts w:asciiTheme="minorHAnsi" w:hAnsiTheme="minorHAnsi" w:cstheme="minorHAnsi"/>
                <w:color w:val="auto"/>
                <w:sz w:val="18"/>
                <w:szCs w:val="18"/>
              </w:rPr>
              <w:t>yr</w:t>
            </w:r>
            <w:proofErr w:type="spellEnd"/>
          </w:p>
        </w:tc>
        <w:tc>
          <w:tcPr>
            <w:tcW w:w="810" w:type="dxa"/>
            <w:shd w:val="clear" w:color="auto" w:fill="auto"/>
            <w:vAlign w:val="center"/>
          </w:tcPr>
          <w:p w14:paraId="7EA80D26"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85</w:t>
            </w:r>
          </w:p>
        </w:tc>
        <w:tc>
          <w:tcPr>
            <w:tcW w:w="900" w:type="dxa"/>
            <w:shd w:val="clear" w:color="auto" w:fill="auto"/>
            <w:vAlign w:val="center"/>
          </w:tcPr>
          <w:p w14:paraId="100D60E5" w14:textId="6C8FF11A" w:rsidR="00C96F56" w:rsidRPr="00C96F56" w:rsidRDefault="004B7290"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0.07</w:t>
            </w:r>
          </w:p>
        </w:tc>
      </w:tr>
      <w:tr w:rsidR="00C96F56" w:rsidRPr="00C96F56" w14:paraId="1E80A716" w14:textId="77777777" w:rsidTr="00C96F56">
        <w:tc>
          <w:tcPr>
            <w:tcW w:w="1440" w:type="dxa"/>
            <w:vAlign w:val="center"/>
          </w:tcPr>
          <w:p w14:paraId="11BA3435"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AHOD</w:t>
            </w:r>
          </w:p>
        </w:tc>
        <w:tc>
          <w:tcPr>
            <w:tcW w:w="1350" w:type="dxa"/>
            <w:shd w:val="clear" w:color="auto" w:fill="auto"/>
            <w:vAlign w:val="center"/>
          </w:tcPr>
          <w:p w14:paraId="2F719744" w14:textId="24313EAE" w:rsidR="00C96F56" w:rsidRPr="00C96F56" w:rsidRDefault="00C96F56" w:rsidP="00B034B3">
            <w:pPr>
              <w:pStyle w:val="TableCenter"/>
              <w:rPr>
                <w:rFonts w:asciiTheme="minorHAnsi" w:hAnsiTheme="minorHAnsi" w:cstheme="minorHAnsi"/>
                <w:sz w:val="18"/>
                <w:szCs w:val="18"/>
              </w:rPr>
            </w:pPr>
            <w:r w:rsidRPr="00C96F56">
              <w:rPr>
                <w:rFonts w:asciiTheme="minorHAnsi" w:hAnsiTheme="minorHAnsi" w:cstheme="minorHAnsi"/>
                <w:sz w:val="18"/>
                <w:szCs w:val="18"/>
              </w:rPr>
              <w:t>19</w:t>
            </w:r>
            <w:r w:rsidR="00B034B3">
              <w:rPr>
                <w:rFonts w:asciiTheme="minorHAnsi" w:hAnsiTheme="minorHAnsi" w:cstheme="minorHAnsi"/>
                <w:sz w:val="18"/>
                <w:szCs w:val="18"/>
              </w:rPr>
              <w:t>8</w:t>
            </w:r>
            <w:r w:rsidRPr="00C96F56">
              <w:rPr>
                <w:rFonts w:asciiTheme="minorHAnsi" w:hAnsiTheme="minorHAnsi" w:cstheme="minorHAnsi"/>
                <w:sz w:val="18"/>
                <w:szCs w:val="18"/>
              </w:rPr>
              <w:t>6-2017</w:t>
            </w:r>
          </w:p>
        </w:tc>
        <w:tc>
          <w:tcPr>
            <w:tcW w:w="900" w:type="dxa"/>
            <w:vAlign w:val="center"/>
          </w:tcPr>
          <w:p w14:paraId="33C4E684" w14:textId="4504A016" w:rsidR="00C96F56" w:rsidRPr="00C96F56" w:rsidRDefault="00C96F56" w:rsidP="00B034B3">
            <w:pPr>
              <w:pStyle w:val="TableCenter"/>
              <w:rPr>
                <w:rFonts w:asciiTheme="minorHAnsi" w:hAnsiTheme="minorHAnsi" w:cstheme="minorHAnsi"/>
                <w:sz w:val="18"/>
                <w:szCs w:val="18"/>
              </w:rPr>
            </w:pPr>
            <w:r w:rsidRPr="00C96F56">
              <w:rPr>
                <w:rFonts w:asciiTheme="minorHAnsi" w:hAnsiTheme="minorHAnsi" w:cstheme="minorHAnsi"/>
                <w:sz w:val="18"/>
                <w:szCs w:val="18"/>
              </w:rPr>
              <w:t>1</w:t>
            </w:r>
            <w:r w:rsidR="00B034B3">
              <w:rPr>
                <w:rFonts w:asciiTheme="minorHAnsi" w:hAnsiTheme="minorHAnsi" w:cstheme="minorHAnsi"/>
                <w:sz w:val="18"/>
                <w:szCs w:val="18"/>
              </w:rPr>
              <w:t>5</w:t>
            </w:r>
          </w:p>
        </w:tc>
        <w:tc>
          <w:tcPr>
            <w:tcW w:w="1350" w:type="dxa"/>
            <w:vAlign w:val="center"/>
          </w:tcPr>
          <w:p w14:paraId="6C2CC696" w14:textId="6A4CA428" w:rsidR="00C96F56" w:rsidRPr="00C96F56" w:rsidRDefault="00B034B3"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in</w:t>
            </w:r>
            <w:r w:rsidR="00F24043">
              <w:rPr>
                <w:rFonts w:asciiTheme="minorHAnsi" w:hAnsiTheme="minorHAnsi" w:cstheme="minorHAnsi"/>
                <w:color w:val="auto"/>
                <w:sz w:val="18"/>
                <w:szCs w:val="18"/>
              </w:rPr>
              <w:t>c</w:t>
            </w:r>
            <w:r w:rsidR="00C96F56" w:rsidRPr="00C96F56">
              <w:rPr>
                <w:rFonts w:asciiTheme="minorHAnsi" w:hAnsiTheme="minorHAnsi" w:cstheme="minorHAnsi"/>
                <w:color w:val="auto"/>
                <w:sz w:val="18"/>
                <w:szCs w:val="18"/>
              </w:rPr>
              <w:t>reasing</w:t>
            </w:r>
          </w:p>
        </w:tc>
        <w:tc>
          <w:tcPr>
            <w:tcW w:w="1440" w:type="dxa"/>
            <w:vAlign w:val="center"/>
          </w:tcPr>
          <w:p w14:paraId="0CCB61F4" w14:textId="2ED977F3" w:rsidR="00C96F56" w:rsidRPr="00C96F56" w:rsidRDefault="00C96F56" w:rsidP="00B034B3">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0.00</w:t>
            </w:r>
            <w:r w:rsidR="00B034B3">
              <w:rPr>
                <w:rFonts w:asciiTheme="minorHAnsi" w:hAnsiTheme="minorHAnsi" w:cstheme="minorHAnsi"/>
                <w:color w:val="auto"/>
                <w:sz w:val="18"/>
                <w:szCs w:val="18"/>
              </w:rPr>
              <w:t>253</w:t>
            </w:r>
            <w:r w:rsidRPr="00C96F56">
              <w:rPr>
                <w:rFonts w:asciiTheme="minorHAnsi" w:hAnsiTheme="minorHAnsi" w:cstheme="minorHAnsi"/>
                <w:color w:val="auto"/>
                <w:sz w:val="18"/>
                <w:szCs w:val="18"/>
              </w:rPr>
              <w:t xml:space="preserve"> g/m</w:t>
            </w:r>
            <w:r w:rsidRPr="00C96F56">
              <w:rPr>
                <w:rFonts w:asciiTheme="minorHAnsi" w:hAnsiTheme="minorHAnsi" w:cstheme="minorHAnsi"/>
                <w:color w:val="auto"/>
                <w:sz w:val="18"/>
                <w:szCs w:val="18"/>
                <w:vertAlign w:val="superscript"/>
              </w:rPr>
              <w:t>2</w:t>
            </w:r>
            <w:r w:rsidRPr="00C96F56">
              <w:rPr>
                <w:rFonts w:asciiTheme="minorHAnsi" w:hAnsiTheme="minorHAnsi" w:cstheme="minorHAnsi"/>
                <w:color w:val="auto"/>
                <w:sz w:val="18"/>
                <w:szCs w:val="18"/>
              </w:rPr>
              <w:t>/d/</w:t>
            </w:r>
            <w:proofErr w:type="spellStart"/>
            <w:r w:rsidRPr="00C96F56">
              <w:rPr>
                <w:rFonts w:asciiTheme="minorHAnsi" w:hAnsiTheme="minorHAnsi" w:cstheme="minorHAnsi"/>
                <w:color w:val="auto"/>
                <w:sz w:val="18"/>
                <w:szCs w:val="18"/>
              </w:rPr>
              <w:t>yr</w:t>
            </w:r>
            <w:proofErr w:type="spellEnd"/>
          </w:p>
        </w:tc>
        <w:tc>
          <w:tcPr>
            <w:tcW w:w="720" w:type="dxa"/>
            <w:vAlign w:val="center"/>
          </w:tcPr>
          <w:p w14:paraId="7179920C" w14:textId="6816312F" w:rsidR="00C96F56" w:rsidRPr="00C96F56" w:rsidRDefault="00C96F56" w:rsidP="00B034B3">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1</w:t>
            </w:r>
            <w:r w:rsidR="00B034B3">
              <w:rPr>
                <w:rFonts w:asciiTheme="minorHAnsi" w:hAnsiTheme="minorHAnsi" w:cstheme="minorHAnsi"/>
                <w:color w:val="auto"/>
                <w:sz w:val="18"/>
                <w:szCs w:val="18"/>
              </w:rPr>
              <w:t>5</w:t>
            </w:r>
          </w:p>
        </w:tc>
        <w:tc>
          <w:tcPr>
            <w:tcW w:w="1080" w:type="dxa"/>
            <w:vAlign w:val="center"/>
          </w:tcPr>
          <w:p w14:paraId="5FE4D057" w14:textId="0F8B80B1" w:rsidR="00C96F56" w:rsidRPr="00C96F56" w:rsidRDefault="00C96F56" w:rsidP="00B034B3">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0.</w:t>
            </w:r>
            <w:r w:rsidR="00B034B3">
              <w:rPr>
                <w:rFonts w:asciiTheme="minorHAnsi" w:hAnsiTheme="minorHAnsi" w:cstheme="minorHAnsi"/>
                <w:color w:val="auto"/>
                <w:sz w:val="18"/>
                <w:szCs w:val="18"/>
              </w:rPr>
              <w:t>18</w:t>
            </w:r>
          </w:p>
        </w:tc>
        <w:tc>
          <w:tcPr>
            <w:tcW w:w="1350" w:type="dxa"/>
            <w:shd w:val="clear" w:color="auto" w:fill="auto"/>
            <w:vAlign w:val="center"/>
          </w:tcPr>
          <w:p w14:paraId="68198EB7"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c>
          <w:tcPr>
            <w:tcW w:w="1350" w:type="dxa"/>
            <w:shd w:val="clear" w:color="auto" w:fill="auto"/>
            <w:vAlign w:val="center"/>
          </w:tcPr>
          <w:p w14:paraId="3784FF03"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c>
          <w:tcPr>
            <w:tcW w:w="810" w:type="dxa"/>
            <w:shd w:val="clear" w:color="auto" w:fill="auto"/>
            <w:vAlign w:val="center"/>
          </w:tcPr>
          <w:p w14:paraId="0437EB96"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c>
          <w:tcPr>
            <w:tcW w:w="900" w:type="dxa"/>
            <w:shd w:val="clear" w:color="auto" w:fill="auto"/>
            <w:vAlign w:val="center"/>
          </w:tcPr>
          <w:p w14:paraId="705596A2"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r>
      <w:tr w:rsidR="00C96F56" w:rsidRPr="00C96F56" w14:paraId="11E7D755" w14:textId="77777777" w:rsidTr="00C96F56">
        <w:tc>
          <w:tcPr>
            <w:tcW w:w="1440" w:type="dxa"/>
            <w:vAlign w:val="center"/>
          </w:tcPr>
          <w:p w14:paraId="4896AF90" w14:textId="1AAC0748" w:rsidR="00C96F56" w:rsidRPr="00C96F56" w:rsidRDefault="00C96F56" w:rsidP="006A05C1">
            <w:pPr>
              <w:pStyle w:val="TableCenter"/>
              <w:rPr>
                <w:rFonts w:asciiTheme="minorHAnsi" w:hAnsiTheme="minorHAnsi" w:cstheme="minorHAnsi"/>
                <w:sz w:val="18"/>
                <w:szCs w:val="18"/>
              </w:rPr>
            </w:pPr>
            <w:r>
              <w:rPr>
                <w:rFonts w:asciiTheme="minorHAnsi" w:hAnsiTheme="minorHAnsi" w:cstheme="minorHAnsi"/>
                <w:sz w:val="18"/>
                <w:szCs w:val="18"/>
              </w:rPr>
              <w:t>N</w:t>
            </w:r>
            <w:r w:rsidRPr="00C96F56">
              <w:rPr>
                <w:rFonts w:asciiTheme="minorHAnsi" w:hAnsiTheme="minorHAnsi" w:cstheme="minorHAnsi"/>
                <w:sz w:val="18"/>
                <w:szCs w:val="18"/>
              </w:rPr>
              <w:t xml:space="preserve">umber of days </w:t>
            </w:r>
            <w:r>
              <w:rPr>
                <w:rFonts w:asciiTheme="minorHAnsi" w:hAnsiTheme="minorHAnsi" w:cstheme="minorHAnsi"/>
                <w:sz w:val="18"/>
                <w:szCs w:val="18"/>
              </w:rPr>
              <w:t xml:space="preserve">with </w:t>
            </w:r>
            <w:r w:rsidRPr="00C96F56">
              <w:rPr>
                <w:rFonts w:asciiTheme="minorHAnsi" w:hAnsiTheme="minorHAnsi" w:cstheme="minorHAnsi"/>
                <w:sz w:val="18"/>
                <w:szCs w:val="18"/>
              </w:rPr>
              <w:t>DO min</w:t>
            </w:r>
            <w:r>
              <w:rPr>
                <w:rFonts w:asciiTheme="minorHAnsi" w:hAnsiTheme="minorHAnsi" w:cstheme="minorHAnsi"/>
                <w:sz w:val="18"/>
                <w:szCs w:val="18"/>
              </w:rPr>
              <w:t>.</w:t>
            </w:r>
          </w:p>
        </w:tc>
        <w:tc>
          <w:tcPr>
            <w:tcW w:w="1350" w:type="dxa"/>
            <w:shd w:val="clear" w:color="auto" w:fill="auto"/>
            <w:vAlign w:val="center"/>
          </w:tcPr>
          <w:p w14:paraId="57DA0678"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2005-2017</w:t>
            </w:r>
          </w:p>
        </w:tc>
        <w:tc>
          <w:tcPr>
            <w:tcW w:w="900" w:type="dxa"/>
            <w:vAlign w:val="center"/>
          </w:tcPr>
          <w:p w14:paraId="62371DA8" w14:textId="3FCC8258"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8</w:t>
            </w:r>
          </w:p>
        </w:tc>
        <w:tc>
          <w:tcPr>
            <w:tcW w:w="1350" w:type="dxa"/>
            <w:shd w:val="clear" w:color="auto" w:fill="D9D9D9" w:themeFill="background1" w:themeFillShade="D9"/>
            <w:vAlign w:val="center"/>
          </w:tcPr>
          <w:p w14:paraId="0FA4F7C3"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increasing</w:t>
            </w:r>
          </w:p>
        </w:tc>
        <w:tc>
          <w:tcPr>
            <w:tcW w:w="1440" w:type="dxa"/>
            <w:shd w:val="clear" w:color="auto" w:fill="D9D9D9" w:themeFill="background1" w:themeFillShade="D9"/>
            <w:vAlign w:val="center"/>
          </w:tcPr>
          <w:p w14:paraId="46C1ABD0"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2.384 days/</w:t>
            </w:r>
            <w:proofErr w:type="spellStart"/>
            <w:r w:rsidRPr="00C96F56">
              <w:rPr>
                <w:rFonts w:asciiTheme="minorHAnsi" w:hAnsiTheme="minorHAnsi" w:cstheme="minorHAnsi"/>
                <w:color w:val="auto"/>
                <w:sz w:val="18"/>
                <w:szCs w:val="18"/>
              </w:rPr>
              <w:t>yr</w:t>
            </w:r>
            <w:proofErr w:type="spellEnd"/>
          </w:p>
        </w:tc>
        <w:tc>
          <w:tcPr>
            <w:tcW w:w="720" w:type="dxa"/>
            <w:shd w:val="clear" w:color="auto" w:fill="D9D9D9" w:themeFill="background1" w:themeFillShade="D9"/>
            <w:vAlign w:val="center"/>
          </w:tcPr>
          <w:p w14:paraId="0EE91857"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8</w:t>
            </w:r>
          </w:p>
        </w:tc>
        <w:tc>
          <w:tcPr>
            <w:tcW w:w="1080" w:type="dxa"/>
            <w:shd w:val="clear" w:color="auto" w:fill="D9D9D9" w:themeFill="background1" w:themeFillShade="D9"/>
            <w:vAlign w:val="center"/>
          </w:tcPr>
          <w:p w14:paraId="1F5789EA" w14:textId="72F804D6" w:rsidR="00C96F56" w:rsidRPr="00C96F56" w:rsidRDefault="00F24043"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0.01</w:t>
            </w:r>
          </w:p>
        </w:tc>
        <w:tc>
          <w:tcPr>
            <w:tcW w:w="1350" w:type="dxa"/>
            <w:shd w:val="clear" w:color="auto" w:fill="auto"/>
            <w:vAlign w:val="center"/>
          </w:tcPr>
          <w:p w14:paraId="7C529458"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c>
          <w:tcPr>
            <w:tcW w:w="1350" w:type="dxa"/>
            <w:shd w:val="clear" w:color="auto" w:fill="auto"/>
            <w:vAlign w:val="center"/>
          </w:tcPr>
          <w:p w14:paraId="0711F8F8"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c>
          <w:tcPr>
            <w:tcW w:w="810" w:type="dxa"/>
            <w:shd w:val="clear" w:color="auto" w:fill="auto"/>
            <w:vAlign w:val="center"/>
          </w:tcPr>
          <w:p w14:paraId="57890574"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c>
          <w:tcPr>
            <w:tcW w:w="900" w:type="dxa"/>
            <w:shd w:val="clear" w:color="auto" w:fill="auto"/>
            <w:vAlign w:val="center"/>
          </w:tcPr>
          <w:p w14:paraId="3EA3184B"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r>
      <w:tr w:rsidR="00C96F56" w:rsidRPr="00C96F56" w14:paraId="665571DB" w14:textId="77777777" w:rsidTr="00C96F56">
        <w:tc>
          <w:tcPr>
            <w:tcW w:w="1440" w:type="dxa"/>
            <w:vAlign w:val="center"/>
          </w:tcPr>
          <w:p w14:paraId="063C8271" w14:textId="28742DD8" w:rsidR="00C96F56" w:rsidRPr="00C96F56" w:rsidRDefault="00C96F56" w:rsidP="006A05C1">
            <w:pPr>
              <w:pStyle w:val="TableCenter"/>
              <w:rPr>
                <w:rFonts w:asciiTheme="minorHAnsi" w:hAnsiTheme="minorHAnsi" w:cstheme="minorHAnsi"/>
                <w:sz w:val="18"/>
                <w:szCs w:val="18"/>
              </w:rPr>
            </w:pPr>
            <w:r>
              <w:rPr>
                <w:rFonts w:asciiTheme="minorHAnsi" w:hAnsiTheme="minorHAnsi" w:cstheme="minorHAnsi"/>
                <w:sz w:val="18"/>
                <w:szCs w:val="18"/>
              </w:rPr>
              <w:t>V</w:t>
            </w:r>
            <w:r w:rsidRPr="00C96F56">
              <w:rPr>
                <w:rFonts w:asciiTheme="minorHAnsi" w:hAnsiTheme="minorHAnsi" w:cstheme="minorHAnsi"/>
                <w:sz w:val="18"/>
                <w:szCs w:val="18"/>
              </w:rPr>
              <w:t xml:space="preserve">olume days </w:t>
            </w:r>
            <w:r>
              <w:rPr>
                <w:rFonts w:asciiTheme="minorHAnsi" w:hAnsiTheme="minorHAnsi" w:cstheme="minorHAnsi"/>
                <w:sz w:val="18"/>
                <w:szCs w:val="18"/>
              </w:rPr>
              <w:t xml:space="preserve">of </w:t>
            </w:r>
            <w:r w:rsidRPr="00C96F56">
              <w:rPr>
                <w:rFonts w:asciiTheme="minorHAnsi" w:hAnsiTheme="minorHAnsi" w:cstheme="minorHAnsi"/>
                <w:sz w:val="18"/>
                <w:szCs w:val="18"/>
              </w:rPr>
              <w:t>DO min</w:t>
            </w:r>
            <w:r>
              <w:rPr>
                <w:rFonts w:asciiTheme="minorHAnsi" w:hAnsiTheme="minorHAnsi" w:cstheme="minorHAnsi"/>
                <w:sz w:val="18"/>
                <w:szCs w:val="18"/>
              </w:rPr>
              <w:t>.</w:t>
            </w:r>
          </w:p>
        </w:tc>
        <w:tc>
          <w:tcPr>
            <w:tcW w:w="1350" w:type="dxa"/>
            <w:shd w:val="clear" w:color="auto" w:fill="auto"/>
            <w:vAlign w:val="center"/>
          </w:tcPr>
          <w:p w14:paraId="5A64E31E" w14:textId="77777777"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2005-2017</w:t>
            </w:r>
          </w:p>
        </w:tc>
        <w:tc>
          <w:tcPr>
            <w:tcW w:w="900" w:type="dxa"/>
            <w:vAlign w:val="center"/>
          </w:tcPr>
          <w:p w14:paraId="6B69ED55" w14:textId="61BFB6AA" w:rsidR="00C96F56" w:rsidRPr="00C96F56" w:rsidRDefault="00C96F56" w:rsidP="006A05C1">
            <w:pPr>
              <w:pStyle w:val="TableCenter"/>
              <w:rPr>
                <w:rFonts w:asciiTheme="minorHAnsi" w:hAnsiTheme="minorHAnsi" w:cstheme="minorHAnsi"/>
                <w:sz w:val="18"/>
                <w:szCs w:val="18"/>
              </w:rPr>
            </w:pPr>
            <w:r w:rsidRPr="00C96F56">
              <w:rPr>
                <w:rFonts w:asciiTheme="minorHAnsi" w:hAnsiTheme="minorHAnsi" w:cstheme="minorHAnsi"/>
                <w:sz w:val="18"/>
                <w:szCs w:val="18"/>
              </w:rPr>
              <w:t>8</w:t>
            </w:r>
          </w:p>
        </w:tc>
        <w:tc>
          <w:tcPr>
            <w:tcW w:w="1350" w:type="dxa"/>
            <w:shd w:val="clear" w:color="auto" w:fill="D9D9D9" w:themeFill="background1" w:themeFillShade="D9"/>
            <w:vAlign w:val="center"/>
          </w:tcPr>
          <w:p w14:paraId="1FEF9428"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increasing</w:t>
            </w:r>
          </w:p>
        </w:tc>
        <w:tc>
          <w:tcPr>
            <w:tcW w:w="1440" w:type="dxa"/>
            <w:shd w:val="clear" w:color="auto" w:fill="D9D9D9" w:themeFill="background1" w:themeFillShade="D9"/>
            <w:vAlign w:val="center"/>
          </w:tcPr>
          <w:p w14:paraId="45139241"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627.9 *106 m</w:t>
            </w:r>
            <w:r w:rsidRPr="00C96F56">
              <w:rPr>
                <w:rFonts w:asciiTheme="minorHAnsi" w:hAnsiTheme="minorHAnsi" w:cstheme="minorHAnsi"/>
                <w:color w:val="auto"/>
                <w:sz w:val="18"/>
                <w:szCs w:val="18"/>
                <w:vertAlign w:val="superscript"/>
              </w:rPr>
              <w:t>3</w:t>
            </w:r>
            <w:r w:rsidRPr="00C96F56">
              <w:rPr>
                <w:rFonts w:asciiTheme="minorHAnsi" w:hAnsiTheme="minorHAnsi" w:cstheme="minorHAnsi"/>
                <w:color w:val="auto"/>
                <w:sz w:val="18"/>
                <w:szCs w:val="18"/>
              </w:rPr>
              <w:t>/d/</w:t>
            </w:r>
            <w:proofErr w:type="spellStart"/>
            <w:r w:rsidRPr="00C96F56">
              <w:rPr>
                <w:rFonts w:asciiTheme="minorHAnsi" w:hAnsiTheme="minorHAnsi" w:cstheme="minorHAnsi"/>
                <w:color w:val="auto"/>
                <w:sz w:val="18"/>
                <w:szCs w:val="18"/>
              </w:rPr>
              <w:t>yr</w:t>
            </w:r>
            <w:proofErr w:type="spellEnd"/>
          </w:p>
        </w:tc>
        <w:tc>
          <w:tcPr>
            <w:tcW w:w="720" w:type="dxa"/>
            <w:shd w:val="clear" w:color="auto" w:fill="D9D9D9" w:themeFill="background1" w:themeFillShade="D9"/>
            <w:vAlign w:val="center"/>
          </w:tcPr>
          <w:p w14:paraId="1ADEABA5"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8</w:t>
            </w:r>
          </w:p>
        </w:tc>
        <w:tc>
          <w:tcPr>
            <w:tcW w:w="1080" w:type="dxa"/>
            <w:shd w:val="clear" w:color="auto" w:fill="D9D9D9" w:themeFill="background1" w:themeFillShade="D9"/>
            <w:vAlign w:val="center"/>
          </w:tcPr>
          <w:p w14:paraId="6B6B9F39" w14:textId="5CB620C7" w:rsidR="00C96F56" w:rsidRPr="00C96F56" w:rsidRDefault="00F24043" w:rsidP="006A05C1">
            <w:pPr>
              <w:pStyle w:val="TableCenter"/>
              <w:rPr>
                <w:rFonts w:asciiTheme="minorHAnsi" w:hAnsiTheme="minorHAnsi" w:cstheme="minorHAnsi"/>
                <w:color w:val="auto"/>
                <w:sz w:val="18"/>
                <w:szCs w:val="18"/>
              </w:rPr>
            </w:pPr>
            <w:r>
              <w:rPr>
                <w:rFonts w:asciiTheme="minorHAnsi" w:hAnsiTheme="minorHAnsi" w:cstheme="minorHAnsi"/>
                <w:color w:val="auto"/>
                <w:sz w:val="18"/>
                <w:szCs w:val="18"/>
              </w:rPr>
              <w:t>0.006</w:t>
            </w:r>
          </w:p>
        </w:tc>
        <w:tc>
          <w:tcPr>
            <w:tcW w:w="1350" w:type="dxa"/>
            <w:shd w:val="clear" w:color="auto" w:fill="auto"/>
            <w:vAlign w:val="center"/>
          </w:tcPr>
          <w:p w14:paraId="1AC83616"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c>
          <w:tcPr>
            <w:tcW w:w="1350" w:type="dxa"/>
            <w:shd w:val="clear" w:color="auto" w:fill="auto"/>
            <w:vAlign w:val="center"/>
          </w:tcPr>
          <w:p w14:paraId="0DCF9E85"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c>
          <w:tcPr>
            <w:tcW w:w="810" w:type="dxa"/>
            <w:shd w:val="clear" w:color="auto" w:fill="auto"/>
            <w:vAlign w:val="center"/>
          </w:tcPr>
          <w:p w14:paraId="71011474"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c>
          <w:tcPr>
            <w:tcW w:w="900" w:type="dxa"/>
            <w:shd w:val="clear" w:color="auto" w:fill="auto"/>
            <w:vAlign w:val="center"/>
          </w:tcPr>
          <w:p w14:paraId="517A9290" w14:textId="77777777" w:rsidR="00C96F56" w:rsidRPr="00C96F56" w:rsidRDefault="00C96F56" w:rsidP="006A05C1">
            <w:pPr>
              <w:pStyle w:val="TableCenter"/>
              <w:rPr>
                <w:rFonts w:asciiTheme="minorHAnsi" w:hAnsiTheme="minorHAnsi" w:cstheme="minorHAnsi"/>
                <w:color w:val="auto"/>
                <w:sz w:val="18"/>
                <w:szCs w:val="18"/>
              </w:rPr>
            </w:pPr>
            <w:r w:rsidRPr="00C96F56">
              <w:rPr>
                <w:rFonts w:asciiTheme="minorHAnsi" w:hAnsiTheme="minorHAnsi" w:cstheme="minorHAnsi"/>
                <w:color w:val="auto"/>
                <w:sz w:val="18"/>
                <w:szCs w:val="18"/>
              </w:rPr>
              <w:t>--</w:t>
            </w:r>
          </w:p>
        </w:tc>
      </w:tr>
    </w:tbl>
    <w:p w14:paraId="6F43FEBF" w14:textId="77777777" w:rsidR="00CA7F52" w:rsidRDefault="00CA7F52" w:rsidP="00AF16E4">
      <w:pPr>
        <w:spacing w:line="360" w:lineRule="auto"/>
        <w:jc w:val="both"/>
        <w:rPr>
          <w:rFonts w:asciiTheme="minorHAnsi" w:hAnsiTheme="minorHAnsi" w:cstheme="minorHAnsi"/>
        </w:rPr>
      </w:pPr>
    </w:p>
    <w:p w14:paraId="6D0FCF06" w14:textId="77777777" w:rsidR="00CA7F52" w:rsidRDefault="00CA7F52" w:rsidP="00AF16E4">
      <w:pPr>
        <w:spacing w:line="360" w:lineRule="auto"/>
        <w:jc w:val="both"/>
        <w:rPr>
          <w:rFonts w:asciiTheme="minorHAnsi" w:hAnsiTheme="minorHAnsi" w:cstheme="minorHAnsi"/>
        </w:rPr>
        <w:sectPr w:rsidR="00CA7F52" w:rsidSect="00CA7F52">
          <w:pgSz w:w="15840" w:h="12240" w:orient="landscape"/>
          <w:pgMar w:top="1440" w:right="1440" w:bottom="1440" w:left="1440" w:header="720" w:footer="720" w:gutter="0"/>
          <w:pgNumType w:chapStyle="5"/>
          <w:cols w:space="720"/>
          <w:docGrid w:linePitch="360"/>
        </w:sectPr>
      </w:pPr>
    </w:p>
    <w:p w14:paraId="350CE7A5" w14:textId="68DA627F" w:rsidR="00AF16E4" w:rsidRPr="000042A4" w:rsidRDefault="003E6357" w:rsidP="000042A4">
      <w:pPr>
        <w:spacing w:line="360" w:lineRule="auto"/>
        <w:ind w:firstLine="720"/>
        <w:jc w:val="both"/>
        <w:rPr>
          <w:rFonts w:asciiTheme="minorHAnsi" w:hAnsiTheme="minorHAnsi" w:cstheme="minorHAnsi"/>
        </w:rPr>
      </w:pPr>
      <w:r>
        <w:rPr>
          <w:rFonts w:asciiTheme="minorHAnsi" w:hAnsiTheme="minorHAnsi" w:cstheme="minorHAnsi"/>
        </w:rPr>
        <w:lastRenderedPageBreak/>
        <w:t xml:space="preserve">Because growth of cyanobacteria may respond more directly to short term temperature patterns </w:t>
      </w:r>
      <w:r w:rsidR="00E21646">
        <w:rPr>
          <w:rFonts w:asciiTheme="minorHAnsi" w:hAnsiTheme="minorHAnsi" w:cstheme="minorHAnsi"/>
        </w:rPr>
        <w:t>rather</w:t>
      </w:r>
      <w:r>
        <w:rPr>
          <w:rFonts w:asciiTheme="minorHAnsi" w:hAnsiTheme="minorHAnsi" w:cstheme="minorHAnsi"/>
        </w:rPr>
        <w:t xml:space="preserve"> than summer average conditions, we calculated the number of days each summer that the maximum air temperature exceeded 85°F (Figure 11d)</w:t>
      </w:r>
      <w:r w:rsidR="00AF16E4">
        <w:rPr>
          <w:rFonts w:asciiTheme="minorHAnsi" w:hAnsiTheme="minorHAnsi" w:cstheme="minorHAnsi"/>
        </w:rPr>
        <w:t xml:space="preserve">.  </w:t>
      </w:r>
      <w:r w:rsidR="00E21646">
        <w:rPr>
          <w:rFonts w:asciiTheme="minorHAnsi" w:hAnsiTheme="minorHAnsi" w:cstheme="minorHAnsi"/>
        </w:rPr>
        <w:t xml:space="preserve">This is an arbitrary threshold and alternate representations of particularly warm weather may yield different conclusions.  </w:t>
      </w:r>
      <w:r>
        <w:rPr>
          <w:rFonts w:asciiTheme="minorHAnsi" w:hAnsiTheme="minorHAnsi" w:cstheme="minorHAnsi"/>
        </w:rPr>
        <w:t>T</w:t>
      </w:r>
      <w:r w:rsidR="00AF16E4">
        <w:rPr>
          <w:rFonts w:asciiTheme="minorHAnsi" w:hAnsiTheme="minorHAnsi" w:cstheme="minorHAnsi"/>
        </w:rPr>
        <w:t xml:space="preserve">he </w:t>
      </w:r>
      <w:r>
        <w:rPr>
          <w:rFonts w:asciiTheme="minorHAnsi" w:hAnsiTheme="minorHAnsi" w:cstheme="minorHAnsi"/>
        </w:rPr>
        <w:t>maximum air temperature was greater than 85°F</w:t>
      </w:r>
      <w:r w:rsidR="00AF16E4">
        <w:rPr>
          <w:rFonts w:asciiTheme="minorHAnsi" w:hAnsiTheme="minorHAnsi" w:cstheme="minorHAnsi"/>
        </w:rPr>
        <w:t xml:space="preserve"> </w:t>
      </w:r>
      <w:r>
        <w:rPr>
          <w:rFonts w:asciiTheme="minorHAnsi" w:hAnsiTheme="minorHAnsi" w:cstheme="minorHAnsi"/>
        </w:rPr>
        <w:t>for an average of 2</w:t>
      </w:r>
      <w:r w:rsidR="00AF16E4">
        <w:rPr>
          <w:rFonts w:asciiTheme="minorHAnsi" w:hAnsiTheme="minorHAnsi" w:cstheme="minorHAnsi"/>
        </w:rPr>
        <w:t>2.8 days</w:t>
      </w:r>
      <w:r>
        <w:rPr>
          <w:rFonts w:asciiTheme="minorHAnsi" w:hAnsiTheme="minorHAnsi" w:cstheme="minorHAnsi"/>
        </w:rPr>
        <w:t xml:space="preserve"> per year over the 1950-2017 interval.</w:t>
      </w:r>
      <w:r w:rsidR="00AF16E4">
        <w:rPr>
          <w:rFonts w:asciiTheme="minorHAnsi" w:hAnsiTheme="minorHAnsi" w:cstheme="minorHAnsi"/>
        </w:rPr>
        <w:t xml:space="preserve"> </w:t>
      </w:r>
      <w:r>
        <w:rPr>
          <w:rFonts w:asciiTheme="minorHAnsi" w:hAnsiTheme="minorHAnsi" w:cstheme="minorHAnsi"/>
        </w:rPr>
        <w:t xml:space="preserve"> The value of this metric with </w:t>
      </w:r>
      <w:r w:rsidR="00AF16E4">
        <w:rPr>
          <w:rFonts w:asciiTheme="minorHAnsi" w:hAnsiTheme="minorHAnsi" w:cstheme="minorHAnsi"/>
        </w:rPr>
        <w:t>range</w:t>
      </w:r>
      <w:r>
        <w:rPr>
          <w:rFonts w:asciiTheme="minorHAnsi" w:hAnsiTheme="minorHAnsi" w:cstheme="minorHAnsi"/>
        </w:rPr>
        <w:t>d</w:t>
      </w:r>
      <w:r w:rsidR="00AF16E4">
        <w:rPr>
          <w:rFonts w:asciiTheme="minorHAnsi" w:hAnsiTheme="minorHAnsi" w:cstheme="minorHAnsi"/>
        </w:rPr>
        <w:t xml:space="preserve"> from </w:t>
      </w:r>
      <w:r>
        <w:rPr>
          <w:rFonts w:asciiTheme="minorHAnsi" w:hAnsiTheme="minorHAnsi" w:cstheme="minorHAnsi"/>
        </w:rPr>
        <w:t>6</w:t>
      </w:r>
      <w:r w:rsidR="00AF16E4">
        <w:rPr>
          <w:rFonts w:asciiTheme="minorHAnsi" w:hAnsiTheme="minorHAnsi" w:cstheme="minorHAnsi"/>
        </w:rPr>
        <w:t xml:space="preserve"> days </w:t>
      </w:r>
      <w:r>
        <w:rPr>
          <w:rFonts w:asciiTheme="minorHAnsi" w:hAnsiTheme="minorHAnsi" w:cstheme="minorHAnsi"/>
        </w:rPr>
        <w:t xml:space="preserve">in 1976 </w:t>
      </w:r>
      <w:r w:rsidR="00AF16E4">
        <w:rPr>
          <w:rFonts w:asciiTheme="minorHAnsi" w:hAnsiTheme="minorHAnsi" w:cstheme="minorHAnsi"/>
        </w:rPr>
        <w:t xml:space="preserve">to </w:t>
      </w:r>
      <w:r>
        <w:rPr>
          <w:rFonts w:asciiTheme="minorHAnsi" w:hAnsiTheme="minorHAnsi" w:cstheme="minorHAnsi"/>
        </w:rPr>
        <w:t>5</w:t>
      </w:r>
      <w:r w:rsidR="00AF16E4">
        <w:rPr>
          <w:rFonts w:asciiTheme="minorHAnsi" w:hAnsiTheme="minorHAnsi" w:cstheme="minorHAnsi"/>
        </w:rPr>
        <w:t xml:space="preserve">1 days </w:t>
      </w:r>
      <w:r>
        <w:rPr>
          <w:rFonts w:asciiTheme="minorHAnsi" w:hAnsiTheme="minorHAnsi" w:cstheme="minorHAnsi"/>
        </w:rPr>
        <w:t>in 1955.</w:t>
      </w:r>
      <w:r w:rsidR="00AF16E4">
        <w:rPr>
          <w:rFonts w:asciiTheme="minorHAnsi" w:hAnsiTheme="minorHAnsi" w:cstheme="minorHAnsi"/>
        </w:rPr>
        <w:t xml:space="preserve">  </w:t>
      </w:r>
      <w:r w:rsidR="000042A4">
        <w:rPr>
          <w:rFonts w:asciiTheme="minorHAnsi" w:hAnsiTheme="minorHAnsi" w:cstheme="minorHAnsi"/>
        </w:rPr>
        <w:t>The number of days with air temperatures greater than 85°F exceeded the long-term average of 22.8 days in five of the past eight years</w:t>
      </w:r>
      <w:r w:rsidR="00AF16E4">
        <w:rPr>
          <w:rFonts w:asciiTheme="minorHAnsi" w:hAnsiTheme="minorHAnsi" w:cstheme="minorHAnsi"/>
        </w:rPr>
        <w:t xml:space="preserve">.  </w:t>
      </w:r>
      <w:r w:rsidR="000042A4">
        <w:rPr>
          <w:rFonts w:asciiTheme="minorHAnsi" w:hAnsiTheme="minorHAnsi" w:cstheme="minorHAnsi"/>
        </w:rPr>
        <w:t xml:space="preserve">During the summer of 2012, the maximum air temperature surpassed 85°F on 46 days.  </w:t>
      </w:r>
      <w:r w:rsidR="00AF16E4">
        <w:rPr>
          <w:rFonts w:asciiTheme="minorHAnsi" w:hAnsiTheme="minorHAnsi" w:cstheme="minorHAnsi"/>
        </w:rPr>
        <w:t xml:space="preserve">However, this metric of rainfall intensity revealed no </w:t>
      </w:r>
      <w:r w:rsidR="000042A4">
        <w:rPr>
          <w:rFonts w:asciiTheme="minorHAnsi" w:hAnsiTheme="minorHAnsi" w:cstheme="minorHAnsi"/>
        </w:rPr>
        <w:t xml:space="preserve">statistically significant </w:t>
      </w:r>
      <w:r w:rsidR="00AF16E4">
        <w:rPr>
          <w:rFonts w:asciiTheme="minorHAnsi" w:hAnsiTheme="minorHAnsi" w:cstheme="minorHAnsi"/>
        </w:rPr>
        <w:t>long-term trend over the 1950-2017 period of record.</w:t>
      </w:r>
    </w:p>
    <w:p w14:paraId="40AB7DB3" w14:textId="483DF780" w:rsidR="006A06FF" w:rsidRDefault="006A06FF" w:rsidP="006A06FF">
      <w:pPr>
        <w:pStyle w:val="Heading2"/>
        <w:spacing w:after="120" w:line="360" w:lineRule="auto"/>
        <w:rPr>
          <w:rFonts w:asciiTheme="minorHAnsi" w:hAnsiTheme="minorHAnsi" w:cstheme="minorHAnsi"/>
        </w:rPr>
      </w:pPr>
      <w:bookmarkStart w:id="28" w:name="_Toc526265381"/>
      <w:r>
        <w:rPr>
          <w:rFonts w:asciiTheme="minorHAnsi" w:hAnsiTheme="minorHAnsi" w:cstheme="minorHAnsi"/>
        </w:rPr>
        <w:t>Hydrologic Conditions</w:t>
      </w:r>
      <w:bookmarkEnd w:id="28"/>
    </w:p>
    <w:p w14:paraId="0E020430" w14:textId="77777777" w:rsidR="006A06FF" w:rsidRDefault="006A06FF" w:rsidP="006A06FF">
      <w:pPr>
        <w:pStyle w:val="Heading3"/>
        <w:spacing w:after="240"/>
      </w:pPr>
      <w:bookmarkStart w:id="29" w:name="_Toc526265382"/>
      <w:r>
        <w:t>Data Sources</w:t>
      </w:r>
      <w:bookmarkEnd w:id="29"/>
    </w:p>
    <w:p w14:paraId="67EC90EB" w14:textId="10D029FF" w:rsidR="00E92137" w:rsidRPr="00E92137" w:rsidRDefault="00E92137" w:rsidP="00E92137">
      <w:pPr>
        <w:spacing w:line="360" w:lineRule="auto"/>
        <w:jc w:val="both"/>
        <w:rPr>
          <w:rFonts w:asciiTheme="minorHAnsi" w:hAnsiTheme="minorHAnsi" w:cstheme="minorHAnsi"/>
        </w:rPr>
      </w:pPr>
      <w:r>
        <w:rPr>
          <w:rFonts w:asciiTheme="minorHAnsi" w:hAnsiTheme="minorHAnsi" w:cstheme="minorHAnsi"/>
        </w:rPr>
        <w:tab/>
      </w:r>
      <w:r w:rsidR="00B21988">
        <w:rPr>
          <w:rFonts w:asciiTheme="minorHAnsi" w:hAnsiTheme="minorHAnsi" w:cstheme="minorHAnsi"/>
        </w:rPr>
        <w:t xml:space="preserve">Hydrologic information is critical for quantifying loading of nutrients and other constituents to Owasco Lake and for development of a water balance necessary for water quality modeling.  </w:t>
      </w:r>
      <w:r>
        <w:rPr>
          <w:rFonts w:asciiTheme="minorHAnsi" w:hAnsiTheme="minorHAnsi" w:cstheme="minorHAnsi"/>
        </w:rPr>
        <w:t xml:space="preserve">Available hydrologic data for the Owasco Lake watershed consists of water surface elevation of the lake, discharge from the Owasco Inlet at Moravia, and discharge from the Owasco Outlet at Auburn.  Daily water surface elevation data </w:t>
      </w:r>
      <w:r w:rsidR="000226CF">
        <w:rPr>
          <w:rFonts w:asciiTheme="minorHAnsi" w:hAnsiTheme="minorHAnsi" w:cstheme="minorHAnsi"/>
        </w:rPr>
        <w:t>are</w:t>
      </w:r>
      <w:r>
        <w:rPr>
          <w:rFonts w:asciiTheme="minorHAnsi" w:hAnsiTheme="minorHAnsi" w:cstheme="minorHAnsi"/>
        </w:rPr>
        <w:t xml:space="preserve"> available from USGS for 50 years during the 1968-2017 period of record.  Daily discharge</w:t>
      </w:r>
      <w:r w:rsidR="001F0BC2">
        <w:rPr>
          <w:rFonts w:asciiTheme="minorHAnsi" w:hAnsiTheme="minorHAnsi" w:cstheme="minorHAnsi"/>
        </w:rPr>
        <w:t xml:space="preserve"> data for the Owasco Inlet, the largest tributary to Owasco Lake, is available from USGS for 1960-1968 and 2009-2017.  A continuous record of daily discharge from </w:t>
      </w:r>
      <w:r w:rsidR="004E7395">
        <w:rPr>
          <w:rFonts w:asciiTheme="minorHAnsi" w:hAnsiTheme="minorHAnsi" w:cstheme="minorHAnsi"/>
        </w:rPr>
        <w:t xml:space="preserve">the Owasco Outlet </w:t>
      </w:r>
      <w:r w:rsidR="001F0BC2">
        <w:rPr>
          <w:rFonts w:asciiTheme="minorHAnsi" w:hAnsiTheme="minorHAnsi" w:cstheme="minorHAnsi"/>
        </w:rPr>
        <w:t>is available from USGS</w:t>
      </w:r>
      <w:r w:rsidR="00C519D8">
        <w:rPr>
          <w:rFonts w:asciiTheme="minorHAnsi" w:hAnsiTheme="minorHAnsi" w:cstheme="minorHAnsi"/>
        </w:rPr>
        <w:t xml:space="preserve"> for the </w:t>
      </w:r>
      <w:r w:rsidR="00C519D8" w:rsidRPr="00C519D8">
        <w:rPr>
          <w:rFonts w:asciiTheme="minorHAnsi" w:hAnsiTheme="minorHAnsi" w:cstheme="minorHAnsi"/>
        </w:rPr>
        <w:t>1999-2017</w:t>
      </w:r>
      <w:r w:rsidR="00C519D8">
        <w:rPr>
          <w:rFonts w:asciiTheme="minorHAnsi" w:hAnsiTheme="minorHAnsi" w:cstheme="minorHAnsi"/>
        </w:rPr>
        <w:t xml:space="preserve"> period</w:t>
      </w:r>
      <w:r w:rsidR="001F0BC2">
        <w:rPr>
          <w:rFonts w:asciiTheme="minorHAnsi" w:hAnsiTheme="minorHAnsi" w:cstheme="minorHAnsi"/>
        </w:rPr>
        <w:t>.</w:t>
      </w:r>
      <w:r w:rsidR="004E7395">
        <w:rPr>
          <w:rFonts w:asciiTheme="minorHAnsi" w:hAnsiTheme="minorHAnsi" w:cstheme="minorHAnsi"/>
        </w:rPr>
        <w:t xml:space="preserve">  </w:t>
      </w:r>
    </w:p>
    <w:p w14:paraId="3080855C" w14:textId="2F88AAFC" w:rsidR="006A06FF" w:rsidRPr="006A06FF" w:rsidRDefault="00B21988" w:rsidP="006A06FF">
      <w:pPr>
        <w:pStyle w:val="Heading3"/>
        <w:spacing w:after="240"/>
      </w:pPr>
      <w:bookmarkStart w:id="30" w:name="_Toc526265383"/>
      <w:r>
        <w:t>Trends in Hydrologic Conditions</w:t>
      </w:r>
      <w:bookmarkEnd w:id="30"/>
    </w:p>
    <w:p w14:paraId="06118667" w14:textId="725221B8" w:rsidR="006A06FF" w:rsidRDefault="00C519D8" w:rsidP="00266830">
      <w:pPr>
        <w:spacing w:line="360" w:lineRule="auto"/>
        <w:jc w:val="both"/>
        <w:rPr>
          <w:rFonts w:asciiTheme="minorHAnsi" w:hAnsiTheme="minorHAnsi" w:cstheme="minorHAnsi"/>
        </w:rPr>
      </w:pPr>
      <w:r>
        <w:rPr>
          <w:rFonts w:asciiTheme="minorHAnsi" w:hAnsiTheme="minorHAnsi" w:cstheme="minorHAnsi"/>
        </w:rPr>
        <w:tab/>
      </w:r>
      <w:r w:rsidR="00266830">
        <w:rPr>
          <w:rFonts w:asciiTheme="minorHAnsi" w:hAnsiTheme="minorHAnsi" w:cstheme="minorHAnsi"/>
        </w:rPr>
        <w:t xml:space="preserve">The summer average water surface elevation of Owasco Lake remained in a rather narrow range (216.9-217.3 meters) over the 50 year period of record (Figure </w:t>
      </w:r>
      <w:r w:rsidR="007B03D7">
        <w:rPr>
          <w:rFonts w:asciiTheme="minorHAnsi" w:hAnsiTheme="minorHAnsi" w:cstheme="minorHAnsi"/>
        </w:rPr>
        <w:t>12</w:t>
      </w:r>
      <w:r w:rsidR="00266830">
        <w:rPr>
          <w:rFonts w:asciiTheme="minorHAnsi" w:hAnsiTheme="minorHAnsi" w:cstheme="minorHAnsi"/>
        </w:rPr>
        <w:t>a)</w:t>
      </w:r>
      <w:r w:rsidR="007B03D7">
        <w:rPr>
          <w:rFonts w:asciiTheme="minorHAnsi" w:hAnsiTheme="minorHAnsi" w:cstheme="minorHAnsi"/>
        </w:rPr>
        <w:t>, and no long-term trend was identified</w:t>
      </w:r>
      <w:r w:rsidR="00266830">
        <w:rPr>
          <w:rFonts w:asciiTheme="minorHAnsi" w:hAnsiTheme="minorHAnsi" w:cstheme="minorHAnsi"/>
        </w:rPr>
        <w:t xml:space="preserve">.  The summer of 2016 had the lowest WSE on record and </w:t>
      </w:r>
      <w:r w:rsidR="007B03D7">
        <w:rPr>
          <w:rFonts w:asciiTheme="minorHAnsi" w:hAnsiTheme="minorHAnsi" w:cstheme="minorHAnsi"/>
        </w:rPr>
        <w:t xml:space="preserve">2017 had one of the highest.  These variations </w:t>
      </w:r>
      <w:r w:rsidR="005F181B">
        <w:rPr>
          <w:rFonts w:asciiTheme="minorHAnsi" w:hAnsiTheme="minorHAnsi" w:cstheme="minorHAnsi"/>
        </w:rPr>
        <w:t xml:space="preserve">in WSE </w:t>
      </w:r>
      <w:r w:rsidR="007B03D7">
        <w:rPr>
          <w:rFonts w:asciiTheme="minorHAnsi" w:hAnsiTheme="minorHAnsi" w:cstheme="minorHAnsi"/>
        </w:rPr>
        <w:t xml:space="preserve">correspond to </w:t>
      </w:r>
      <w:r w:rsidR="005F181B">
        <w:rPr>
          <w:rFonts w:asciiTheme="minorHAnsi" w:hAnsiTheme="minorHAnsi" w:cstheme="minorHAnsi"/>
        </w:rPr>
        <w:t xml:space="preserve">low </w:t>
      </w:r>
      <w:r w:rsidR="00357E69">
        <w:rPr>
          <w:rFonts w:asciiTheme="minorHAnsi" w:hAnsiTheme="minorHAnsi" w:cstheme="minorHAnsi"/>
        </w:rPr>
        <w:t>flow conditions in both the Owasco Inlet (Figure 12b) and the Owasco Outlet (Figure 12c)</w:t>
      </w:r>
      <w:r w:rsidR="005F181B">
        <w:rPr>
          <w:rFonts w:asciiTheme="minorHAnsi" w:hAnsiTheme="minorHAnsi" w:cstheme="minorHAnsi"/>
        </w:rPr>
        <w:t xml:space="preserve"> in 2016 and high flow conditions in 2017</w:t>
      </w:r>
      <w:r w:rsidR="00357E69">
        <w:rPr>
          <w:rFonts w:asciiTheme="minorHAnsi" w:hAnsiTheme="minorHAnsi" w:cstheme="minorHAnsi"/>
        </w:rPr>
        <w:t xml:space="preserve">.  </w:t>
      </w:r>
      <w:r w:rsidR="003D3AFB">
        <w:rPr>
          <w:rFonts w:asciiTheme="minorHAnsi" w:hAnsiTheme="minorHAnsi" w:cstheme="minorHAnsi"/>
        </w:rPr>
        <w:t xml:space="preserve">Statistically significant long-term trends were not identified for either the Owasco Inlet </w:t>
      </w:r>
      <w:r w:rsidR="003D3AFB">
        <w:rPr>
          <w:rFonts w:asciiTheme="minorHAnsi" w:hAnsiTheme="minorHAnsi" w:cstheme="minorHAnsi"/>
        </w:rPr>
        <w:lastRenderedPageBreak/>
        <w:t>or the Owasco Outlet.  With the exception of two years (1961, 2017). Summer average precipitation at Auburn was a good predictor of flow in the Owasco Inlet (Figure 13).</w:t>
      </w:r>
      <w:r w:rsidR="002C35B7">
        <w:rPr>
          <w:rFonts w:asciiTheme="minorHAnsi" w:hAnsiTheme="minorHAnsi" w:cstheme="minorHAnsi"/>
        </w:rPr>
        <w:t xml:space="preserve">  We hypothesize </w:t>
      </w:r>
      <w:r w:rsidR="002B56A7">
        <w:rPr>
          <w:rFonts w:asciiTheme="minorHAnsi" w:hAnsiTheme="minorHAnsi" w:cstheme="minorHAnsi"/>
        </w:rPr>
        <w:t xml:space="preserve">that the southern portion of the Owasco Lake watershed received substantially more rainfall than was measured at Auburn in 1961 and 2017.  </w:t>
      </w:r>
      <w:r w:rsidR="00C83A90">
        <w:rPr>
          <w:rFonts w:asciiTheme="minorHAnsi" w:hAnsiTheme="minorHAnsi" w:cstheme="minorHAnsi"/>
        </w:rPr>
        <w:t xml:space="preserve">This seemed to be the case in 2017 when two </w:t>
      </w:r>
      <w:r w:rsidR="00695626">
        <w:rPr>
          <w:rFonts w:asciiTheme="minorHAnsi" w:hAnsiTheme="minorHAnsi" w:cstheme="minorHAnsi"/>
        </w:rPr>
        <w:t xml:space="preserve">major </w:t>
      </w:r>
      <w:r w:rsidR="00C83A90">
        <w:rPr>
          <w:rFonts w:asciiTheme="minorHAnsi" w:hAnsiTheme="minorHAnsi" w:cstheme="minorHAnsi"/>
        </w:rPr>
        <w:t xml:space="preserve">rain events in July were </w:t>
      </w:r>
      <w:r w:rsidR="00695626">
        <w:rPr>
          <w:rFonts w:asciiTheme="minorHAnsi" w:hAnsiTheme="minorHAnsi" w:cstheme="minorHAnsi"/>
        </w:rPr>
        <w:t>decidedly more intense south of Owasco Lake.</w:t>
      </w:r>
    </w:p>
    <w:p w14:paraId="53E494B1" w14:textId="77777777" w:rsidR="00695626" w:rsidRDefault="00695626" w:rsidP="00266830">
      <w:pPr>
        <w:spacing w:line="360" w:lineRule="auto"/>
        <w:jc w:val="both"/>
        <w:rPr>
          <w:rFonts w:asciiTheme="minorHAnsi" w:hAnsiTheme="minorHAnsi" w:cstheme="minorHAnsi"/>
        </w:rPr>
      </w:pPr>
    </w:p>
    <w:p w14:paraId="3ECD1193" w14:textId="19B0D941" w:rsidR="00941CA3" w:rsidRDefault="00941CA3" w:rsidP="00266830">
      <w:pPr>
        <w:spacing w:line="360" w:lineRule="auto"/>
        <w:jc w:val="both"/>
        <w:rPr>
          <w:rFonts w:asciiTheme="minorHAnsi" w:hAnsiTheme="minorHAnsi" w:cstheme="minorHAnsi"/>
        </w:rPr>
      </w:pPr>
      <w:r w:rsidRPr="00941CA3">
        <w:rPr>
          <w:noProof/>
        </w:rPr>
        <w:drawing>
          <wp:inline distT="0" distB="0" distL="0" distR="0" wp14:anchorId="62107D2D" wp14:editId="32679D84">
            <wp:extent cx="5943600" cy="3529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529048"/>
                    </a:xfrm>
                    <a:prstGeom prst="rect">
                      <a:avLst/>
                    </a:prstGeom>
                    <a:noFill/>
                    <a:ln>
                      <a:noFill/>
                    </a:ln>
                  </pic:spPr>
                </pic:pic>
              </a:graphicData>
            </a:graphic>
          </wp:inline>
        </w:drawing>
      </w:r>
    </w:p>
    <w:p w14:paraId="0BE6EC97" w14:textId="16482C3C" w:rsidR="00F33BA6" w:rsidRPr="00F33BA6" w:rsidRDefault="00F33BA6" w:rsidP="00F33BA6">
      <w:pPr>
        <w:ind w:left="1440" w:hanging="1440"/>
        <w:jc w:val="both"/>
        <w:rPr>
          <w:rFonts w:asciiTheme="minorHAnsi" w:hAnsiTheme="minorHAnsi" w:cstheme="minorHAnsi"/>
          <w:b/>
        </w:rPr>
      </w:pPr>
      <w:r w:rsidRPr="00F33BA6">
        <w:rPr>
          <w:rFonts w:asciiTheme="minorHAnsi" w:hAnsiTheme="minorHAnsi" w:cstheme="minorHAnsi"/>
          <w:b/>
        </w:rPr>
        <w:t>Figure 12.</w:t>
      </w:r>
      <w:r w:rsidRPr="00F33BA6">
        <w:rPr>
          <w:rFonts w:asciiTheme="minorHAnsi" w:hAnsiTheme="minorHAnsi" w:cstheme="minorHAnsi"/>
          <w:b/>
        </w:rPr>
        <w:tab/>
        <w:t xml:space="preserve">Time </w:t>
      </w:r>
      <w:r>
        <w:rPr>
          <w:rFonts w:asciiTheme="minorHAnsi" w:hAnsiTheme="minorHAnsi" w:cstheme="minorHAnsi"/>
          <w:b/>
        </w:rPr>
        <w:t>series</w:t>
      </w:r>
      <w:r w:rsidRPr="00F33BA6">
        <w:rPr>
          <w:rFonts w:asciiTheme="minorHAnsi" w:hAnsiTheme="minorHAnsi" w:cstheme="minorHAnsi"/>
          <w:b/>
        </w:rPr>
        <w:t xml:space="preserve"> of </w:t>
      </w:r>
      <w:r>
        <w:rPr>
          <w:rFonts w:asciiTheme="minorHAnsi" w:hAnsiTheme="minorHAnsi" w:cstheme="minorHAnsi"/>
          <w:b/>
        </w:rPr>
        <w:t>summer average hydrologic data for Owasco Lake:</w:t>
      </w:r>
      <w:r w:rsidRPr="00F33BA6">
        <w:rPr>
          <w:rFonts w:asciiTheme="minorHAnsi" w:hAnsiTheme="minorHAnsi" w:cstheme="minorHAnsi"/>
          <w:b/>
        </w:rPr>
        <w:t xml:space="preserve"> (a) water surface elevation (WSE), (b) </w:t>
      </w:r>
      <w:r>
        <w:rPr>
          <w:rFonts w:asciiTheme="minorHAnsi" w:hAnsiTheme="minorHAnsi" w:cstheme="minorHAnsi"/>
          <w:b/>
        </w:rPr>
        <w:t>flow for</w:t>
      </w:r>
      <w:r w:rsidRPr="00F33BA6">
        <w:rPr>
          <w:rFonts w:asciiTheme="minorHAnsi" w:hAnsiTheme="minorHAnsi" w:cstheme="minorHAnsi"/>
          <w:b/>
        </w:rPr>
        <w:t xml:space="preserve"> Owasco Inlet</w:t>
      </w:r>
      <w:r>
        <w:rPr>
          <w:rFonts w:asciiTheme="minorHAnsi" w:hAnsiTheme="minorHAnsi" w:cstheme="minorHAnsi"/>
          <w:b/>
        </w:rPr>
        <w:t xml:space="preserve"> at Moravia</w:t>
      </w:r>
      <w:r w:rsidRPr="00F33BA6">
        <w:rPr>
          <w:rFonts w:asciiTheme="minorHAnsi" w:hAnsiTheme="minorHAnsi" w:cstheme="minorHAnsi"/>
          <w:b/>
        </w:rPr>
        <w:t xml:space="preserve">, </w:t>
      </w:r>
      <w:r>
        <w:rPr>
          <w:rFonts w:asciiTheme="minorHAnsi" w:hAnsiTheme="minorHAnsi" w:cstheme="minorHAnsi"/>
          <w:b/>
        </w:rPr>
        <w:t xml:space="preserve">and (c) </w:t>
      </w:r>
      <w:r w:rsidRPr="00F33BA6">
        <w:rPr>
          <w:rFonts w:asciiTheme="minorHAnsi" w:hAnsiTheme="minorHAnsi" w:cstheme="minorHAnsi"/>
          <w:b/>
        </w:rPr>
        <w:t>flow f</w:t>
      </w:r>
      <w:r>
        <w:rPr>
          <w:rFonts w:asciiTheme="minorHAnsi" w:hAnsiTheme="minorHAnsi" w:cstheme="minorHAnsi"/>
          <w:b/>
        </w:rPr>
        <w:t>or</w:t>
      </w:r>
      <w:r w:rsidRPr="00F33BA6">
        <w:rPr>
          <w:rFonts w:asciiTheme="minorHAnsi" w:hAnsiTheme="minorHAnsi" w:cstheme="minorHAnsi"/>
          <w:b/>
        </w:rPr>
        <w:t xml:space="preserve"> Owa</w:t>
      </w:r>
      <w:r>
        <w:rPr>
          <w:rFonts w:asciiTheme="minorHAnsi" w:hAnsiTheme="minorHAnsi" w:cstheme="minorHAnsi"/>
          <w:b/>
        </w:rPr>
        <w:t>s</w:t>
      </w:r>
      <w:r w:rsidRPr="00F33BA6">
        <w:rPr>
          <w:rFonts w:asciiTheme="minorHAnsi" w:hAnsiTheme="minorHAnsi" w:cstheme="minorHAnsi"/>
          <w:b/>
        </w:rPr>
        <w:t xml:space="preserve">co </w:t>
      </w:r>
      <w:r>
        <w:rPr>
          <w:rFonts w:asciiTheme="minorHAnsi" w:hAnsiTheme="minorHAnsi" w:cstheme="minorHAnsi"/>
          <w:b/>
        </w:rPr>
        <w:t>Outlet at Auburn</w:t>
      </w:r>
      <w:r w:rsidRPr="00F33BA6">
        <w:rPr>
          <w:rFonts w:asciiTheme="minorHAnsi" w:hAnsiTheme="minorHAnsi" w:cstheme="minorHAnsi"/>
          <w:b/>
        </w:rPr>
        <w:t xml:space="preserve">. </w:t>
      </w:r>
      <w:r>
        <w:rPr>
          <w:rFonts w:asciiTheme="minorHAnsi" w:hAnsiTheme="minorHAnsi" w:cstheme="minorHAnsi"/>
          <w:b/>
        </w:rPr>
        <w:t xml:space="preserve"> All data was retrieved from USGS.</w:t>
      </w:r>
    </w:p>
    <w:p w14:paraId="5C281C2D" w14:textId="77777777" w:rsidR="00941CA3" w:rsidRDefault="00941CA3" w:rsidP="00266830">
      <w:pPr>
        <w:spacing w:line="360" w:lineRule="auto"/>
        <w:jc w:val="both"/>
        <w:rPr>
          <w:rFonts w:asciiTheme="minorHAnsi" w:hAnsiTheme="minorHAnsi" w:cstheme="minorHAnsi"/>
        </w:rPr>
      </w:pPr>
    </w:p>
    <w:p w14:paraId="6F9446C7" w14:textId="43EAF0E6" w:rsidR="002C35B7" w:rsidRDefault="002C35B7" w:rsidP="002C35B7">
      <w:pPr>
        <w:spacing w:line="360" w:lineRule="auto"/>
        <w:jc w:val="center"/>
        <w:rPr>
          <w:rFonts w:asciiTheme="minorHAnsi" w:hAnsiTheme="minorHAnsi" w:cstheme="minorHAnsi"/>
        </w:rPr>
      </w:pPr>
      <w:r w:rsidRPr="002C35B7">
        <w:rPr>
          <w:noProof/>
        </w:rPr>
        <w:lastRenderedPageBreak/>
        <w:drawing>
          <wp:inline distT="0" distB="0" distL="0" distR="0" wp14:anchorId="76D81D8D" wp14:editId="05BD22C1">
            <wp:extent cx="2707640" cy="27432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7640" cy="2743200"/>
                    </a:xfrm>
                    <a:prstGeom prst="rect">
                      <a:avLst/>
                    </a:prstGeom>
                    <a:noFill/>
                    <a:ln>
                      <a:noFill/>
                    </a:ln>
                  </pic:spPr>
                </pic:pic>
              </a:graphicData>
            </a:graphic>
          </wp:inline>
        </w:drawing>
      </w:r>
    </w:p>
    <w:p w14:paraId="5658041D" w14:textId="0D9B8139" w:rsidR="002C35B7" w:rsidRPr="00F33BA6" w:rsidRDefault="002C35B7" w:rsidP="002C35B7">
      <w:pPr>
        <w:ind w:left="1440" w:hanging="1440"/>
        <w:jc w:val="both"/>
        <w:rPr>
          <w:rFonts w:asciiTheme="minorHAnsi" w:hAnsiTheme="minorHAnsi" w:cstheme="minorHAnsi"/>
          <w:b/>
        </w:rPr>
      </w:pPr>
      <w:r w:rsidRPr="00F33BA6">
        <w:rPr>
          <w:rFonts w:asciiTheme="minorHAnsi" w:hAnsiTheme="minorHAnsi" w:cstheme="minorHAnsi"/>
          <w:b/>
        </w:rPr>
        <w:t>Figure 1</w:t>
      </w:r>
      <w:r>
        <w:rPr>
          <w:rFonts w:asciiTheme="minorHAnsi" w:hAnsiTheme="minorHAnsi" w:cstheme="minorHAnsi"/>
          <w:b/>
        </w:rPr>
        <w:t>3</w:t>
      </w:r>
      <w:r w:rsidRPr="00F33BA6">
        <w:rPr>
          <w:rFonts w:asciiTheme="minorHAnsi" w:hAnsiTheme="minorHAnsi" w:cstheme="minorHAnsi"/>
          <w:b/>
        </w:rPr>
        <w:t>.</w:t>
      </w:r>
      <w:r w:rsidRPr="00F33BA6">
        <w:rPr>
          <w:rFonts w:asciiTheme="minorHAnsi" w:hAnsiTheme="minorHAnsi" w:cstheme="minorHAnsi"/>
          <w:b/>
        </w:rPr>
        <w:tab/>
      </w:r>
      <w:r>
        <w:rPr>
          <w:rFonts w:asciiTheme="minorHAnsi" w:hAnsiTheme="minorHAnsi" w:cstheme="minorHAnsi"/>
          <w:b/>
        </w:rPr>
        <w:t>Evaluation of the relationship between summer flow in Owasco Inlet and summer precipitation measured at Auburn, NY.</w:t>
      </w:r>
    </w:p>
    <w:p w14:paraId="266C3628" w14:textId="77777777" w:rsidR="002C35B7" w:rsidRDefault="002C35B7" w:rsidP="00266830">
      <w:pPr>
        <w:spacing w:line="360" w:lineRule="auto"/>
        <w:jc w:val="both"/>
        <w:rPr>
          <w:rFonts w:asciiTheme="minorHAnsi" w:hAnsiTheme="minorHAnsi" w:cstheme="minorHAnsi"/>
        </w:rPr>
      </w:pPr>
    </w:p>
    <w:p w14:paraId="237C6837" w14:textId="29DC5E11" w:rsidR="006A06FF" w:rsidRDefault="006A06FF" w:rsidP="006A06FF">
      <w:pPr>
        <w:pStyle w:val="Heading2"/>
        <w:spacing w:after="120" w:line="360" w:lineRule="auto"/>
        <w:rPr>
          <w:rFonts w:asciiTheme="minorHAnsi" w:hAnsiTheme="minorHAnsi" w:cstheme="minorHAnsi"/>
        </w:rPr>
      </w:pPr>
      <w:bookmarkStart w:id="31" w:name="_Toc526265384"/>
      <w:r>
        <w:rPr>
          <w:rFonts w:asciiTheme="minorHAnsi" w:hAnsiTheme="minorHAnsi" w:cstheme="minorHAnsi"/>
        </w:rPr>
        <w:t>Water Quality Conditions</w:t>
      </w:r>
      <w:bookmarkEnd w:id="31"/>
    </w:p>
    <w:p w14:paraId="76B6CD89" w14:textId="77777777" w:rsidR="006A06FF" w:rsidRDefault="006A06FF" w:rsidP="006A06FF">
      <w:pPr>
        <w:pStyle w:val="Heading3"/>
        <w:spacing w:after="240"/>
      </w:pPr>
      <w:bookmarkStart w:id="32" w:name="_Toc526265385"/>
      <w:r>
        <w:t>Data Sources</w:t>
      </w:r>
      <w:bookmarkEnd w:id="32"/>
    </w:p>
    <w:p w14:paraId="1BDC7A39" w14:textId="77777777" w:rsidR="0023352F" w:rsidRDefault="000226CF" w:rsidP="0023352F">
      <w:pPr>
        <w:spacing w:line="360" w:lineRule="auto"/>
        <w:jc w:val="both"/>
        <w:rPr>
          <w:rFonts w:asciiTheme="minorHAnsi" w:hAnsiTheme="minorHAnsi" w:cstheme="minorHAnsi"/>
        </w:rPr>
      </w:pPr>
      <w:r>
        <w:rPr>
          <w:rFonts w:asciiTheme="minorHAnsi" w:hAnsiTheme="minorHAnsi" w:cstheme="minorHAnsi"/>
        </w:rPr>
        <w:tab/>
        <w:t xml:space="preserve">Water quality data </w:t>
      </w:r>
      <w:r w:rsidR="00C37688">
        <w:rPr>
          <w:rFonts w:asciiTheme="minorHAnsi" w:hAnsiTheme="minorHAnsi" w:cstheme="minorHAnsi"/>
        </w:rPr>
        <w:t>were compiled</w:t>
      </w:r>
      <w:r>
        <w:rPr>
          <w:rFonts w:asciiTheme="minorHAnsi" w:hAnsiTheme="minorHAnsi" w:cstheme="minorHAnsi"/>
        </w:rPr>
        <w:t xml:space="preserve"> from </w:t>
      </w:r>
      <w:r w:rsidR="00C37688">
        <w:rPr>
          <w:rFonts w:asciiTheme="minorHAnsi" w:hAnsiTheme="minorHAnsi" w:cstheme="minorHAnsi"/>
        </w:rPr>
        <w:t xml:space="preserve">various entities that have monitored </w:t>
      </w:r>
      <w:r w:rsidR="00C37688" w:rsidRPr="00C37688">
        <w:rPr>
          <w:rFonts w:asciiTheme="minorHAnsi" w:hAnsiTheme="minorHAnsi" w:cstheme="minorHAnsi"/>
        </w:rPr>
        <w:t>Owasco Lake</w:t>
      </w:r>
      <w:r w:rsidR="00C37688">
        <w:rPr>
          <w:rFonts w:asciiTheme="minorHAnsi" w:hAnsiTheme="minorHAnsi" w:cstheme="minorHAnsi"/>
        </w:rPr>
        <w:t xml:space="preserve"> over the past 50 years (Table 6).  </w:t>
      </w:r>
      <w:r w:rsidR="006A05C1">
        <w:rPr>
          <w:rFonts w:asciiTheme="minorHAnsi" w:hAnsiTheme="minorHAnsi" w:cstheme="minorHAnsi"/>
        </w:rPr>
        <w:t xml:space="preserve">The locations of the sites monitored in these studies are depicted in Figure 14.  </w:t>
      </w:r>
      <w:r w:rsidR="008023B7">
        <w:rPr>
          <w:rFonts w:asciiTheme="minorHAnsi" w:hAnsiTheme="minorHAnsi" w:cstheme="minorHAnsi"/>
        </w:rPr>
        <w:t xml:space="preserve">The Finger Lakes Institute </w:t>
      </w:r>
      <w:r w:rsidR="00751BE2">
        <w:rPr>
          <w:rFonts w:asciiTheme="minorHAnsi" w:hAnsiTheme="minorHAnsi" w:cstheme="minorHAnsi"/>
        </w:rPr>
        <w:t xml:space="preserve">(FLI) </w:t>
      </w:r>
      <w:r w:rsidR="008023B7">
        <w:rPr>
          <w:rFonts w:asciiTheme="minorHAnsi" w:hAnsiTheme="minorHAnsi" w:cstheme="minorHAnsi"/>
        </w:rPr>
        <w:t xml:space="preserve">has monitored the lake continuously since 2005, including deployment of an autonomous monitoring buoy since 2014.  The Upstate Freshwater Institute </w:t>
      </w:r>
      <w:r w:rsidR="00751BE2">
        <w:rPr>
          <w:rFonts w:asciiTheme="minorHAnsi" w:hAnsiTheme="minorHAnsi" w:cstheme="minorHAnsi"/>
        </w:rPr>
        <w:t xml:space="preserve">(UFI) conducted discontinuous monitoring programs on Owasco Lake during the 1980s, 1990s, and 2000s.  UFI deployed </w:t>
      </w:r>
      <w:r w:rsidR="00751BE2" w:rsidRPr="00751BE2">
        <w:rPr>
          <w:rFonts w:asciiTheme="minorHAnsi" w:hAnsiTheme="minorHAnsi" w:cstheme="minorHAnsi"/>
        </w:rPr>
        <w:t>an autonomous monitoring buoy</w:t>
      </w:r>
      <w:r w:rsidR="00751BE2">
        <w:rPr>
          <w:rFonts w:asciiTheme="minorHAnsi" w:hAnsiTheme="minorHAnsi" w:cstheme="minorHAnsi"/>
        </w:rPr>
        <w:t xml:space="preserve"> from 2005 to 2008.  The New York State Department of Environmental Conservation (NYSDEC) in partnership with the New York Federation of Lake Associations (NYSFOLA) supported monitoring of the lake from 1989 to 1994 and in 2017.  </w:t>
      </w:r>
      <w:r w:rsidR="00906F2C">
        <w:rPr>
          <w:rFonts w:asciiTheme="minorHAnsi" w:hAnsiTheme="minorHAnsi" w:cstheme="minorHAnsi"/>
        </w:rPr>
        <w:t xml:space="preserve">NYSDEC also conducted annual surveys of Owasco Lake from 1996 to 2004.  </w:t>
      </w:r>
      <w:r w:rsidR="004945DE">
        <w:rPr>
          <w:rFonts w:asciiTheme="minorHAnsi" w:hAnsiTheme="minorHAnsi" w:cstheme="minorHAnsi"/>
        </w:rPr>
        <w:t>Academic researchers from Cornell University conducted most of the monitoring in the 1970s.</w:t>
      </w:r>
      <w:r w:rsidR="008023B7">
        <w:rPr>
          <w:rFonts w:asciiTheme="minorHAnsi" w:hAnsiTheme="minorHAnsi" w:cstheme="minorHAnsi"/>
        </w:rPr>
        <w:t xml:space="preserve"> </w:t>
      </w:r>
      <w:r w:rsidR="004945DE">
        <w:rPr>
          <w:rFonts w:asciiTheme="minorHAnsi" w:hAnsiTheme="minorHAnsi" w:cstheme="minorHAnsi"/>
        </w:rPr>
        <w:t xml:space="preserve"> The earliest known limnological survey of Owasco Lake was performed by </w:t>
      </w:r>
      <w:proofErr w:type="spellStart"/>
      <w:r w:rsidR="004945DE">
        <w:rPr>
          <w:rFonts w:asciiTheme="minorHAnsi" w:hAnsiTheme="minorHAnsi" w:cstheme="minorHAnsi"/>
        </w:rPr>
        <w:t>Birge</w:t>
      </w:r>
      <w:proofErr w:type="spellEnd"/>
      <w:r w:rsidR="004945DE">
        <w:rPr>
          <w:rFonts w:asciiTheme="minorHAnsi" w:hAnsiTheme="minorHAnsi" w:cstheme="minorHAnsi"/>
        </w:rPr>
        <w:t xml:space="preserve"> and </w:t>
      </w:r>
      <w:proofErr w:type="spellStart"/>
      <w:r w:rsidR="004945DE">
        <w:rPr>
          <w:rFonts w:asciiTheme="minorHAnsi" w:hAnsiTheme="minorHAnsi" w:cstheme="minorHAnsi"/>
        </w:rPr>
        <w:t>Juday</w:t>
      </w:r>
      <w:proofErr w:type="spellEnd"/>
      <w:r w:rsidR="004945DE">
        <w:rPr>
          <w:rFonts w:asciiTheme="minorHAnsi" w:hAnsiTheme="minorHAnsi" w:cstheme="minorHAnsi"/>
        </w:rPr>
        <w:t xml:space="preserve"> (1914) in 1910.</w:t>
      </w:r>
    </w:p>
    <w:p w14:paraId="744997F9" w14:textId="77777777" w:rsidR="0023352F" w:rsidRDefault="0023352F" w:rsidP="0023352F">
      <w:pPr>
        <w:spacing w:line="360" w:lineRule="auto"/>
        <w:jc w:val="both"/>
        <w:rPr>
          <w:rFonts w:asciiTheme="minorHAnsi" w:hAnsiTheme="minorHAnsi" w:cstheme="minorHAnsi"/>
        </w:rPr>
        <w:sectPr w:rsidR="0023352F" w:rsidSect="006A06FF">
          <w:pgSz w:w="12240" w:h="15840"/>
          <w:pgMar w:top="1440" w:right="1440" w:bottom="1440" w:left="1440" w:header="720" w:footer="720" w:gutter="0"/>
          <w:pgNumType w:chapStyle="5"/>
          <w:cols w:space="720"/>
          <w:docGrid w:linePitch="360"/>
        </w:sectPr>
      </w:pPr>
    </w:p>
    <w:p w14:paraId="22821A16" w14:textId="45E18E94" w:rsidR="006A05C1" w:rsidRPr="007A7976" w:rsidRDefault="006A05C1" w:rsidP="006A05C1">
      <w:pPr>
        <w:ind w:left="1440" w:hanging="1440"/>
        <w:jc w:val="both"/>
        <w:rPr>
          <w:rFonts w:asciiTheme="minorHAnsi" w:hAnsiTheme="minorHAnsi" w:cstheme="minorHAnsi"/>
          <w:b/>
        </w:rPr>
      </w:pPr>
      <w:r w:rsidRPr="007A7976">
        <w:rPr>
          <w:rFonts w:asciiTheme="minorHAnsi" w:hAnsiTheme="minorHAnsi" w:cstheme="minorHAnsi"/>
          <w:b/>
        </w:rPr>
        <w:lastRenderedPageBreak/>
        <w:t xml:space="preserve">Table </w:t>
      </w:r>
      <w:r w:rsidR="001A35E0" w:rsidRPr="007A7976">
        <w:rPr>
          <w:rFonts w:asciiTheme="minorHAnsi" w:hAnsiTheme="minorHAnsi" w:cstheme="minorHAnsi"/>
          <w:b/>
        </w:rPr>
        <w:t>6</w:t>
      </w:r>
      <w:r w:rsidRPr="007A7976">
        <w:rPr>
          <w:rFonts w:asciiTheme="minorHAnsi" w:hAnsiTheme="minorHAnsi" w:cstheme="minorHAnsi"/>
          <w:b/>
        </w:rPr>
        <w:t>.</w:t>
      </w:r>
      <w:r w:rsidRPr="007A7976">
        <w:rPr>
          <w:rFonts w:asciiTheme="minorHAnsi" w:hAnsiTheme="minorHAnsi" w:cstheme="minorHAnsi"/>
          <w:b/>
        </w:rPr>
        <w:tab/>
        <w:t xml:space="preserve">Summary of monitoring studies conducted on Owasco Lake from 1965 to 2017. </w:t>
      </w:r>
    </w:p>
    <w:tbl>
      <w:tblPr>
        <w:tblStyle w:val="TableGrid"/>
        <w:tblW w:w="10890" w:type="dxa"/>
        <w:jc w:val="center"/>
        <w:tblInd w:w="0" w:type="dxa"/>
        <w:tblLayout w:type="fixed"/>
        <w:tblLook w:val="04A0" w:firstRow="1" w:lastRow="0" w:firstColumn="1" w:lastColumn="0" w:noHBand="0" w:noVBand="1"/>
      </w:tblPr>
      <w:tblGrid>
        <w:gridCol w:w="720"/>
        <w:gridCol w:w="1620"/>
        <w:gridCol w:w="900"/>
        <w:gridCol w:w="810"/>
        <w:gridCol w:w="810"/>
        <w:gridCol w:w="810"/>
        <w:gridCol w:w="720"/>
        <w:gridCol w:w="540"/>
        <w:gridCol w:w="810"/>
        <w:gridCol w:w="720"/>
        <w:gridCol w:w="630"/>
        <w:gridCol w:w="630"/>
        <w:gridCol w:w="540"/>
        <w:gridCol w:w="630"/>
      </w:tblGrid>
      <w:tr w:rsidR="0023352F" w:rsidRPr="0023352F" w14:paraId="7EDB5BC6" w14:textId="77777777" w:rsidTr="0023352F">
        <w:trPr>
          <w:jc w:val="center"/>
        </w:trPr>
        <w:tc>
          <w:tcPr>
            <w:tcW w:w="720" w:type="dxa"/>
            <w:shd w:val="clear" w:color="auto" w:fill="C6D9F1" w:themeFill="text2" w:themeFillTint="33"/>
          </w:tcPr>
          <w:p w14:paraId="742F87A5" w14:textId="77777777" w:rsidR="006A05C1" w:rsidRPr="0023352F" w:rsidRDefault="006A05C1" w:rsidP="006A05C1">
            <w:pPr>
              <w:rPr>
                <w:b/>
                <w:sz w:val="18"/>
                <w:szCs w:val="18"/>
              </w:rPr>
            </w:pPr>
            <w:r w:rsidRPr="0023352F">
              <w:rPr>
                <w:b/>
                <w:sz w:val="18"/>
                <w:szCs w:val="18"/>
              </w:rPr>
              <w:t xml:space="preserve">Year </w:t>
            </w:r>
          </w:p>
        </w:tc>
        <w:tc>
          <w:tcPr>
            <w:tcW w:w="1620" w:type="dxa"/>
            <w:shd w:val="clear" w:color="auto" w:fill="C6D9F1" w:themeFill="text2" w:themeFillTint="33"/>
          </w:tcPr>
          <w:p w14:paraId="5E73B3FC" w14:textId="77777777" w:rsidR="006A05C1" w:rsidRPr="0023352F" w:rsidRDefault="006A05C1" w:rsidP="006A05C1">
            <w:pPr>
              <w:rPr>
                <w:b/>
                <w:sz w:val="18"/>
                <w:szCs w:val="18"/>
              </w:rPr>
            </w:pPr>
            <w:r w:rsidRPr="0023352F">
              <w:rPr>
                <w:b/>
                <w:sz w:val="18"/>
                <w:szCs w:val="18"/>
              </w:rPr>
              <w:t>Researcher</w:t>
            </w:r>
          </w:p>
        </w:tc>
        <w:tc>
          <w:tcPr>
            <w:tcW w:w="900" w:type="dxa"/>
            <w:shd w:val="clear" w:color="auto" w:fill="C6D9F1" w:themeFill="text2" w:themeFillTint="33"/>
          </w:tcPr>
          <w:p w14:paraId="17CCABBB" w14:textId="77777777" w:rsidR="006A05C1" w:rsidRPr="0023352F" w:rsidRDefault="006A05C1" w:rsidP="006A05C1">
            <w:pPr>
              <w:rPr>
                <w:b/>
                <w:sz w:val="18"/>
                <w:szCs w:val="18"/>
              </w:rPr>
            </w:pPr>
            <w:r w:rsidRPr="0023352F">
              <w:rPr>
                <w:b/>
                <w:sz w:val="18"/>
                <w:szCs w:val="18"/>
              </w:rPr>
              <w:t>Site Name</w:t>
            </w:r>
            <w:r w:rsidRPr="0023352F">
              <w:rPr>
                <w:b/>
                <w:sz w:val="18"/>
                <w:szCs w:val="18"/>
                <w:vertAlign w:val="superscript"/>
              </w:rPr>
              <w:t>1</w:t>
            </w:r>
          </w:p>
        </w:tc>
        <w:tc>
          <w:tcPr>
            <w:tcW w:w="810" w:type="dxa"/>
            <w:shd w:val="clear" w:color="auto" w:fill="C6D9F1" w:themeFill="text2" w:themeFillTint="33"/>
          </w:tcPr>
          <w:p w14:paraId="21E4EEF7" w14:textId="77777777" w:rsidR="006A05C1" w:rsidRPr="0023352F" w:rsidRDefault="006A05C1" w:rsidP="006A05C1">
            <w:pPr>
              <w:rPr>
                <w:b/>
                <w:sz w:val="18"/>
                <w:szCs w:val="18"/>
              </w:rPr>
            </w:pPr>
            <w:r w:rsidRPr="0023352F">
              <w:rPr>
                <w:b/>
                <w:sz w:val="18"/>
                <w:szCs w:val="18"/>
              </w:rPr>
              <w:t>Orig. Site Name</w:t>
            </w:r>
          </w:p>
        </w:tc>
        <w:tc>
          <w:tcPr>
            <w:tcW w:w="810" w:type="dxa"/>
            <w:shd w:val="clear" w:color="auto" w:fill="C6D9F1" w:themeFill="text2" w:themeFillTint="33"/>
          </w:tcPr>
          <w:p w14:paraId="66B03EE3" w14:textId="77777777" w:rsidR="006A05C1" w:rsidRPr="0023352F" w:rsidRDefault="006A05C1" w:rsidP="006A05C1">
            <w:pPr>
              <w:rPr>
                <w:b/>
                <w:sz w:val="18"/>
                <w:szCs w:val="18"/>
              </w:rPr>
            </w:pPr>
            <w:r w:rsidRPr="0023352F">
              <w:rPr>
                <w:b/>
                <w:sz w:val="18"/>
                <w:szCs w:val="18"/>
              </w:rPr>
              <w:t>Lat.</w:t>
            </w:r>
          </w:p>
        </w:tc>
        <w:tc>
          <w:tcPr>
            <w:tcW w:w="810" w:type="dxa"/>
            <w:shd w:val="clear" w:color="auto" w:fill="C6D9F1" w:themeFill="text2" w:themeFillTint="33"/>
          </w:tcPr>
          <w:p w14:paraId="12697D68" w14:textId="77777777" w:rsidR="006A05C1" w:rsidRPr="0023352F" w:rsidRDefault="006A05C1" w:rsidP="006A05C1">
            <w:pPr>
              <w:rPr>
                <w:b/>
                <w:sz w:val="18"/>
                <w:szCs w:val="18"/>
              </w:rPr>
            </w:pPr>
            <w:r w:rsidRPr="0023352F">
              <w:rPr>
                <w:b/>
                <w:sz w:val="18"/>
                <w:szCs w:val="18"/>
              </w:rPr>
              <w:t>Long.</w:t>
            </w:r>
          </w:p>
        </w:tc>
        <w:tc>
          <w:tcPr>
            <w:tcW w:w="720" w:type="dxa"/>
            <w:shd w:val="clear" w:color="auto" w:fill="C6D9F1" w:themeFill="text2" w:themeFillTint="33"/>
          </w:tcPr>
          <w:p w14:paraId="73FCCAAE" w14:textId="36E9D884" w:rsidR="006A05C1" w:rsidRPr="0023352F" w:rsidRDefault="006A05C1" w:rsidP="006A05C1">
            <w:pPr>
              <w:rPr>
                <w:b/>
                <w:sz w:val="18"/>
                <w:szCs w:val="18"/>
              </w:rPr>
            </w:pPr>
            <w:r w:rsidRPr="0023352F">
              <w:rPr>
                <w:b/>
                <w:sz w:val="18"/>
                <w:szCs w:val="18"/>
              </w:rPr>
              <w:t>Secchi Disk</w:t>
            </w:r>
          </w:p>
        </w:tc>
        <w:tc>
          <w:tcPr>
            <w:tcW w:w="540" w:type="dxa"/>
            <w:shd w:val="clear" w:color="auto" w:fill="C6D9F1" w:themeFill="text2" w:themeFillTint="33"/>
          </w:tcPr>
          <w:p w14:paraId="43F8757D" w14:textId="659FD337" w:rsidR="006A05C1" w:rsidRPr="0023352F" w:rsidRDefault="0023352F" w:rsidP="006A05C1">
            <w:pPr>
              <w:rPr>
                <w:b/>
                <w:sz w:val="18"/>
                <w:szCs w:val="18"/>
              </w:rPr>
            </w:pPr>
            <w:r w:rsidRPr="0023352F">
              <w:rPr>
                <w:b/>
                <w:sz w:val="18"/>
                <w:szCs w:val="18"/>
              </w:rPr>
              <w:t>TP</w:t>
            </w:r>
          </w:p>
        </w:tc>
        <w:tc>
          <w:tcPr>
            <w:tcW w:w="810" w:type="dxa"/>
            <w:shd w:val="clear" w:color="auto" w:fill="C6D9F1" w:themeFill="text2" w:themeFillTint="33"/>
          </w:tcPr>
          <w:p w14:paraId="2DC0150D" w14:textId="77777777" w:rsidR="006A05C1" w:rsidRPr="0023352F" w:rsidRDefault="006A05C1" w:rsidP="006A05C1">
            <w:pPr>
              <w:rPr>
                <w:b/>
                <w:sz w:val="18"/>
                <w:szCs w:val="18"/>
              </w:rPr>
            </w:pPr>
            <w:proofErr w:type="spellStart"/>
            <w:r w:rsidRPr="0023352F">
              <w:rPr>
                <w:b/>
                <w:sz w:val="18"/>
                <w:szCs w:val="18"/>
              </w:rPr>
              <w:t>Chl</w:t>
            </w:r>
            <w:proofErr w:type="spellEnd"/>
            <w:r w:rsidRPr="0023352F">
              <w:rPr>
                <w:b/>
                <w:sz w:val="18"/>
                <w:szCs w:val="18"/>
              </w:rPr>
              <w:t xml:space="preserve"> </w:t>
            </w:r>
            <w:r w:rsidRPr="0023352F">
              <w:rPr>
                <w:b/>
                <w:i/>
                <w:sz w:val="18"/>
                <w:szCs w:val="18"/>
              </w:rPr>
              <w:t>a</w:t>
            </w:r>
          </w:p>
          <w:p w14:paraId="3CF468FE" w14:textId="77777777" w:rsidR="006A05C1" w:rsidRPr="0023352F" w:rsidRDefault="006A05C1" w:rsidP="006A05C1">
            <w:pPr>
              <w:rPr>
                <w:b/>
                <w:sz w:val="18"/>
                <w:szCs w:val="18"/>
              </w:rPr>
            </w:pPr>
            <w:r w:rsidRPr="0023352F">
              <w:rPr>
                <w:b/>
                <w:sz w:val="18"/>
                <w:szCs w:val="18"/>
              </w:rPr>
              <w:t>Lab (Field)</w:t>
            </w:r>
          </w:p>
        </w:tc>
        <w:tc>
          <w:tcPr>
            <w:tcW w:w="720" w:type="dxa"/>
            <w:shd w:val="clear" w:color="auto" w:fill="C6D9F1" w:themeFill="text2" w:themeFillTint="33"/>
          </w:tcPr>
          <w:p w14:paraId="076CA6E1" w14:textId="4B019EC3" w:rsidR="006A05C1" w:rsidRPr="0023352F" w:rsidRDefault="006A05C1" w:rsidP="0023352F">
            <w:pPr>
              <w:rPr>
                <w:b/>
                <w:sz w:val="18"/>
                <w:szCs w:val="18"/>
              </w:rPr>
            </w:pPr>
            <w:r w:rsidRPr="0023352F">
              <w:rPr>
                <w:b/>
                <w:sz w:val="18"/>
                <w:szCs w:val="18"/>
              </w:rPr>
              <w:t>T</w:t>
            </w:r>
            <w:r w:rsidR="0023352F" w:rsidRPr="0023352F">
              <w:rPr>
                <w:b/>
                <w:sz w:val="18"/>
                <w:szCs w:val="18"/>
              </w:rPr>
              <w:t>emp.</w:t>
            </w:r>
            <w:r w:rsidRPr="0023352F">
              <w:rPr>
                <w:b/>
                <w:sz w:val="18"/>
                <w:szCs w:val="18"/>
              </w:rPr>
              <w:t xml:space="preserve"> </w:t>
            </w:r>
          </w:p>
        </w:tc>
        <w:tc>
          <w:tcPr>
            <w:tcW w:w="630" w:type="dxa"/>
            <w:shd w:val="clear" w:color="auto" w:fill="C6D9F1" w:themeFill="text2" w:themeFillTint="33"/>
          </w:tcPr>
          <w:p w14:paraId="6E4AA79A" w14:textId="18346D38" w:rsidR="006A05C1" w:rsidRPr="0023352F" w:rsidRDefault="006A05C1" w:rsidP="0023352F">
            <w:pPr>
              <w:rPr>
                <w:b/>
                <w:sz w:val="18"/>
                <w:szCs w:val="18"/>
              </w:rPr>
            </w:pPr>
            <w:r w:rsidRPr="0023352F">
              <w:rPr>
                <w:b/>
                <w:sz w:val="18"/>
                <w:szCs w:val="18"/>
              </w:rPr>
              <w:t xml:space="preserve">DO </w:t>
            </w:r>
          </w:p>
        </w:tc>
        <w:tc>
          <w:tcPr>
            <w:tcW w:w="630" w:type="dxa"/>
            <w:shd w:val="clear" w:color="auto" w:fill="C6D9F1" w:themeFill="text2" w:themeFillTint="33"/>
          </w:tcPr>
          <w:p w14:paraId="410CC30B" w14:textId="77777777" w:rsidR="006A05C1" w:rsidRPr="0023352F" w:rsidRDefault="006A05C1" w:rsidP="006A05C1">
            <w:pPr>
              <w:rPr>
                <w:b/>
                <w:sz w:val="18"/>
                <w:szCs w:val="18"/>
              </w:rPr>
            </w:pPr>
            <w:r w:rsidRPr="0023352F">
              <w:rPr>
                <w:b/>
                <w:sz w:val="18"/>
                <w:szCs w:val="18"/>
              </w:rPr>
              <w:t>NOx</w:t>
            </w:r>
          </w:p>
        </w:tc>
        <w:tc>
          <w:tcPr>
            <w:tcW w:w="540" w:type="dxa"/>
            <w:shd w:val="clear" w:color="auto" w:fill="C6D9F1" w:themeFill="text2" w:themeFillTint="33"/>
          </w:tcPr>
          <w:p w14:paraId="21A35FD4" w14:textId="77777777" w:rsidR="006A05C1" w:rsidRPr="0023352F" w:rsidRDefault="006A05C1" w:rsidP="006A05C1">
            <w:pPr>
              <w:rPr>
                <w:b/>
                <w:sz w:val="18"/>
                <w:szCs w:val="18"/>
              </w:rPr>
            </w:pPr>
            <w:r w:rsidRPr="0023352F">
              <w:rPr>
                <w:b/>
                <w:sz w:val="18"/>
                <w:szCs w:val="18"/>
              </w:rPr>
              <w:t>Si</w:t>
            </w:r>
          </w:p>
        </w:tc>
        <w:tc>
          <w:tcPr>
            <w:tcW w:w="630" w:type="dxa"/>
            <w:shd w:val="clear" w:color="auto" w:fill="C6D9F1" w:themeFill="text2" w:themeFillTint="33"/>
          </w:tcPr>
          <w:p w14:paraId="13A011E6" w14:textId="77777777" w:rsidR="006A05C1" w:rsidRPr="0023352F" w:rsidRDefault="006A05C1" w:rsidP="006A05C1">
            <w:pPr>
              <w:rPr>
                <w:b/>
                <w:sz w:val="18"/>
                <w:szCs w:val="18"/>
              </w:rPr>
            </w:pPr>
            <w:r w:rsidRPr="0023352F">
              <w:rPr>
                <w:b/>
                <w:sz w:val="18"/>
                <w:szCs w:val="18"/>
              </w:rPr>
              <w:t>SRP</w:t>
            </w:r>
          </w:p>
        </w:tc>
      </w:tr>
      <w:tr w:rsidR="0023352F" w:rsidRPr="0023352F" w14:paraId="62A56E6B" w14:textId="77777777" w:rsidTr="0023352F">
        <w:trPr>
          <w:jc w:val="center"/>
        </w:trPr>
        <w:tc>
          <w:tcPr>
            <w:tcW w:w="720" w:type="dxa"/>
          </w:tcPr>
          <w:p w14:paraId="405CB61D" w14:textId="77777777" w:rsidR="006A05C1" w:rsidRPr="0023352F" w:rsidRDefault="006A05C1" w:rsidP="006A05C1">
            <w:pPr>
              <w:rPr>
                <w:sz w:val="18"/>
                <w:szCs w:val="18"/>
              </w:rPr>
            </w:pPr>
            <w:r w:rsidRPr="0023352F">
              <w:rPr>
                <w:sz w:val="18"/>
                <w:szCs w:val="18"/>
              </w:rPr>
              <w:t>1965</w:t>
            </w:r>
          </w:p>
        </w:tc>
        <w:tc>
          <w:tcPr>
            <w:tcW w:w="1620" w:type="dxa"/>
          </w:tcPr>
          <w:p w14:paraId="3FC341B0" w14:textId="77777777" w:rsidR="006A05C1" w:rsidRPr="0023352F" w:rsidRDefault="006A05C1" w:rsidP="006A05C1">
            <w:pPr>
              <w:rPr>
                <w:sz w:val="18"/>
                <w:szCs w:val="18"/>
              </w:rPr>
            </w:pPr>
            <w:proofErr w:type="spellStart"/>
            <w:r w:rsidRPr="0023352F">
              <w:rPr>
                <w:sz w:val="18"/>
                <w:szCs w:val="18"/>
              </w:rPr>
              <w:t>Shampinge</w:t>
            </w:r>
            <w:proofErr w:type="spellEnd"/>
          </w:p>
        </w:tc>
        <w:tc>
          <w:tcPr>
            <w:tcW w:w="900" w:type="dxa"/>
          </w:tcPr>
          <w:p w14:paraId="40BBDDE5" w14:textId="77777777" w:rsidR="006A05C1" w:rsidRPr="0023352F" w:rsidRDefault="006A05C1" w:rsidP="006A05C1">
            <w:pPr>
              <w:jc w:val="center"/>
              <w:rPr>
                <w:sz w:val="18"/>
                <w:szCs w:val="18"/>
              </w:rPr>
            </w:pPr>
            <w:r w:rsidRPr="0023352F">
              <w:rPr>
                <w:sz w:val="18"/>
                <w:szCs w:val="18"/>
              </w:rPr>
              <w:t>A</w:t>
            </w:r>
          </w:p>
        </w:tc>
        <w:tc>
          <w:tcPr>
            <w:tcW w:w="810" w:type="dxa"/>
          </w:tcPr>
          <w:p w14:paraId="023C75AF" w14:textId="77777777" w:rsidR="006A05C1" w:rsidRPr="0023352F" w:rsidRDefault="006A05C1" w:rsidP="006A05C1">
            <w:pPr>
              <w:rPr>
                <w:sz w:val="18"/>
                <w:szCs w:val="18"/>
              </w:rPr>
            </w:pPr>
          </w:p>
        </w:tc>
        <w:tc>
          <w:tcPr>
            <w:tcW w:w="810" w:type="dxa"/>
          </w:tcPr>
          <w:p w14:paraId="647B65BB" w14:textId="77777777" w:rsidR="006A05C1" w:rsidRPr="0023352F" w:rsidRDefault="006A05C1" w:rsidP="006A05C1">
            <w:pPr>
              <w:rPr>
                <w:sz w:val="18"/>
                <w:szCs w:val="18"/>
              </w:rPr>
            </w:pPr>
          </w:p>
        </w:tc>
        <w:tc>
          <w:tcPr>
            <w:tcW w:w="810" w:type="dxa"/>
          </w:tcPr>
          <w:p w14:paraId="6CFAA8C0" w14:textId="77777777" w:rsidR="006A05C1" w:rsidRPr="0023352F" w:rsidRDefault="006A05C1" w:rsidP="006A05C1">
            <w:pPr>
              <w:rPr>
                <w:sz w:val="18"/>
                <w:szCs w:val="18"/>
              </w:rPr>
            </w:pPr>
          </w:p>
        </w:tc>
        <w:tc>
          <w:tcPr>
            <w:tcW w:w="720" w:type="dxa"/>
            <w:vAlign w:val="center"/>
          </w:tcPr>
          <w:p w14:paraId="6728BB38" w14:textId="77777777" w:rsidR="006A05C1" w:rsidRPr="0023352F" w:rsidRDefault="006A05C1" w:rsidP="006A05C1">
            <w:pPr>
              <w:jc w:val="center"/>
              <w:rPr>
                <w:sz w:val="18"/>
                <w:szCs w:val="18"/>
              </w:rPr>
            </w:pPr>
            <w:r w:rsidRPr="0023352F">
              <w:rPr>
                <w:sz w:val="18"/>
                <w:szCs w:val="18"/>
              </w:rPr>
              <w:t>--</w:t>
            </w:r>
          </w:p>
        </w:tc>
        <w:tc>
          <w:tcPr>
            <w:tcW w:w="540" w:type="dxa"/>
            <w:vAlign w:val="center"/>
          </w:tcPr>
          <w:p w14:paraId="20A33BB9"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3136DCA8" w14:textId="77777777" w:rsidR="006A05C1" w:rsidRPr="0023352F" w:rsidRDefault="006A05C1" w:rsidP="006A05C1">
            <w:pPr>
              <w:jc w:val="center"/>
              <w:rPr>
                <w:sz w:val="18"/>
                <w:szCs w:val="18"/>
              </w:rPr>
            </w:pPr>
            <w:r w:rsidRPr="0023352F">
              <w:rPr>
                <w:sz w:val="18"/>
                <w:szCs w:val="18"/>
              </w:rPr>
              <w:t>--</w:t>
            </w:r>
          </w:p>
        </w:tc>
        <w:tc>
          <w:tcPr>
            <w:tcW w:w="720" w:type="dxa"/>
            <w:shd w:val="clear" w:color="auto" w:fill="auto"/>
            <w:vAlign w:val="center"/>
          </w:tcPr>
          <w:p w14:paraId="20BBF891"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663B9CDA"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17FD50A8" w14:textId="77777777" w:rsidR="006A05C1" w:rsidRPr="0023352F" w:rsidRDefault="006A05C1" w:rsidP="006A05C1">
            <w:pPr>
              <w:jc w:val="center"/>
              <w:rPr>
                <w:sz w:val="18"/>
                <w:szCs w:val="18"/>
              </w:rPr>
            </w:pPr>
            <w:r w:rsidRPr="0023352F">
              <w:rPr>
                <w:sz w:val="18"/>
                <w:szCs w:val="18"/>
              </w:rPr>
              <w:t>--</w:t>
            </w:r>
          </w:p>
        </w:tc>
        <w:tc>
          <w:tcPr>
            <w:tcW w:w="540" w:type="dxa"/>
            <w:shd w:val="clear" w:color="auto" w:fill="auto"/>
            <w:vAlign w:val="center"/>
          </w:tcPr>
          <w:p w14:paraId="6C0C015D"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239D3FCD" w14:textId="77777777" w:rsidR="006A05C1" w:rsidRPr="0023352F" w:rsidRDefault="006A05C1" w:rsidP="006A05C1">
            <w:pPr>
              <w:jc w:val="center"/>
              <w:rPr>
                <w:sz w:val="18"/>
                <w:szCs w:val="18"/>
              </w:rPr>
            </w:pPr>
            <w:r w:rsidRPr="0023352F">
              <w:rPr>
                <w:sz w:val="18"/>
                <w:szCs w:val="18"/>
              </w:rPr>
              <w:t>--</w:t>
            </w:r>
          </w:p>
        </w:tc>
      </w:tr>
      <w:tr w:rsidR="0023352F" w:rsidRPr="0023352F" w14:paraId="30C1B2AC" w14:textId="77777777" w:rsidTr="0023352F">
        <w:trPr>
          <w:jc w:val="center"/>
        </w:trPr>
        <w:tc>
          <w:tcPr>
            <w:tcW w:w="720" w:type="dxa"/>
          </w:tcPr>
          <w:p w14:paraId="7F89DBA1" w14:textId="77777777" w:rsidR="006A05C1" w:rsidRPr="0023352F" w:rsidRDefault="006A05C1" w:rsidP="006A05C1">
            <w:pPr>
              <w:rPr>
                <w:sz w:val="18"/>
                <w:szCs w:val="18"/>
              </w:rPr>
            </w:pPr>
            <w:r w:rsidRPr="0023352F">
              <w:rPr>
                <w:sz w:val="18"/>
                <w:szCs w:val="18"/>
              </w:rPr>
              <w:t>1971</w:t>
            </w:r>
          </w:p>
        </w:tc>
        <w:tc>
          <w:tcPr>
            <w:tcW w:w="1620" w:type="dxa"/>
          </w:tcPr>
          <w:p w14:paraId="66BBAABE" w14:textId="77777777" w:rsidR="006A05C1" w:rsidRPr="0023352F" w:rsidRDefault="006A05C1" w:rsidP="006A05C1">
            <w:pPr>
              <w:rPr>
                <w:sz w:val="18"/>
                <w:szCs w:val="18"/>
              </w:rPr>
            </w:pPr>
            <w:r w:rsidRPr="0023352F">
              <w:rPr>
                <w:sz w:val="18"/>
                <w:szCs w:val="18"/>
              </w:rPr>
              <w:t>Mills</w:t>
            </w:r>
          </w:p>
        </w:tc>
        <w:tc>
          <w:tcPr>
            <w:tcW w:w="900" w:type="dxa"/>
          </w:tcPr>
          <w:p w14:paraId="48923395" w14:textId="77777777" w:rsidR="006A05C1" w:rsidRPr="0023352F" w:rsidRDefault="006A05C1" w:rsidP="006A05C1">
            <w:pPr>
              <w:jc w:val="center"/>
              <w:rPr>
                <w:sz w:val="18"/>
                <w:szCs w:val="18"/>
              </w:rPr>
            </w:pPr>
            <w:r w:rsidRPr="0023352F">
              <w:rPr>
                <w:sz w:val="18"/>
                <w:szCs w:val="18"/>
              </w:rPr>
              <w:t>B</w:t>
            </w:r>
          </w:p>
        </w:tc>
        <w:tc>
          <w:tcPr>
            <w:tcW w:w="810" w:type="dxa"/>
          </w:tcPr>
          <w:p w14:paraId="2BD1BEEF" w14:textId="77777777" w:rsidR="006A05C1" w:rsidRPr="0023352F" w:rsidRDefault="006A05C1" w:rsidP="006A05C1">
            <w:pPr>
              <w:rPr>
                <w:sz w:val="18"/>
                <w:szCs w:val="18"/>
              </w:rPr>
            </w:pPr>
          </w:p>
        </w:tc>
        <w:tc>
          <w:tcPr>
            <w:tcW w:w="810" w:type="dxa"/>
          </w:tcPr>
          <w:p w14:paraId="2896AE91" w14:textId="77777777" w:rsidR="006A05C1" w:rsidRPr="0023352F" w:rsidRDefault="006A05C1" w:rsidP="006A05C1">
            <w:pPr>
              <w:rPr>
                <w:sz w:val="18"/>
                <w:szCs w:val="18"/>
              </w:rPr>
            </w:pPr>
            <w:r w:rsidRPr="0023352F">
              <w:rPr>
                <w:sz w:val="18"/>
                <w:szCs w:val="18"/>
              </w:rPr>
              <w:t>42.833</w:t>
            </w:r>
          </w:p>
        </w:tc>
        <w:tc>
          <w:tcPr>
            <w:tcW w:w="810" w:type="dxa"/>
          </w:tcPr>
          <w:p w14:paraId="37B3BF0D" w14:textId="77777777" w:rsidR="006A05C1" w:rsidRPr="0023352F" w:rsidRDefault="006A05C1" w:rsidP="006A05C1">
            <w:pPr>
              <w:rPr>
                <w:sz w:val="18"/>
                <w:szCs w:val="18"/>
              </w:rPr>
            </w:pPr>
            <w:r w:rsidRPr="0023352F">
              <w:rPr>
                <w:sz w:val="18"/>
                <w:szCs w:val="18"/>
              </w:rPr>
              <w:t>76.517</w:t>
            </w:r>
          </w:p>
        </w:tc>
        <w:tc>
          <w:tcPr>
            <w:tcW w:w="720" w:type="dxa"/>
            <w:vAlign w:val="center"/>
          </w:tcPr>
          <w:p w14:paraId="05B52F6A"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12E8B93F"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05176129"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6CF70901" w14:textId="77777777" w:rsidR="006A05C1" w:rsidRPr="0023352F" w:rsidRDefault="006A05C1" w:rsidP="006A05C1">
            <w:pPr>
              <w:jc w:val="center"/>
              <w:rPr>
                <w:sz w:val="18"/>
                <w:szCs w:val="18"/>
              </w:rPr>
            </w:pPr>
          </w:p>
        </w:tc>
        <w:tc>
          <w:tcPr>
            <w:tcW w:w="630" w:type="dxa"/>
            <w:shd w:val="clear" w:color="auto" w:fill="auto"/>
            <w:vAlign w:val="center"/>
          </w:tcPr>
          <w:p w14:paraId="5C216485" w14:textId="77777777" w:rsidR="006A05C1" w:rsidRPr="0023352F" w:rsidRDefault="006A05C1" w:rsidP="006A05C1">
            <w:pPr>
              <w:jc w:val="center"/>
              <w:rPr>
                <w:sz w:val="18"/>
                <w:szCs w:val="18"/>
              </w:rPr>
            </w:pPr>
          </w:p>
        </w:tc>
        <w:tc>
          <w:tcPr>
            <w:tcW w:w="630" w:type="dxa"/>
            <w:shd w:val="clear" w:color="auto" w:fill="auto"/>
            <w:vAlign w:val="center"/>
          </w:tcPr>
          <w:p w14:paraId="081A3795"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2</w:t>
            </w:r>
          </w:p>
        </w:tc>
        <w:tc>
          <w:tcPr>
            <w:tcW w:w="540" w:type="dxa"/>
            <w:shd w:val="clear" w:color="auto" w:fill="auto"/>
            <w:vAlign w:val="center"/>
          </w:tcPr>
          <w:p w14:paraId="70D30CDE"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6BA19443"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2</w:t>
            </w:r>
          </w:p>
        </w:tc>
      </w:tr>
      <w:tr w:rsidR="0023352F" w:rsidRPr="0023352F" w14:paraId="7479C784" w14:textId="77777777" w:rsidTr="0023352F">
        <w:trPr>
          <w:jc w:val="center"/>
        </w:trPr>
        <w:tc>
          <w:tcPr>
            <w:tcW w:w="720" w:type="dxa"/>
          </w:tcPr>
          <w:p w14:paraId="11F02C5B" w14:textId="77777777" w:rsidR="006A05C1" w:rsidRPr="0023352F" w:rsidRDefault="006A05C1" w:rsidP="006A05C1">
            <w:pPr>
              <w:rPr>
                <w:sz w:val="18"/>
                <w:szCs w:val="18"/>
              </w:rPr>
            </w:pPr>
            <w:r w:rsidRPr="0023352F">
              <w:rPr>
                <w:sz w:val="18"/>
                <w:szCs w:val="18"/>
              </w:rPr>
              <w:t>1972</w:t>
            </w:r>
          </w:p>
        </w:tc>
        <w:tc>
          <w:tcPr>
            <w:tcW w:w="1620" w:type="dxa"/>
          </w:tcPr>
          <w:p w14:paraId="45E2578E" w14:textId="77777777" w:rsidR="006A05C1" w:rsidRPr="0023352F" w:rsidRDefault="006A05C1" w:rsidP="006A05C1">
            <w:pPr>
              <w:rPr>
                <w:sz w:val="18"/>
                <w:szCs w:val="18"/>
              </w:rPr>
            </w:pPr>
            <w:r w:rsidRPr="0023352F">
              <w:rPr>
                <w:sz w:val="18"/>
                <w:szCs w:val="18"/>
              </w:rPr>
              <w:t>Schaffner/Oglesby</w:t>
            </w:r>
          </w:p>
        </w:tc>
        <w:tc>
          <w:tcPr>
            <w:tcW w:w="900" w:type="dxa"/>
          </w:tcPr>
          <w:p w14:paraId="1745BAC8" w14:textId="77777777" w:rsidR="006A05C1" w:rsidRPr="0023352F" w:rsidRDefault="006A05C1" w:rsidP="006A05C1">
            <w:pPr>
              <w:jc w:val="center"/>
              <w:rPr>
                <w:sz w:val="18"/>
                <w:szCs w:val="18"/>
              </w:rPr>
            </w:pPr>
            <w:r w:rsidRPr="0023352F">
              <w:rPr>
                <w:sz w:val="18"/>
                <w:szCs w:val="18"/>
              </w:rPr>
              <w:t>C</w:t>
            </w:r>
          </w:p>
        </w:tc>
        <w:tc>
          <w:tcPr>
            <w:tcW w:w="810" w:type="dxa"/>
          </w:tcPr>
          <w:p w14:paraId="691B361D" w14:textId="77777777" w:rsidR="006A05C1" w:rsidRPr="0023352F" w:rsidRDefault="006A05C1" w:rsidP="006A05C1">
            <w:pPr>
              <w:rPr>
                <w:sz w:val="18"/>
                <w:szCs w:val="18"/>
              </w:rPr>
            </w:pPr>
          </w:p>
        </w:tc>
        <w:tc>
          <w:tcPr>
            <w:tcW w:w="810" w:type="dxa"/>
          </w:tcPr>
          <w:p w14:paraId="53F7DDDC" w14:textId="77777777" w:rsidR="006A05C1" w:rsidRPr="0023352F" w:rsidRDefault="006A05C1" w:rsidP="006A05C1">
            <w:pPr>
              <w:rPr>
                <w:sz w:val="18"/>
                <w:szCs w:val="18"/>
              </w:rPr>
            </w:pPr>
          </w:p>
        </w:tc>
        <w:tc>
          <w:tcPr>
            <w:tcW w:w="810" w:type="dxa"/>
          </w:tcPr>
          <w:p w14:paraId="67072D44" w14:textId="77777777" w:rsidR="006A05C1" w:rsidRPr="0023352F" w:rsidRDefault="006A05C1" w:rsidP="006A05C1">
            <w:pPr>
              <w:rPr>
                <w:sz w:val="18"/>
                <w:szCs w:val="18"/>
              </w:rPr>
            </w:pPr>
          </w:p>
        </w:tc>
        <w:tc>
          <w:tcPr>
            <w:tcW w:w="720" w:type="dxa"/>
            <w:vAlign w:val="center"/>
          </w:tcPr>
          <w:p w14:paraId="19607C92"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2597B1FA"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47937B7E"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7FF56909" w14:textId="77777777" w:rsidR="006A05C1" w:rsidRPr="0023352F" w:rsidRDefault="006A05C1" w:rsidP="006A05C1">
            <w:pPr>
              <w:jc w:val="center"/>
              <w:rPr>
                <w:sz w:val="18"/>
                <w:szCs w:val="18"/>
              </w:rPr>
            </w:pPr>
          </w:p>
        </w:tc>
        <w:tc>
          <w:tcPr>
            <w:tcW w:w="630" w:type="dxa"/>
            <w:shd w:val="clear" w:color="auto" w:fill="auto"/>
            <w:vAlign w:val="center"/>
          </w:tcPr>
          <w:p w14:paraId="04CB7D6D" w14:textId="77777777" w:rsidR="006A05C1" w:rsidRPr="0023352F" w:rsidRDefault="006A05C1" w:rsidP="006A05C1">
            <w:pPr>
              <w:jc w:val="center"/>
              <w:rPr>
                <w:sz w:val="18"/>
                <w:szCs w:val="18"/>
              </w:rPr>
            </w:pPr>
          </w:p>
        </w:tc>
        <w:tc>
          <w:tcPr>
            <w:tcW w:w="630" w:type="dxa"/>
            <w:shd w:val="clear" w:color="auto" w:fill="auto"/>
            <w:vAlign w:val="center"/>
          </w:tcPr>
          <w:p w14:paraId="0D977B85"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2</w:t>
            </w:r>
          </w:p>
        </w:tc>
        <w:tc>
          <w:tcPr>
            <w:tcW w:w="540" w:type="dxa"/>
            <w:shd w:val="clear" w:color="auto" w:fill="auto"/>
            <w:vAlign w:val="center"/>
          </w:tcPr>
          <w:p w14:paraId="076A4448"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12CA4305"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2</w:t>
            </w:r>
          </w:p>
        </w:tc>
      </w:tr>
      <w:tr w:rsidR="0023352F" w:rsidRPr="0023352F" w14:paraId="17F3E67F" w14:textId="77777777" w:rsidTr="0023352F">
        <w:trPr>
          <w:jc w:val="center"/>
        </w:trPr>
        <w:tc>
          <w:tcPr>
            <w:tcW w:w="720" w:type="dxa"/>
          </w:tcPr>
          <w:p w14:paraId="7EE815B3" w14:textId="77777777" w:rsidR="006A05C1" w:rsidRPr="0023352F" w:rsidRDefault="006A05C1" w:rsidP="006A05C1">
            <w:pPr>
              <w:rPr>
                <w:sz w:val="18"/>
                <w:szCs w:val="18"/>
              </w:rPr>
            </w:pPr>
            <w:r w:rsidRPr="0023352F">
              <w:rPr>
                <w:sz w:val="18"/>
                <w:szCs w:val="18"/>
              </w:rPr>
              <w:t>1972</w:t>
            </w:r>
          </w:p>
        </w:tc>
        <w:tc>
          <w:tcPr>
            <w:tcW w:w="1620" w:type="dxa"/>
          </w:tcPr>
          <w:p w14:paraId="289572E2" w14:textId="77777777" w:rsidR="006A05C1" w:rsidRPr="0023352F" w:rsidRDefault="006A05C1" w:rsidP="006A05C1">
            <w:pPr>
              <w:rPr>
                <w:sz w:val="18"/>
                <w:szCs w:val="18"/>
              </w:rPr>
            </w:pPr>
            <w:r w:rsidRPr="0023352F">
              <w:rPr>
                <w:sz w:val="18"/>
                <w:szCs w:val="18"/>
              </w:rPr>
              <w:t>EPA</w:t>
            </w:r>
          </w:p>
        </w:tc>
        <w:tc>
          <w:tcPr>
            <w:tcW w:w="900" w:type="dxa"/>
          </w:tcPr>
          <w:p w14:paraId="08650F83" w14:textId="77777777" w:rsidR="006A05C1" w:rsidRPr="0023352F" w:rsidRDefault="006A05C1" w:rsidP="006A05C1">
            <w:pPr>
              <w:jc w:val="center"/>
              <w:rPr>
                <w:sz w:val="18"/>
                <w:szCs w:val="18"/>
              </w:rPr>
            </w:pPr>
            <w:r w:rsidRPr="0023352F">
              <w:rPr>
                <w:sz w:val="18"/>
                <w:szCs w:val="18"/>
              </w:rPr>
              <w:t>D</w:t>
            </w:r>
          </w:p>
        </w:tc>
        <w:tc>
          <w:tcPr>
            <w:tcW w:w="810" w:type="dxa"/>
          </w:tcPr>
          <w:p w14:paraId="2810CC0A" w14:textId="77777777" w:rsidR="006A05C1" w:rsidRPr="0023352F" w:rsidRDefault="006A05C1" w:rsidP="006A05C1">
            <w:pPr>
              <w:rPr>
                <w:sz w:val="18"/>
                <w:szCs w:val="18"/>
              </w:rPr>
            </w:pPr>
          </w:p>
        </w:tc>
        <w:tc>
          <w:tcPr>
            <w:tcW w:w="810" w:type="dxa"/>
          </w:tcPr>
          <w:p w14:paraId="27705EFF" w14:textId="77777777" w:rsidR="006A05C1" w:rsidRPr="0023352F" w:rsidRDefault="006A05C1" w:rsidP="006A05C1">
            <w:pPr>
              <w:rPr>
                <w:sz w:val="18"/>
                <w:szCs w:val="18"/>
              </w:rPr>
            </w:pPr>
            <w:r w:rsidRPr="0023352F">
              <w:rPr>
                <w:sz w:val="18"/>
                <w:szCs w:val="18"/>
              </w:rPr>
              <w:t>42.781</w:t>
            </w:r>
          </w:p>
        </w:tc>
        <w:tc>
          <w:tcPr>
            <w:tcW w:w="810" w:type="dxa"/>
          </w:tcPr>
          <w:p w14:paraId="1CF91B6E" w14:textId="77777777" w:rsidR="006A05C1" w:rsidRPr="0023352F" w:rsidRDefault="006A05C1" w:rsidP="006A05C1">
            <w:pPr>
              <w:rPr>
                <w:sz w:val="18"/>
                <w:szCs w:val="18"/>
              </w:rPr>
            </w:pPr>
            <w:r w:rsidRPr="0023352F">
              <w:rPr>
                <w:sz w:val="18"/>
                <w:szCs w:val="18"/>
              </w:rPr>
              <w:t>76.482</w:t>
            </w:r>
          </w:p>
        </w:tc>
        <w:tc>
          <w:tcPr>
            <w:tcW w:w="720" w:type="dxa"/>
            <w:vAlign w:val="center"/>
          </w:tcPr>
          <w:p w14:paraId="1B9E06AE"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18731223"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118B82CA" w14:textId="77777777" w:rsidR="006A05C1" w:rsidRPr="0023352F" w:rsidRDefault="006A05C1" w:rsidP="006A05C1">
            <w:pPr>
              <w:jc w:val="center"/>
              <w:rPr>
                <w:sz w:val="18"/>
                <w:szCs w:val="18"/>
              </w:rPr>
            </w:pPr>
            <w:r w:rsidRPr="0023352F">
              <w:rPr>
                <w:sz w:val="18"/>
                <w:szCs w:val="18"/>
              </w:rPr>
              <w:t>--</w:t>
            </w:r>
          </w:p>
        </w:tc>
        <w:tc>
          <w:tcPr>
            <w:tcW w:w="720" w:type="dxa"/>
            <w:shd w:val="clear" w:color="auto" w:fill="auto"/>
            <w:vAlign w:val="center"/>
          </w:tcPr>
          <w:p w14:paraId="30252A18" w14:textId="77777777" w:rsidR="006A05C1" w:rsidRPr="0023352F" w:rsidRDefault="006A05C1" w:rsidP="006A05C1">
            <w:pPr>
              <w:jc w:val="center"/>
              <w:rPr>
                <w:sz w:val="18"/>
                <w:szCs w:val="18"/>
              </w:rPr>
            </w:pPr>
          </w:p>
        </w:tc>
        <w:tc>
          <w:tcPr>
            <w:tcW w:w="630" w:type="dxa"/>
            <w:shd w:val="clear" w:color="auto" w:fill="auto"/>
            <w:vAlign w:val="center"/>
          </w:tcPr>
          <w:p w14:paraId="1CCCA2BA" w14:textId="77777777" w:rsidR="006A05C1" w:rsidRPr="0023352F" w:rsidRDefault="006A05C1" w:rsidP="006A05C1">
            <w:pPr>
              <w:jc w:val="center"/>
              <w:rPr>
                <w:sz w:val="18"/>
                <w:szCs w:val="18"/>
              </w:rPr>
            </w:pPr>
          </w:p>
        </w:tc>
        <w:tc>
          <w:tcPr>
            <w:tcW w:w="630" w:type="dxa"/>
            <w:shd w:val="clear" w:color="auto" w:fill="auto"/>
            <w:vAlign w:val="center"/>
          </w:tcPr>
          <w:p w14:paraId="718B8266"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1016722D"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4826EA36" w14:textId="77777777" w:rsidR="006A05C1" w:rsidRPr="0023352F" w:rsidRDefault="006A05C1" w:rsidP="006A05C1">
            <w:pPr>
              <w:jc w:val="center"/>
              <w:rPr>
                <w:sz w:val="18"/>
                <w:szCs w:val="18"/>
              </w:rPr>
            </w:pPr>
            <w:r w:rsidRPr="0023352F">
              <w:rPr>
                <w:sz w:val="18"/>
                <w:szCs w:val="18"/>
              </w:rPr>
              <w:t>--</w:t>
            </w:r>
          </w:p>
        </w:tc>
      </w:tr>
      <w:tr w:rsidR="0023352F" w:rsidRPr="0023352F" w14:paraId="55E278A0" w14:textId="77777777" w:rsidTr="0023352F">
        <w:trPr>
          <w:jc w:val="center"/>
        </w:trPr>
        <w:tc>
          <w:tcPr>
            <w:tcW w:w="720" w:type="dxa"/>
          </w:tcPr>
          <w:p w14:paraId="02DE578E" w14:textId="77777777" w:rsidR="006A05C1" w:rsidRPr="0023352F" w:rsidRDefault="006A05C1" w:rsidP="006A05C1">
            <w:pPr>
              <w:rPr>
                <w:sz w:val="18"/>
                <w:szCs w:val="18"/>
              </w:rPr>
            </w:pPr>
            <w:r w:rsidRPr="0023352F">
              <w:rPr>
                <w:sz w:val="18"/>
                <w:szCs w:val="18"/>
              </w:rPr>
              <w:t>1973</w:t>
            </w:r>
          </w:p>
        </w:tc>
        <w:tc>
          <w:tcPr>
            <w:tcW w:w="1620" w:type="dxa"/>
          </w:tcPr>
          <w:p w14:paraId="26D185A7" w14:textId="77777777" w:rsidR="006A05C1" w:rsidRPr="0023352F" w:rsidRDefault="006A05C1" w:rsidP="006A05C1">
            <w:pPr>
              <w:rPr>
                <w:sz w:val="18"/>
                <w:szCs w:val="18"/>
              </w:rPr>
            </w:pPr>
            <w:r w:rsidRPr="0023352F">
              <w:rPr>
                <w:sz w:val="18"/>
                <w:szCs w:val="18"/>
              </w:rPr>
              <w:t>Schaffner/Oglesby</w:t>
            </w:r>
          </w:p>
        </w:tc>
        <w:tc>
          <w:tcPr>
            <w:tcW w:w="900" w:type="dxa"/>
          </w:tcPr>
          <w:p w14:paraId="4F0131CF" w14:textId="77777777" w:rsidR="006A05C1" w:rsidRPr="0023352F" w:rsidRDefault="006A05C1" w:rsidP="006A05C1">
            <w:pPr>
              <w:jc w:val="center"/>
              <w:rPr>
                <w:sz w:val="18"/>
                <w:szCs w:val="18"/>
              </w:rPr>
            </w:pPr>
            <w:r w:rsidRPr="0023352F">
              <w:rPr>
                <w:sz w:val="18"/>
                <w:szCs w:val="18"/>
              </w:rPr>
              <w:t>C</w:t>
            </w:r>
          </w:p>
        </w:tc>
        <w:tc>
          <w:tcPr>
            <w:tcW w:w="810" w:type="dxa"/>
          </w:tcPr>
          <w:p w14:paraId="7BE0B061" w14:textId="77777777" w:rsidR="006A05C1" w:rsidRPr="0023352F" w:rsidRDefault="006A05C1" w:rsidP="006A05C1">
            <w:pPr>
              <w:rPr>
                <w:sz w:val="18"/>
                <w:szCs w:val="18"/>
              </w:rPr>
            </w:pPr>
          </w:p>
        </w:tc>
        <w:tc>
          <w:tcPr>
            <w:tcW w:w="810" w:type="dxa"/>
          </w:tcPr>
          <w:p w14:paraId="75DB85CD" w14:textId="77777777" w:rsidR="006A05C1" w:rsidRPr="0023352F" w:rsidRDefault="006A05C1" w:rsidP="006A05C1">
            <w:pPr>
              <w:rPr>
                <w:sz w:val="18"/>
                <w:szCs w:val="18"/>
              </w:rPr>
            </w:pPr>
          </w:p>
        </w:tc>
        <w:tc>
          <w:tcPr>
            <w:tcW w:w="810" w:type="dxa"/>
          </w:tcPr>
          <w:p w14:paraId="01A90063" w14:textId="77777777" w:rsidR="006A05C1" w:rsidRPr="0023352F" w:rsidRDefault="006A05C1" w:rsidP="006A05C1">
            <w:pPr>
              <w:rPr>
                <w:sz w:val="18"/>
                <w:szCs w:val="18"/>
              </w:rPr>
            </w:pPr>
          </w:p>
        </w:tc>
        <w:tc>
          <w:tcPr>
            <w:tcW w:w="720" w:type="dxa"/>
            <w:vAlign w:val="center"/>
          </w:tcPr>
          <w:p w14:paraId="4B8093A1"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1EAC7423"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58F03031"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11759A9A" w14:textId="77777777" w:rsidR="006A05C1" w:rsidRPr="0023352F" w:rsidRDefault="006A05C1" w:rsidP="006A05C1">
            <w:pPr>
              <w:jc w:val="center"/>
              <w:rPr>
                <w:sz w:val="18"/>
                <w:szCs w:val="18"/>
              </w:rPr>
            </w:pPr>
          </w:p>
        </w:tc>
        <w:tc>
          <w:tcPr>
            <w:tcW w:w="630" w:type="dxa"/>
            <w:shd w:val="clear" w:color="auto" w:fill="auto"/>
            <w:vAlign w:val="center"/>
          </w:tcPr>
          <w:p w14:paraId="67B8AE68" w14:textId="77777777" w:rsidR="006A05C1" w:rsidRPr="0023352F" w:rsidRDefault="006A05C1" w:rsidP="006A05C1">
            <w:pPr>
              <w:jc w:val="center"/>
              <w:rPr>
                <w:sz w:val="18"/>
                <w:szCs w:val="18"/>
              </w:rPr>
            </w:pPr>
          </w:p>
        </w:tc>
        <w:tc>
          <w:tcPr>
            <w:tcW w:w="630" w:type="dxa"/>
            <w:shd w:val="clear" w:color="auto" w:fill="auto"/>
            <w:vAlign w:val="center"/>
          </w:tcPr>
          <w:p w14:paraId="3307A8EB"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2</w:t>
            </w:r>
          </w:p>
        </w:tc>
        <w:tc>
          <w:tcPr>
            <w:tcW w:w="540" w:type="dxa"/>
            <w:shd w:val="clear" w:color="auto" w:fill="auto"/>
            <w:vAlign w:val="center"/>
          </w:tcPr>
          <w:p w14:paraId="47E810BE"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2CD72CE8"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2</w:t>
            </w:r>
          </w:p>
        </w:tc>
      </w:tr>
      <w:tr w:rsidR="0023352F" w:rsidRPr="0023352F" w14:paraId="28934F6B" w14:textId="77777777" w:rsidTr="0023352F">
        <w:trPr>
          <w:jc w:val="center"/>
        </w:trPr>
        <w:tc>
          <w:tcPr>
            <w:tcW w:w="720" w:type="dxa"/>
          </w:tcPr>
          <w:p w14:paraId="6C3A82BD" w14:textId="77777777" w:rsidR="006A05C1" w:rsidRPr="0023352F" w:rsidRDefault="006A05C1" w:rsidP="006A05C1">
            <w:pPr>
              <w:rPr>
                <w:sz w:val="18"/>
                <w:szCs w:val="18"/>
              </w:rPr>
            </w:pPr>
            <w:r w:rsidRPr="0023352F">
              <w:rPr>
                <w:sz w:val="18"/>
                <w:szCs w:val="18"/>
              </w:rPr>
              <w:t>1984</w:t>
            </w:r>
          </w:p>
        </w:tc>
        <w:tc>
          <w:tcPr>
            <w:tcW w:w="1620" w:type="dxa"/>
          </w:tcPr>
          <w:p w14:paraId="1BB68D17" w14:textId="77777777" w:rsidR="006A05C1" w:rsidRPr="0023352F" w:rsidRDefault="006A05C1" w:rsidP="006A05C1">
            <w:pPr>
              <w:rPr>
                <w:sz w:val="18"/>
                <w:szCs w:val="18"/>
              </w:rPr>
            </w:pPr>
            <w:r w:rsidRPr="0023352F">
              <w:rPr>
                <w:sz w:val="18"/>
                <w:szCs w:val="18"/>
              </w:rPr>
              <w:t>Miller</w:t>
            </w:r>
          </w:p>
        </w:tc>
        <w:tc>
          <w:tcPr>
            <w:tcW w:w="900" w:type="dxa"/>
          </w:tcPr>
          <w:p w14:paraId="454F6B92" w14:textId="77777777" w:rsidR="006A05C1" w:rsidRPr="0023352F" w:rsidRDefault="006A05C1" w:rsidP="006A05C1">
            <w:pPr>
              <w:jc w:val="center"/>
              <w:rPr>
                <w:sz w:val="18"/>
                <w:szCs w:val="18"/>
              </w:rPr>
            </w:pPr>
            <w:r w:rsidRPr="0023352F">
              <w:rPr>
                <w:sz w:val="18"/>
                <w:szCs w:val="18"/>
              </w:rPr>
              <w:t>M</w:t>
            </w:r>
          </w:p>
        </w:tc>
        <w:tc>
          <w:tcPr>
            <w:tcW w:w="810" w:type="dxa"/>
          </w:tcPr>
          <w:p w14:paraId="12DE8D12" w14:textId="77777777" w:rsidR="006A05C1" w:rsidRPr="0023352F" w:rsidRDefault="006A05C1" w:rsidP="006A05C1">
            <w:pPr>
              <w:rPr>
                <w:sz w:val="18"/>
                <w:szCs w:val="18"/>
              </w:rPr>
            </w:pPr>
          </w:p>
        </w:tc>
        <w:tc>
          <w:tcPr>
            <w:tcW w:w="810" w:type="dxa"/>
            <w:vAlign w:val="bottom"/>
          </w:tcPr>
          <w:p w14:paraId="7ED69485" w14:textId="77777777" w:rsidR="006A05C1" w:rsidRPr="0023352F" w:rsidRDefault="006A05C1" w:rsidP="006A05C1">
            <w:pPr>
              <w:rPr>
                <w:sz w:val="18"/>
                <w:szCs w:val="18"/>
              </w:rPr>
            </w:pPr>
          </w:p>
        </w:tc>
        <w:tc>
          <w:tcPr>
            <w:tcW w:w="810" w:type="dxa"/>
            <w:vAlign w:val="bottom"/>
          </w:tcPr>
          <w:p w14:paraId="090CC03C" w14:textId="77777777" w:rsidR="006A05C1" w:rsidRPr="0023352F" w:rsidRDefault="006A05C1" w:rsidP="006A05C1">
            <w:pPr>
              <w:rPr>
                <w:sz w:val="18"/>
                <w:szCs w:val="18"/>
              </w:rPr>
            </w:pPr>
          </w:p>
        </w:tc>
        <w:tc>
          <w:tcPr>
            <w:tcW w:w="720" w:type="dxa"/>
            <w:vAlign w:val="center"/>
          </w:tcPr>
          <w:p w14:paraId="49377252"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6F299A4A" w14:textId="77777777" w:rsidR="006A05C1" w:rsidRPr="0023352F" w:rsidRDefault="006A05C1" w:rsidP="006A05C1">
            <w:pPr>
              <w:jc w:val="center"/>
              <w:rPr>
                <w:sz w:val="18"/>
                <w:szCs w:val="18"/>
              </w:rPr>
            </w:pPr>
            <w:r w:rsidRPr="0023352F">
              <w:rPr>
                <w:sz w:val="18"/>
                <w:szCs w:val="18"/>
              </w:rPr>
              <w:t>--</w:t>
            </w:r>
          </w:p>
        </w:tc>
        <w:tc>
          <w:tcPr>
            <w:tcW w:w="810" w:type="dxa"/>
            <w:vAlign w:val="center"/>
          </w:tcPr>
          <w:p w14:paraId="2A10F54E" w14:textId="77777777" w:rsidR="006A05C1" w:rsidRPr="0023352F" w:rsidRDefault="006A05C1" w:rsidP="006A05C1">
            <w:pPr>
              <w:jc w:val="center"/>
              <w:rPr>
                <w:sz w:val="18"/>
                <w:szCs w:val="18"/>
              </w:rPr>
            </w:pPr>
            <w:r w:rsidRPr="0023352F">
              <w:rPr>
                <w:sz w:val="18"/>
                <w:szCs w:val="18"/>
              </w:rPr>
              <w:t>--</w:t>
            </w:r>
          </w:p>
        </w:tc>
        <w:tc>
          <w:tcPr>
            <w:tcW w:w="720" w:type="dxa"/>
            <w:shd w:val="clear" w:color="auto" w:fill="auto"/>
            <w:vAlign w:val="center"/>
          </w:tcPr>
          <w:p w14:paraId="679F84E1" w14:textId="77777777" w:rsidR="006A05C1" w:rsidRPr="0023352F" w:rsidRDefault="006A05C1" w:rsidP="006A05C1">
            <w:pPr>
              <w:jc w:val="center"/>
              <w:rPr>
                <w:sz w:val="18"/>
                <w:szCs w:val="18"/>
              </w:rPr>
            </w:pPr>
          </w:p>
        </w:tc>
        <w:tc>
          <w:tcPr>
            <w:tcW w:w="630" w:type="dxa"/>
            <w:shd w:val="clear" w:color="auto" w:fill="auto"/>
            <w:vAlign w:val="center"/>
          </w:tcPr>
          <w:p w14:paraId="6DB999E1" w14:textId="77777777" w:rsidR="006A05C1" w:rsidRPr="0023352F" w:rsidRDefault="006A05C1" w:rsidP="006A05C1">
            <w:pPr>
              <w:jc w:val="center"/>
              <w:rPr>
                <w:sz w:val="18"/>
                <w:szCs w:val="18"/>
              </w:rPr>
            </w:pPr>
          </w:p>
        </w:tc>
        <w:tc>
          <w:tcPr>
            <w:tcW w:w="630" w:type="dxa"/>
            <w:shd w:val="clear" w:color="auto" w:fill="auto"/>
            <w:vAlign w:val="center"/>
          </w:tcPr>
          <w:p w14:paraId="04514D65" w14:textId="77777777" w:rsidR="006A05C1" w:rsidRPr="0023352F" w:rsidRDefault="006A05C1" w:rsidP="006A05C1">
            <w:pPr>
              <w:jc w:val="center"/>
              <w:rPr>
                <w:sz w:val="18"/>
                <w:szCs w:val="18"/>
              </w:rPr>
            </w:pPr>
            <w:r w:rsidRPr="0023352F">
              <w:rPr>
                <w:sz w:val="18"/>
                <w:szCs w:val="18"/>
              </w:rPr>
              <w:t>--</w:t>
            </w:r>
          </w:p>
        </w:tc>
        <w:tc>
          <w:tcPr>
            <w:tcW w:w="540" w:type="dxa"/>
            <w:shd w:val="clear" w:color="auto" w:fill="auto"/>
            <w:vAlign w:val="center"/>
          </w:tcPr>
          <w:p w14:paraId="3E12CA86"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71F03E4F" w14:textId="77777777" w:rsidR="006A05C1" w:rsidRPr="0023352F" w:rsidRDefault="006A05C1" w:rsidP="006A05C1">
            <w:pPr>
              <w:jc w:val="center"/>
              <w:rPr>
                <w:sz w:val="18"/>
                <w:szCs w:val="18"/>
              </w:rPr>
            </w:pPr>
            <w:r w:rsidRPr="0023352F">
              <w:rPr>
                <w:sz w:val="18"/>
                <w:szCs w:val="18"/>
              </w:rPr>
              <w:t>--</w:t>
            </w:r>
          </w:p>
        </w:tc>
      </w:tr>
      <w:tr w:rsidR="0023352F" w:rsidRPr="0023352F" w14:paraId="63DAECA0" w14:textId="77777777" w:rsidTr="0023352F">
        <w:trPr>
          <w:jc w:val="center"/>
        </w:trPr>
        <w:tc>
          <w:tcPr>
            <w:tcW w:w="720" w:type="dxa"/>
          </w:tcPr>
          <w:p w14:paraId="365A72F2" w14:textId="77777777" w:rsidR="006A05C1" w:rsidRPr="0023352F" w:rsidRDefault="006A05C1" w:rsidP="006A05C1">
            <w:pPr>
              <w:rPr>
                <w:sz w:val="18"/>
                <w:szCs w:val="18"/>
              </w:rPr>
            </w:pPr>
            <w:r w:rsidRPr="0023352F">
              <w:rPr>
                <w:sz w:val="18"/>
                <w:szCs w:val="18"/>
              </w:rPr>
              <w:t>1985</w:t>
            </w:r>
          </w:p>
        </w:tc>
        <w:tc>
          <w:tcPr>
            <w:tcW w:w="1620" w:type="dxa"/>
          </w:tcPr>
          <w:p w14:paraId="46F874CC" w14:textId="77777777" w:rsidR="006A05C1" w:rsidRPr="0023352F" w:rsidRDefault="006A05C1" w:rsidP="006A05C1">
            <w:pPr>
              <w:rPr>
                <w:sz w:val="18"/>
                <w:szCs w:val="18"/>
              </w:rPr>
            </w:pPr>
            <w:r w:rsidRPr="0023352F">
              <w:rPr>
                <w:sz w:val="18"/>
                <w:szCs w:val="18"/>
              </w:rPr>
              <w:t>UFI</w:t>
            </w:r>
          </w:p>
        </w:tc>
        <w:tc>
          <w:tcPr>
            <w:tcW w:w="900" w:type="dxa"/>
          </w:tcPr>
          <w:p w14:paraId="44A58981" w14:textId="77777777" w:rsidR="006A05C1" w:rsidRPr="0023352F" w:rsidRDefault="006A05C1" w:rsidP="006A05C1">
            <w:pPr>
              <w:jc w:val="center"/>
              <w:rPr>
                <w:sz w:val="18"/>
                <w:szCs w:val="18"/>
              </w:rPr>
            </w:pPr>
            <w:r w:rsidRPr="0023352F">
              <w:rPr>
                <w:sz w:val="18"/>
                <w:szCs w:val="18"/>
              </w:rPr>
              <w:t>E</w:t>
            </w:r>
          </w:p>
        </w:tc>
        <w:tc>
          <w:tcPr>
            <w:tcW w:w="810" w:type="dxa"/>
          </w:tcPr>
          <w:p w14:paraId="1D98FA13" w14:textId="77777777" w:rsidR="006A05C1" w:rsidRPr="0023352F" w:rsidRDefault="006A05C1" w:rsidP="006A05C1">
            <w:pPr>
              <w:rPr>
                <w:sz w:val="18"/>
                <w:szCs w:val="18"/>
              </w:rPr>
            </w:pPr>
            <w:r w:rsidRPr="0023352F">
              <w:rPr>
                <w:sz w:val="18"/>
                <w:szCs w:val="18"/>
              </w:rPr>
              <w:t>Central</w:t>
            </w:r>
          </w:p>
        </w:tc>
        <w:tc>
          <w:tcPr>
            <w:tcW w:w="810" w:type="dxa"/>
            <w:vAlign w:val="bottom"/>
          </w:tcPr>
          <w:p w14:paraId="10BE6713" w14:textId="77777777" w:rsidR="006A05C1" w:rsidRPr="0023352F" w:rsidRDefault="006A05C1" w:rsidP="006A05C1">
            <w:pPr>
              <w:rPr>
                <w:sz w:val="18"/>
                <w:szCs w:val="18"/>
              </w:rPr>
            </w:pPr>
            <w:r w:rsidRPr="0023352F">
              <w:rPr>
                <w:sz w:val="18"/>
                <w:szCs w:val="18"/>
              </w:rPr>
              <w:t>42.817</w:t>
            </w:r>
          </w:p>
        </w:tc>
        <w:tc>
          <w:tcPr>
            <w:tcW w:w="810" w:type="dxa"/>
            <w:vAlign w:val="bottom"/>
          </w:tcPr>
          <w:p w14:paraId="7384F1E8" w14:textId="77777777" w:rsidR="006A05C1" w:rsidRPr="0023352F" w:rsidRDefault="006A05C1" w:rsidP="006A05C1">
            <w:pPr>
              <w:rPr>
                <w:sz w:val="18"/>
                <w:szCs w:val="18"/>
              </w:rPr>
            </w:pPr>
            <w:r w:rsidRPr="0023352F">
              <w:rPr>
                <w:sz w:val="18"/>
                <w:szCs w:val="18"/>
              </w:rPr>
              <w:t>76.509</w:t>
            </w:r>
          </w:p>
        </w:tc>
        <w:tc>
          <w:tcPr>
            <w:tcW w:w="720" w:type="dxa"/>
            <w:vAlign w:val="center"/>
          </w:tcPr>
          <w:p w14:paraId="4E413F5A"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38283317" w14:textId="77777777" w:rsidR="006A05C1" w:rsidRPr="0023352F" w:rsidRDefault="006A05C1" w:rsidP="006A05C1">
            <w:pPr>
              <w:jc w:val="center"/>
              <w:rPr>
                <w:sz w:val="18"/>
                <w:szCs w:val="18"/>
              </w:rPr>
            </w:pPr>
            <w:r w:rsidRPr="0023352F">
              <w:rPr>
                <w:sz w:val="18"/>
                <w:szCs w:val="18"/>
              </w:rPr>
              <w:t>--</w:t>
            </w:r>
          </w:p>
        </w:tc>
        <w:tc>
          <w:tcPr>
            <w:tcW w:w="810" w:type="dxa"/>
            <w:vAlign w:val="center"/>
          </w:tcPr>
          <w:p w14:paraId="793CD98F"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2E734BD8"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3</w:t>
            </w:r>
          </w:p>
        </w:tc>
        <w:tc>
          <w:tcPr>
            <w:tcW w:w="630" w:type="dxa"/>
            <w:shd w:val="clear" w:color="auto" w:fill="auto"/>
            <w:vAlign w:val="center"/>
          </w:tcPr>
          <w:p w14:paraId="183171EA"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3</w:t>
            </w:r>
          </w:p>
        </w:tc>
        <w:tc>
          <w:tcPr>
            <w:tcW w:w="630" w:type="dxa"/>
            <w:shd w:val="clear" w:color="auto" w:fill="auto"/>
            <w:vAlign w:val="center"/>
          </w:tcPr>
          <w:p w14:paraId="3BEBECAF" w14:textId="77777777" w:rsidR="006A05C1" w:rsidRPr="0023352F" w:rsidRDefault="006A05C1" w:rsidP="006A05C1">
            <w:pPr>
              <w:jc w:val="center"/>
              <w:rPr>
                <w:sz w:val="18"/>
                <w:szCs w:val="18"/>
              </w:rPr>
            </w:pPr>
            <w:r w:rsidRPr="0023352F">
              <w:rPr>
                <w:sz w:val="18"/>
                <w:szCs w:val="18"/>
              </w:rPr>
              <w:t>--</w:t>
            </w:r>
          </w:p>
        </w:tc>
        <w:tc>
          <w:tcPr>
            <w:tcW w:w="540" w:type="dxa"/>
            <w:shd w:val="clear" w:color="auto" w:fill="auto"/>
            <w:vAlign w:val="center"/>
          </w:tcPr>
          <w:p w14:paraId="64E3C4C6"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1100B98C" w14:textId="77777777" w:rsidR="006A05C1" w:rsidRPr="0023352F" w:rsidRDefault="006A05C1" w:rsidP="006A05C1">
            <w:pPr>
              <w:jc w:val="center"/>
              <w:rPr>
                <w:sz w:val="18"/>
                <w:szCs w:val="18"/>
              </w:rPr>
            </w:pPr>
            <w:r w:rsidRPr="0023352F">
              <w:rPr>
                <w:sz w:val="18"/>
                <w:szCs w:val="18"/>
              </w:rPr>
              <w:t>--</w:t>
            </w:r>
          </w:p>
        </w:tc>
      </w:tr>
      <w:tr w:rsidR="0023352F" w:rsidRPr="0023352F" w14:paraId="55F4CF81" w14:textId="77777777" w:rsidTr="0023352F">
        <w:trPr>
          <w:jc w:val="center"/>
        </w:trPr>
        <w:tc>
          <w:tcPr>
            <w:tcW w:w="720" w:type="dxa"/>
          </w:tcPr>
          <w:p w14:paraId="60B49BE0" w14:textId="77777777" w:rsidR="006A05C1" w:rsidRPr="0023352F" w:rsidRDefault="006A05C1" w:rsidP="006A05C1">
            <w:pPr>
              <w:rPr>
                <w:sz w:val="18"/>
                <w:szCs w:val="18"/>
              </w:rPr>
            </w:pPr>
            <w:r w:rsidRPr="0023352F">
              <w:rPr>
                <w:sz w:val="18"/>
                <w:szCs w:val="18"/>
              </w:rPr>
              <w:t>1986</w:t>
            </w:r>
          </w:p>
        </w:tc>
        <w:tc>
          <w:tcPr>
            <w:tcW w:w="1620" w:type="dxa"/>
          </w:tcPr>
          <w:p w14:paraId="0BCCD3D8" w14:textId="77777777" w:rsidR="006A05C1" w:rsidRPr="0023352F" w:rsidRDefault="006A05C1" w:rsidP="006A05C1">
            <w:pPr>
              <w:rPr>
                <w:sz w:val="18"/>
                <w:szCs w:val="18"/>
              </w:rPr>
            </w:pPr>
            <w:r w:rsidRPr="0023352F">
              <w:rPr>
                <w:sz w:val="18"/>
                <w:szCs w:val="18"/>
              </w:rPr>
              <w:t>UFI</w:t>
            </w:r>
          </w:p>
        </w:tc>
        <w:tc>
          <w:tcPr>
            <w:tcW w:w="900" w:type="dxa"/>
          </w:tcPr>
          <w:p w14:paraId="4BE7B56C" w14:textId="77777777" w:rsidR="006A05C1" w:rsidRPr="0023352F" w:rsidRDefault="006A05C1" w:rsidP="006A05C1">
            <w:pPr>
              <w:jc w:val="center"/>
              <w:rPr>
                <w:sz w:val="18"/>
                <w:szCs w:val="18"/>
              </w:rPr>
            </w:pPr>
            <w:r w:rsidRPr="0023352F">
              <w:rPr>
                <w:sz w:val="18"/>
                <w:szCs w:val="18"/>
              </w:rPr>
              <w:t>E</w:t>
            </w:r>
          </w:p>
        </w:tc>
        <w:tc>
          <w:tcPr>
            <w:tcW w:w="810" w:type="dxa"/>
          </w:tcPr>
          <w:p w14:paraId="1327D3AB" w14:textId="77777777" w:rsidR="006A05C1" w:rsidRPr="0023352F" w:rsidRDefault="006A05C1" w:rsidP="006A05C1">
            <w:pPr>
              <w:rPr>
                <w:sz w:val="18"/>
                <w:szCs w:val="18"/>
              </w:rPr>
            </w:pPr>
            <w:r w:rsidRPr="0023352F">
              <w:rPr>
                <w:sz w:val="18"/>
                <w:szCs w:val="18"/>
              </w:rPr>
              <w:t>Central</w:t>
            </w:r>
          </w:p>
        </w:tc>
        <w:tc>
          <w:tcPr>
            <w:tcW w:w="810" w:type="dxa"/>
            <w:vAlign w:val="bottom"/>
          </w:tcPr>
          <w:p w14:paraId="79EFFC04" w14:textId="77777777" w:rsidR="006A05C1" w:rsidRPr="0023352F" w:rsidRDefault="006A05C1" w:rsidP="006A05C1">
            <w:pPr>
              <w:rPr>
                <w:sz w:val="18"/>
                <w:szCs w:val="18"/>
              </w:rPr>
            </w:pPr>
            <w:r w:rsidRPr="0023352F">
              <w:rPr>
                <w:sz w:val="18"/>
                <w:szCs w:val="18"/>
              </w:rPr>
              <w:t>42.817</w:t>
            </w:r>
          </w:p>
        </w:tc>
        <w:tc>
          <w:tcPr>
            <w:tcW w:w="810" w:type="dxa"/>
            <w:vAlign w:val="bottom"/>
          </w:tcPr>
          <w:p w14:paraId="06A42ECD" w14:textId="77777777" w:rsidR="006A05C1" w:rsidRPr="0023352F" w:rsidRDefault="006A05C1" w:rsidP="006A05C1">
            <w:pPr>
              <w:rPr>
                <w:sz w:val="18"/>
                <w:szCs w:val="18"/>
              </w:rPr>
            </w:pPr>
            <w:r w:rsidRPr="0023352F">
              <w:rPr>
                <w:sz w:val="18"/>
                <w:szCs w:val="18"/>
              </w:rPr>
              <w:t>76.509</w:t>
            </w:r>
          </w:p>
        </w:tc>
        <w:tc>
          <w:tcPr>
            <w:tcW w:w="720" w:type="dxa"/>
            <w:vAlign w:val="center"/>
          </w:tcPr>
          <w:p w14:paraId="63A42000"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2A6C7C50"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1EE9DA83"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0C709814"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5686EB7D"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11050B68" w14:textId="77777777" w:rsidR="006A05C1" w:rsidRPr="0023352F" w:rsidRDefault="006A05C1" w:rsidP="006A05C1">
            <w:pPr>
              <w:jc w:val="center"/>
              <w:rPr>
                <w:sz w:val="18"/>
                <w:szCs w:val="18"/>
              </w:rPr>
            </w:pPr>
            <w:r w:rsidRPr="0023352F">
              <w:rPr>
                <w:sz w:val="18"/>
                <w:szCs w:val="18"/>
              </w:rPr>
              <w:t>--</w:t>
            </w:r>
          </w:p>
        </w:tc>
        <w:tc>
          <w:tcPr>
            <w:tcW w:w="540" w:type="dxa"/>
            <w:shd w:val="clear" w:color="auto" w:fill="auto"/>
            <w:vAlign w:val="center"/>
          </w:tcPr>
          <w:p w14:paraId="099344F7"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71C96356" w14:textId="77777777" w:rsidR="006A05C1" w:rsidRPr="0023352F" w:rsidRDefault="006A05C1" w:rsidP="006A05C1">
            <w:pPr>
              <w:jc w:val="center"/>
              <w:rPr>
                <w:sz w:val="18"/>
                <w:szCs w:val="18"/>
              </w:rPr>
            </w:pPr>
            <w:r w:rsidRPr="0023352F">
              <w:rPr>
                <w:sz w:val="18"/>
                <w:szCs w:val="18"/>
              </w:rPr>
              <w:t>--</w:t>
            </w:r>
          </w:p>
        </w:tc>
      </w:tr>
      <w:tr w:rsidR="0023352F" w:rsidRPr="0023352F" w14:paraId="62DD7285" w14:textId="77777777" w:rsidTr="0023352F">
        <w:trPr>
          <w:jc w:val="center"/>
        </w:trPr>
        <w:tc>
          <w:tcPr>
            <w:tcW w:w="720" w:type="dxa"/>
          </w:tcPr>
          <w:p w14:paraId="2BC96C0B" w14:textId="77777777" w:rsidR="006A05C1" w:rsidRPr="0023352F" w:rsidRDefault="006A05C1" w:rsidP="006A05C1">
            <w:pPr>
              <w:rPr>
                <w:sz w:val="18"/>
                <w:szCs w:val="18"/>
              </w:rPr>
            </w:pPr>
            <w:r w:rsidRPr="0023352F">
              <w:rPr>
                <w:sz w:val="18"/>
                <w:szCs w:val="18"/>
              </w:rPr>
              <w:t>1988</w:t>
            </w:r>
          </w:p>
        </w:tc>
        <w:tc>
          <w:tcPr>
            <w:tcW w:w="1620" w:type="dxa"/>
          </w:tcPr>
          <w:p w14:paraId="6942B637" w14:textId="77777777" w:rsidR="006A05C1" w:rsidRPr="0023352F" w:rsidRDefault="006A05C1" w:rsidP="006A05C1">
            <w:pPr>
              <w:rPr>
                <w:sz w:val="18"/>
                <w:szCs w:val="18"/>
              </w:rPr>
            </w:pPr>
            <w:r w:rsidRPr="0023352F">
              <w:rPr>
                <w:sz w:val="18"/>
                <w:szCs w:val="18"/>
              </w:rPr>
              <w:t>UFI</w:t>
            </w:r>
          </w:p>
        </w:tc>
        <w:tc>
          <w:tcPr>
            <w:tcW w:w="900" w:type="dxa"/>
          </w:tcPr>
          <w:p w14:paraId="3F553C1D" w14:textId="77777777" w:rsidR="006A05C1" w:rsidRPr="0023352F" w:rsidRDefault="006A05C1" w:rsidP="006A05C1">
            <w:pPr>
              <w:jc w:val="center"/>
              <w:rPr>
                <w:sz w:val="18"/>
                <w:szCs w:val="18"/>
              </w:rPr>
            </w:pPr>
          </w:p>
        </w:tc>
        <w:tc>
          <w:tcPr>
            <w:tcW w:w="810" w:type="dxa"/>
          </w:tcPr>
          <w:p w14:paraId="43F00019" w14:textId="77777777" w:rsidR="006A05C1" w:rsidRPr="0023352F" w:rsidRDefault="006A05C1" w:rsidP="006A05C1">
            <w:pPr>
              <w:rPr>
                <w:sz w:val="18"/>
                <w:szCs w:val="18"/>
              </w:rPr>
            </w:pPr>
          </w:p>
        </w:tc>
        <w:tc>
          <w:tcPr>
            <w:tcW w:w="810" w:type="dxa"/>
          </w:tcPr>
          <w:p w14:paraId="69409792" w14:textId="77777777" w:rsidR="006A05C1" w:rsidRPr="0023352F" w:rsidRDefault="006A05C1" w:rsidP="006A05C1">
            <w:pPr>
              <w:rPr>
                <w:sz w:val="18"/>
                <w:szCs w:val="18"/>
              </w:rPr>
            </w:pPr>
          </w:p>
        </w:tc>
        <w:tc>
          <w:tcPr>
            <w:tcW w:w="810" w:type="dxa"/>
          </w:tcPr>
          <w:p w14:paraId="6E03A9BB" w14:textId="77777777" w:rsidR="006A05C1" w:rsidRPr="0023352F" w:rsidRDefault="006A05C1" w:rsidP="006A05C1">
            <w:pPr>
              <w:rPr>
                <w:sz w:val="18"/>
                <w:szCs w:val="18"/>
              </w:rPr>
            </w:pPr>
          </w:p>
        </w:tc>
        <w:tc>
          <w:tcPr>
            <w:tcW w:w="720" w:type="dxa"/>
            <w:vAlign w:val="center"/>
          </w:tcPr>
          <w:p w14:paraId="1D936824"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3B0EF4A3" w14:textId="77777777" w:rsidR="006A05C1" w:rsidRPr="0023352F" w:rsidRDefault="006A05C1" w:rsidP="006A05C1">
            <w:pPr>
              <w:jc w:val="center"/>
              <w:rPr>
                <w:sz w:val="18"/>
                <w:szCs w:val="18"/>
              </w:rPr>
            </w:pPr>
            <w:r w:rsidRPr="0023352F">
              <w:rPr>
                <w:sz w:val="18"/>
                <w:szCs w:val="18"/>
              </w:rPr>
              <w:t>--</w:t>
            </w:r>
          </w:p>
        </w:tc>
        <w:tc>
          <w:tcPr>
            <w:tcW w:w="810" w:type="dxa"/>
            <w:vAlign w:val="center"/>
          </w:tcPr>
          <w:p w14:paraId="47CBD699"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4</w:t>
            </w:r>
          </w:p>
        </w:tc>
        <w:tc>
          <w:tcPr>
            <w:tcW w:w="720" w:type="dxa"/>
            <w:shd w:val="clear" w:color="auto" w:fill="auto"/>
            <w:vAlign w:val="center"/>
          </w:tcPr>
          <w:p w14:paraId="71F48D10"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4DD484B7"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6CF43B84" w14:textId="77777777" w:rsidR="006A05C1" w:rsidRPr="0023352F" w:rsidRDefault="006A05C1" w:rsidP="006A05C1">
            <w:pPr>
              <w:jc w:val="center"/>
              <w:rPr>
                <w:sz w:val="18"/>
                <w:szCs w:val="18"/>
              </w:rPr>
            </w:pPr>
            <w:r w:rsidRPr="0023352F">
              <w:rPr>
                <w:sz w:val="18"/>
                <w:szCs w:val="18"/>
              </w:rPr>
              <w:t>--</w:t>
            </w:r>
          </w:p>
        </w:tc>
        <w:tc>
          <w:tcPr>
            <w:tcW w:w="540" w:type="dxa"/>
            <w:shd w:val="clear" w:color="auto" w:fill="auto"/>
            <w:vAlign w:val="center"/>
          </w:tcPr>
          <w:p w14:paraId="709C2B64"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32397F82" w14:textId="77777777" w:rsidR="006A05C1" w:rsidRPr="0023352F" w:rsidRDefault="006A05C1" w:rsidP="006A05C1">
            <w:pPr>
              <w:jc w:val="center"/>
              <w:rPr>
                <w:sz w:val="18"/>
                <w:szCs w:val="18"/>
              </w:rPr>
            </w:pPr>
            <w:r w:rsidRPr="0023352F">
              <w:rPr>
                <w:sz w:val="18"/>
                <w:szCs w:val="18"/>
              </w:rPr>
              <w:t>--</w:t>
            </w:r>
          </w:p>
        </w:tc>
      </w:tr>
      <w:tr w:rsidR="0023352F" w:rsidRPr="0023352F" w14:paraId="2C1AA37A" w14:textId="77777777" w:rsidTr="0023352F">
        <w:trPr>
          <w:jc w:val="center"/>
        </w:trPr>
        <w:tc>
          <w:tcPr>
            <w:tcW w:w="720" w:type="dxa"/>
          </w:tcPr>
          <w:p w14:paraId="647F3F6A" w14:textId="77777777" w:rsidR="006A05C1" w:rsidRPr="0023352F" w:rsidRDefault="006A05C1" w:rsidP="006A05C1">
            <w:pPr>
              <w:rPr>
                <w:sz w:val="18"/>
                <w:szCs w:val="18"/>
              </w:rPr>
            </w:pPr>
            <w:r w:rsidRPr="0023352F">
              <w:rPr>
                <w:sz w:val="18"/>
                <w:szCs w:val="18"/>
              </w:rPr>
              <w:t>1989</w:t>
            </w:r>
          </w:p>
        </w:tc>
        <w:tc>
          <w:tcPr>
            <w:tcW w:w="1620" w:type="dxa"/>
          </w:tcPr>
          <w:p w14:paraId="00B0C351" w14:textId="2B8FD92C" w:rsidR="006A05C1" w:rsidRPr="0023352F" w:rsidRDefault="006A05C1" w:rsidP="006A05C1">
            <w:pPr>
              <w:rPr>
                <w:sz w:val="18"/>
                <w:szCs w:val="18"/>
              </w:rPr>
            </w:pPr>
            <w:r w:rsidRPr="0023352F">
              <w:rPr>
                <w:sz w:val="18"/>
                <w:szCs w:val="18"/>
              </w:rPr>
              <w:t>NYSDEC-CSLAP</w:t>
            </w:r>
          </w:p>
        </w:tc>
        <w:tc>
          <w:tcPr>
            <w:tcW w:w="900" w:type="dxa"/>
          </w:tcPr>
          <w:p w14:paraId="1841ACEE" w14:textId="77777777" w:rsidR="006A05C1" w:rsidRPr="0023352F" w:rsidRDefault="006A05C1" w:rsidP="006A05C1">
            <w:pPr>
              <w:jc w:val="center"/>
              <w:rPr>
                <w:sz w:val="18"/>
                <w:szCs w:val="18"/>
              </w:rPr>
            </w:pPr>
            <w:r w:rsidRPr="0023352F">
              <w:rPr>
                <w:sz w:val="18"/>
                <w:szCs w:val="18"/>
              </w:rPr>
              <w:t>F</w:t>
            </w:r>
          </w:p>
        </w:tc>
        <w:tc>
          <w:tcPr>
            <w:tcW w:w="810" w:type="dxa"/>
          </w:tcPr>
          <w:p w14:paraId="2A93EA46" w14:textId="77777777" w:rsidR="006A05C1" w:rsidRPr="0023352F" w:rsidRDefault="006A05C1" w:rsidP="006A05C1">
            <w:pPr>
              <w:rPr>
                <w:sz w:val="18"/>
                <w:szCs w:val="18"/>
              </w:rPr>
            </w:pPr>
          </w:p>
        </w:tc>
        <w:tc>
          <w:tcPr>
            <w:tcW w:w="810" w:type="dxa"/>
          </w:tcPr>
          <w:p w14:paraId="078F4D2C" w14:textId="77777777" w:rsidR="006A05C1" w:rsidRPr="0023352F" w:rsidRDefault="006A05C1" w:rsidP="006A05C1">
            <w:pPr>
              <w:rPr>
                <w:sz w:val="18"/>
                <w:szCs w:val="18"/>
              </w:rPr>
            </w:pPr>
            <w:r w:rsidRPr="0023352F">
              <w:rPr>
                <w:sz w:val="18"/>
                <w:szCs w:val="18"/>
              </w:rPr>
              <w:t>42.874</w:t>
            </w:r>
          </w:p>
        </w:tc>
        <w:tc>
          <w:tcPr>
            <w:tcW w:w="810" w:type="dxa"/>
          </w:tcPr>
          <w:p w14:paraId="1F9042A0" w14:textId="77777777" w:rsidR="006A05C1" w:rsidRPr="0023352F" w:rsidRDefault="006A05C1" w:rsidP="006A05C1">
            <w:pPr>
              <w:rPr>
                <w:sz w:val="18"/>
                <w:szCs w:val="18"/>
              </w:rPr>
            </w:pPr>
            <w:r w:rsidRPr="0023352F">
              <w:rPr>
                <w:sz w:val="18"/>
                <w:szCs w:val="18"/>
              </w:rPr>
              <w:t>76.528</w:t>
            </w:r>
          </w:p>
        </w:tc>
        <w:tc>
          <w:tcPr>
            <w:tcW w:w="720" w:type="dxa"/>
            <w:vAlign w:val="center"/>
          </w:tcPr>
          <w:p w14:paraId="7C58C7B4"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74F24933"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0DEF14E7"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2801A0A2"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617C41F6"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76FB75C5"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27E20CFD"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26191A82" w14:textId="77777777" w:rsidR="006A05C1" w:rsidRPr="0023352F" w:rsidRDefault="006A05C1" w:rsidP="006A05C1">
            <w:pPr>
              <w:jc w:val="center"/>
              <w:rPr>
                <w:sz w:val="18"/>
                <w:szCs w:val="18"/>
              </w:rPr>
            </w:pPr>
            <w:r w:rsidRPr="0023352F">
              <w:rPr>
                <w:sz w:val="18"/>
                <w:szCs w:val="18"/>
              </w:rPr>
              <w:t>--</w:t>
            </w:r>
          </w:p>
        </w:tc>
      </w:tr>
      <w:tr w:rsidR="0023352F" w:rsidRPr="0023352F" w14:paraId="01F1CC1B" w14:textId="77777777" w:rsidTr="0023352F">
        <w:trPr>
          <w:jc w:val="center"/>
        </w:trPr>
        <w:tc>
          <w:tcPr>
            <w:tcW w:w="720" w:type="dxa"/>
          </w:tcPr>
          <w:p w14:paraId="14FE4648" w14:textId="77777777" w:rsidR="006A05C1" w:rsidRPr="0023352F" w:rsidRDefault="006A05C1" w:rsidP="006A05C1">
            <w:pPr>
              <w:rPr>
                <w:sz w:val="18"/>
                <w:szCs w:val="18"/>
              </w:rPr>
            </w:pPr>
            <w:r w:rsidRPr="0023352F">
              <w:rPr>
                <w:sz w:val="18"/>
                <w:szCs w:val="18"/>
              </w:rPr>
              <w:t>1990</w:t>
            </w:r>
          </w:p>
        </w:tc>
        <w:tc>
          <w:tcPr>
            <w:tcW w:w="1620" w:type="dxa"/>
          </w:tcPr>
          <w:p w14:paraId="79DAEC27" w14:textId="547D76D4" w:rsidR="006A05C1" w:rsidRPr="0023352F" w:rsidRDefault="006A05C1" w:rsidP="006A05C1">
            <w:pPr>
              <w:rPr>
                <w:sz w:val="18"/>
                <w:szCs w:val="18"/>
              </w:rPr>
            </w:pPr>
            <w:r w:rsidRPr="0023352F">
              <w:rPr>
                <w:sz w:val="18"/>
                <w:szCs w:val="18"/>
              </w:rPr>
              <w:t>NYSDEC-CSLAP</w:t>
            </w:r>
          </w:p>
        </w:tc>
        <w:tc>
          <w:tcPr>
            <w:tcW w:w="900" w:type="dxa"/>
          </w:tcPr>
          <w:p w14:paraId="5EA2969E" w14:textId="77777777" w:rsidR="006A05C1" w:rsidRPr="0023352F" w:rsidRDefault="006A05C1" w:rsidP="006A05C1">
            <w:pPr>
              <w:jc w:val="center"/>
              <w:rPr>
                <w:sz w:val="18"/>
                <w:szCs w:val="18"/>
              </w:rPr>
            </w:pPr>
            <w:r w:rsidRPr="0023352F">
              <w:rPr>
                <w:sz w:val="18"/>
                <w:szCs w:val="18"/>
              </w:rPr>
              <w:t>F</w:t>
            </w:r>
          </w:p>
        </w:tc>
        <w:tc>
          <w:tcPr>
            <w:tcW w:w="810" w:type="dxa"/>
          </w:tcPr>
          <w:p w14:paraId="1E790E62" w14:textId="77777777" w:rsidR="006A05C1" w:rsidRPr="0023352F" w:rsidRDefault="006A05C1" w:rsidP="006A05C1">
            <w:pPr>
              <w:rPr>
                <w:sz w:val="18"/>
                <w:szCs w:val="18"/>
              </w:rPr>
            </w:pPr>
          </w:p>
        </w:tc>
        <w:tc>
          <w:tcPr>
            <w:tcW w:w="810" w:type="dxa"/>
          </w:tcPr>
          <w:p w14:paraId="2529770E" w14:textId="77777777" w:rsidR="006A05C1" w:rsidRPr="0023352F" w:rsidRDefault="006A05C1" w:rsidP="006A05C1">
            <w:pPr>
              <w:rPr>
                <w:sz w:val="18"/>
                <w:szCs w:val="18"/>
              </w:rPr>
            </w:pPr>
            <w:r w:rsidRPr="0023352F">
              <w:rPr>
                <w:sz w:val="18"/>
                <w:szCs w:val="18"/>
              </w:rPr>
              <w:t>42.874</w:t>
            </w:r>
          </w:p>
        </w:tc>
        <w:tc>
          <w:tcPr>
            <w:tcW w:w="810" w:type="dxa"/>
          </w:tcPr>
          <w:p w14:paraId="42C9296E" w14:textId="77777777" w:rsidR="006A05C1" w:rsidRPr="0023352F" w:rsidRDefault="006A05C1" w:rsidP="006A05C1">
            <w:pPr>
              <w:rPr>
                <w:sz w:val="18"/>
                <w:szCs w:val="18"/>
              </w:rPr>
            </w:pPr>
            <w:r w:rsidRPr="0023352F">
              <w:rPr>
                <w:sz w:val="18"/>
                <w:szCs w:val="18"/>
              </w:rPr>
              <w:t>76.528</w:t>
            </w:r>
          </w:p>
        </w:tc>
        <w:tc>
          <w:tcPr>
            <w:tcW w:w="720" w:type="dxa"/>
            <w:vAlign w:val="center"/>
          </w:tcPr>
          <w:p w14:paraId="3A473688"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5903C384"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00707D11"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767AAE0B"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5B73D707"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060D16AA"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3F2B398C"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784B75C4" w14:textId="77777777" w:rsidR="006A05C1" w:rsidRPr="0023352F" w:rsidRDefault="006A05C1" w:rsidP="006A05C1">
            <w:pPr>
              <w:jc w:val="center"/>
              <w:rPr>
                <w:sz w:val="18"/>
                <w:szCs w:val="18"/>
              </w:rPr>
            </w:pPr>
            <w:r w:rsidRPr="0023352F">
              <w:rPr>
                <w:sz w:val="18"/>
                <w:szCs w:val="18"/>
              </w:rPr>
              <w:t>--</w:t>
            </w:r>
          </w:p>
        </w:tc>
      </w:tr>
      <w:tr w:rsidR="0023352F" w:rsidRPr="0023352F" w14:paraId="1BFFD515" w14:textId="77777777" w:rsidTr="0023352F">
        <w:trPr>
          <w:jc w:val="center"/>
        </w:trPr>
        <w:tc>
          <w:tcPr>
            <w:tcW w:w="720" w:type="dxa"/>
          </w:tcPr>
          <w:p w14:paraId="342FCA80" w14:textId="77777777" w:rsidR="006A05C1" w:rsidRPr="0023352F" w:rsidRDefault="006A05C1" w:rsidP="006A05C1">
            <w:pPr>
              <w:rPr>
                <w:sz w:val="18"/>
                <w:szCs w:val="18"/>
              </w:rPr>
            </w:pPr>
            <w:r w:rsidRPr="0023352F">
              <w:rPr>
                <w:sz w:val="18"/>
                <w:szCs w:val="18"/>
              </w:rPr>
              <w:t>1991</w:t>
            </w:r>
          </w:p>
        </w:tc>
        <w:tc>
          <w:tcPr>
            <w:tcW w:w="1620" w:type="dxa"/>
          </w:tcPr>
          <w:p w14:paraId="28786E2A" w14:textId="786DDC9B" w:rsidR="006A05C1" w:rsidRPr="0023352F" w:rsidRDefault="006A05C1" w:rsidP="006A05C1">
            <w:pPr>
              <w:rPr>
                <w:sz w:val="18"/>
                <w:szCs w:val="18"/>
              </w:rPr>
            </w:pPr>
            <w:r w:rsidRPr="0023352F">
              <w:rPr>
                <w:sz w:val="18"/>
                <w:szCs w:val="18"/>
              </w:rPr>
              <w:t>NYSDEC-CSLAP</w:t>
            </w:r>
          </w:p>
        </w:tc>
        <w:tc>
          <w:tcPr>
            <w:tcW w:w="900" w:type="dxa"/>
          </w:tcPr>
          <w:p w14:paraId="2F270DB0" w14:textId="77777777" w:rsidR="006A05C1" w:rsidRPr="0023352F" w:rsidRDefault="006A05C1" w:rsidP="006A05C1">
            <w:pPr>
              <w:jc w:val="center"/>
              <w:rPr>
                <w:sz w:val="18"/>
                <w:szCs w:val="18"/>
              </w:rPr>
            </w:pPr>
            <w:r w:rsidRPr="0023352F">
              <w:rPr>
                <w:sz w:val="18"/>
                <w:szCs w:val="18"/>
              </w:rPr>
              <w:t>F</w:t>
            </w:r>
          </w:p>
        </w:tc>
        <w:tc>
          <w:tcPr>
            <w:tcW w:w="810" w:type="dxa"/>
          </w:tcPr>
          <w:p w14:paraId="0844D6E8" w14:textId="77777777" w:rsidR="006A05C1" w:rsidRPr="0023352F" w:rsidRDefault="006A05C1" w:rsidP="006A05C1">
            <w:pPr>
              <w:rPr>
                <w:sz w:val="18"/>
                <w:szCs w:val="18"/>
              </w:rPr>
            </w:pPr>
          </w:p>
        </w:tc>
        <w:tc>
          <w:tcPr>
            <w:tcW w:w="810" w:type="dxa"/>
          </w:tcPr>
          <w:p w14:paraId="53F53E13" w14:textId="77777777" w:rsidR="006A05C1" w:rsidRPr="0023352F" w:rsidRDefault="006A05C1" w:rsidP="006A05C1">
            <w:pPr>
              <w:rPr>
                <w:sz w:val="18"/>
                <w:szCs w:val="18"/>
              </w:rPr>
            </w:pPr>
            <w:r w:rsidRPr="0023352F">
              <w:rPr>
                <w:sz w:val="18"/>
                <w:szCs w:val="18"/>
              </w:rPr>
              <w:t>42.874</w:t>
            </w:r>
          </w:p>
        </w:tc>
        <w:tc>
          <w:tcPr>
            <w:tcW w:w="810" w:type="dxa"/>
          </w:tcPr>
          <w:p w14:paraId="025B36CC" w14:textId="77777777" w:rsidR="006A05C1" w:rsidRPr="0023352F" w:rsidRDefault="006A05C1" w:rsidP="006A05C1">
            <w:pPr>
              <w:rPr>
                <w:sz w:val="18"/>
                <w:szCs w:val="18"/>
              </w:rPr>
            </w:pPr>
            <w:r w:rsidRPr="0023352F">
              <w:rPr>
                <w:sz w:val="18"/>
                <w:szCs w:val="18"/>
              </w:rPr>
              <w:t>76.528</w:t>
            </w:r>
          </w:p>
        </w:tc>
        <w:tc>
          <w:tcPr>
            <w:tcW w:w="720" w:type="dxa"/>
            <w:vAlign w:val="center"/>
          </w:tcPr>
          <w:p w14:paraId="0051E610"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60F39EE6"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7D23B908"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5E7E75E5"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347DB420"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5573F29C"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5C2F3358"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19D1ADA8" w14:textId="77777777" w:rsidR="006A05C1" w:rsidRPr="0023352F" w:rsidRDefault="006A05C1" w:rsidP="006A05C1">
            <w:pPr>
              <w:jc w:val="center"/>
              <w:rPr>
                <w:sz w:val="18"/>
                <w:szCs w:val="18"/>
              </w:rPr>
            </w:pPr>
            <w:r w:rsidRPr="0023352F">
              <w:rPr>
                <w:sz w:val="18"/>
                <w:szCs w:val="18"/>
              </w:rPr>
              <w:t>--</w:t>
            </w:r>
          </w:p>
        </w:tc>
      </w:tr>
      <w:tr w:rsidR="0023352F" w:rsidRPr="0023352F" w14:paraId="3EF6AB61" w14:textId="77777777" w:rsidTr="0023352F">
        <w:trPr>
          <w:jc w:val="center"/>
        </w:trPr>
        <w:tc>
          <w:tcPr>
            <w:tcW w:w="720" w:type="dxa"/>
          </w:tcPr>
          <w:p w14:paraId="409E524F" w14:textId="77777777" w:rsidR="006A05C1" w:rsidRPr="0023352F" w:rsidRDefault="006A05C1" w:rsidP="006A05C1">
            <w:pPr>
              <w:rPr>
                <w:sz w:val="18"/>
                <w:szCs w:val="18"/>
              </w:rPr>
            </w:pPr>
            <w:r w:rsidRPr="0023352F">
              <w:rPr>
                <w:sz w:val="18"/>
                <w:szCs w:val="18"/>
              </w:rPr>
              <w:t>1992</w:t>
            </w:r>
          </w:p>
        </w:tc>
        <w:tc>
          <w:tcPr>
            <w:tcW w:w="1620" w:type="dxa"/>
          </w:tcPr>
          <w:p w14:paraId="14C865B6" w14:textId="2345FBC7" w:rsidR="006A05C1" w:rsidRPr="0023352F" w:rsidRDefault="006A05C1" w:rsidP="006A05C1">
            <w:pPr>
              <w:rPr>
                <w:sz w:val="18"/>
                <w:szCs w:val="18"/>
              </w:rPr>
            </w:pPr>
            <w:r w:rsidRPr="0023352F">
              <w:rPr>
                <w:sz w:val="18"/>
                <w:szCs w:val="18"/>
              </w:rPr>
              <w:t>NYSDEC-CSLAP</w:t>
            </w:r>
          </w:p>
        </w:tc>
        <w:tc>
          <w:tcPr>
            <w:tcW w:w="900" w:type="dxa"/>
          </w:tcPr>
          <w:p w14:paraId="66F2B5C1" w14:textId="77777777" w:rsidR="006A05C1" w:rsidRPr="0023352F" w:rsidRDefault="006A05C1" w:rsidP="006A05C1">
            <w:pPr>
              <w:jc w:val="center"/>
              <w:rPr>
                <w:sz w:val="18"/>
                <w:szCs w:val="18"/>
              </w:rPr>
            </w:pPr>
            <w:r w:rsidRPr="0023352F">
              <w:rPr>
                <w:sz w:val="18"/>
                <w:szCs w:val="18"/>
              </w:rPr>
              <w:t>F</w:t>
            </w:r>
          </w:p>
        </w:tc>
        <w:tc>
          <w:tcPr>
            <w:tcW w:w="810" w:type="dxa"/>
          </w:tcPr>
          <w:p w14:paraId="0833A7A0" w14:textId="77777777" w:rsidR="006A05C1" w:rsidRPr="0023352F" w:rsidRDefault="006A05C1" w:rsidP="006A05C1">
            <w:pPr>
              <w:rPr>
                <w:sz w:val="18"/>
                <w:szCs w:val="18"/>
              </w:rPr>
            </w:pPr>
          </w:p>
        </w:tc>
        <w:tc>
          <w:tcPr>
            <w:tcW w:w="810" w:type="dxa"/>
          </w:tcPr>
          <w:p w14:paraId="40B257ED" w14:textId="77777777" w:rsidR="006A05C1" w:rsidRPr="0023352F" w:rsidRDefault="006A05C1" w:rsidP="006A05C1">
            <w:pPr>
              <w:rPr>
                <w:sz w:val="18"/>
                <w:szCs w:val="18"/>
              </w:rPr>
            </w:pPr>
            <w:r w:rsidRPr="0023352F">
              <w:rPr>
                <w:sz w:val="18"/>
                <w:szCs w:val="18"/>
              </w:rPr>
              <w:t>42.874</w:t>
            </w:r>
          </w:p>
        </w:tc>
        <w:tc>
          <w:tcPr>
            <w:tcW w:w="810" w:type="dxa"/>
          </w:tcPr>
          <w:p w14:paraId="14E3FEC9" w14:textId="77777777" w:rsidR="006A05C1" w:rsidRPr="0023352F" w:rsidRDefault="006A05C1" w:rsidP="006A05C1">
            <w:pPr>
              <w:rPr>
                <w:sz w:val="18"/>
                <w:szCs w:val="18"/>
              </w:rPr>
            </w:pPr>
            <w:r w:rsidRPr="0023352F">
              <w:rPr>
                <w:sz w:val="18"/>
                <w:szCs w:val="18"/>
              </w:rPr>
              <w:t>76.528</w:t>
            </w:r>
          </w:p>
        </w:tc>
        <w:tc>
          <w:tcPr>
            <w:tcW w:w="720" w:type="dxa"/>
            <w:vAlign w:val="center"/>
          </w:tcPr>
          <w:p w14:paraId="09B216C7"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102074C9"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482D081A"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029CB96C"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51820DE5"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055BE3BD"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313C7019"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76A54FE3" w14:textId="77777777" w:rsidR="006A05C1" w:rsidRPr="0023352F" w:rsidRDefault="006A05C1" w:rsidP="006A05C1">
            <w:pPr>
              <w:jc w:val="center"/>
              <w:rPr>
                <w:sz w:val="18"/>
                <w:szCs w:val="18"/>
              </w:rPr>
            </w:pPr>
            <w:r w:rsidRPr="0023352F">
              <w:rPr>
                <w:sz w:val="18"/>
                <w:szCs w:val="18"/>
              </w:rPr>
              <w:t>--</w:t>
            </w:r>
          </w:p>
        </w:tc>
      </w:tr>
      <w:tr w:rsidR="0023352F" w:rsidRPr="0023352F" w14:paraId="5C13C05F" w14:textId="77777777" w:rsidTr="0023352F">
        <w:trPr>
          <w:jc w:val="center"/>
        </w:trPr>
        <w:tc>
          <w:tcPr>
            <w:tcW w:w="720" w:type="dxa"/>
          </w:tcPr>
          <w:p w14:paraId="18198214" w14:textId="77777777" w:rsidR="006A05C1" w:rsidRPr="0023352F" w:rsidRDefault="006A05C1" w:rsidP="006A05C1">
            <w:pPr>
              <w:rPr>
                <w:sz w:val="18"/>
                <w:szCs w:val="18"/>
              </w:rPr>
            </w:pPr>
            <w:r w:rsidRPr="0023352F">
              <w:rPr>
                <w:sz w:val="18"/>
                <w:szCs w:val="18"/>
              </w:rPr>
              <w:t>1993</w:t>
            </w:r>
          </w:p>
        </w:tc>
        <w:tc>
          <w:tcPr>
            <w:tcW w:w="1620" w:type="dxa"/>
          </w:tcPr>
          <w:p w14:paraId="25A00AF0" w14:textId="6AAA1A97" w:rsidR="006A05C1" w:rsidRPr="0023352F" w:rsidRDefault="006A05C1" w:rsidP="006A05C1">
            <w:pPr>
              <w:rPr>
                <w:sz w:val="18"/>
                <w:szCs w:val="18"/>
              </w:rPr>
            </w:pPr>
            <w:r w:rsidRPr="0023352F">
              <w:rPr>
                <w:sz w:val="18"/>
                <w:szCs w:val="18"/>
              </w:rPr>
              <w:t>NYSDEC-CSLAP</w:t>
            </w:r>
          </w:p>
        </w:tc>
        <w:tc>
          <w:tcPr>
            <w:tcW w:w="900" w:type="dxa"/>
          </w:tcPr>
          <w:p w14:paraId="07D07295" w14:textId="77777777" w:rsidR="006A05C1" w:rsidRPr="0023352F" w:rsidRDefault="006A05C1" w:rsidP="006A05C1">
            <w:pPr>
              <w:jc w:val="center"/>
              <w:rPr>
                <w:sz w:val="18"/>
                <w:szCs w:val="18"/>
              </w:rPr>
            </w:pPr>
            <w:r w:rsidRPr="0023352F">
              <w:rPr>
                <w:sz w:val="18"/>
                <w:szCs w:val="18"/>
              </w:rPr>
              <w:t>F</w:t>
            </w:r>
          </w:p>
        </w:tc>
        <w:tc>
          <w:tcPr>
            <w:tcW w:w="810" w:type="dxa"/>
          </w:tcPr>
          <w:p w14:paraId="62C865FD" w14:textId="77777777" w:rsidR="006A05C1" w:rsidRPr="0023352F" w:rsidRDefault="006A05C1" w:rsidP="006A05C1">
            <w:pPr>
              <w:rPr>
                <w:sz w:val="18"/>
                <w:szCs w:val="18"/>
              </w:rPr>
            </w:pPr>
          </w:p>
        </w:tc>
        <w:tc>
          <w:tcPr>
            <w:tcW w:w="810" w:type="dxa"/>
          </w:tcPr>
          <w:p w14:paraId="3CFD8D07" w14:textId="77777777" w:rsidR="006A05C1" w:rsidRPr="0023352F" w:rsidRDefault="006A05C1" w:rsidP="006A05C1">
            <w:pPr>
              <w:rPr>
                <w:sz w:val="18"/>
                <w:szCs w:val="18"/>
              </w:rPr>
            </w:pPr>
            <w:r w:rsidRPr="0023352F">
              <w:rPr>
                <w:sz w:val="18"/>
                <w:szCs w:val="18"/>
              </w:rPr>
              <w:t>42.874</w:t>
            </w:r>
          </w:p>
        </w:tc>
        <w:tc>
          <w:tcPr>
            <w:tcW w:w="810" w:type="dxa"/>
          </w:tcPr>
          <w:p w14:paraId="66181185" w14:textId="77777777" w:rsidR="006A05C1" w:rsidRPr="0023352F" w:rsidRDefault="006A05C1" w:rsidP="006A05C1">
            <w:pPr>
              <w:rPr>
                <w:sz w:val="18"/>
                <w:szCs w:val="18"/>
              </w:rPr>
            </w:pPr>
            <w:r w:rsidRPr="0023352F">
              <w:rPr>
                <w:sz w:val="18"/>
                <w:szCs w:val="18"/>
              </w:rPr>
              <w:t>76.528</w:t>
            </w:r>
          </w:p>
        </w:tc>
        <w:tc>
          <w:tcPr>
            <w:tcW w:w="720" w:type="dxa"/>
            <w:vAlign w:val="center"/>
          </w:tcPr>
          <w:p w14:paraId="4464FC33"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712C050B"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40CA7301"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31AAB884"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7D7580E8"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1FDF4622"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539257F3"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3044D7B3" w14:textId="77777777" w:rsidR="006A05C1" w:rsidRPr="0023352F" w:rsidRDefault="006A05C1" w:rsidP="006A05C1">
            <w:pPr>
              <w:jc w:val="center"/>
              <w:rPr>
                <w:sz w:val="18"/>
                <w:szCs w:val="18"/>
              </w:rPr>
            </w:pPr>
            <w:r w:rsidRPr="0023352F">
              <w:rPr>
                <w:sz w:val="18"/>
                <w:szCs w:val="18"/>
              </w:rPr>
              <w:t>--</w:t>
            </w:r>
          </w:p>
        </w:tc>
      </w:tr>
      <w:tr w:rsidR="0023352F" w:rsidRPr="0023352F" w14:paraId="7D6FC975" w14:textId="77777777" w:rsidTr="0023352F">
        <w:trPr>
          <w:jc w:val="center"/>
        </w:trPr>
        <w:tc>
          <w:tcPr>
            <w:tcW w:w="720" w:type="dxa"/>
          </w:tcPr>
          <w:p w14:paraId="7CC7EE40" w14:textId="77777777" w:rsidR="006A05C1" w:rsidRPr="0023352F" w:rsidRDefault="006A05C1" w:rsidP="006A05C1">
            <w:pPr>
              <w:rPr>
                <w:sz w:val="18"/>
                <w:szCs w:val="18"/>
              </w:rPr>
            </w:pPr>
            <w:r w:rsidRPr="0023352F">
              <w:rPr>
                <w:sz w:val="18"/>
                <w:szCs w:val="18"/>
              </w:rPr>
              <w:t>1994</w:t>
            </w:r>
          </w:p>
        </w:tc>
        <w:tc>
          <w:tcPr>
            <w:tcW w:w="1620" w:type="dxa"/>
          </w:tcPr>
          <w:p w14:paraId="1D0C031D" w14:textId="787F3C75" w:rsidR="006A05C1" w:rsidRPr="0023352F" w:rsidRDefault="006A05C1" w:rsidP="006A05C1">
            <w:pPr>
              <w:rPr>
                <w:sz w:val="18"/>
                <w:szCs w:val="18"/>
              </w:rPr>
            </w:pPr>
            <w:r w:rsidRPr="0023352F">
              <w:rPr>
                <w:sz w:val="18"/>
                <w:szCs w:val="18"/>
              </w:rPr>
              <w:t>NYSDEC-CSLAP</w:t>
            </w:r>
          </w:p>
        </w:tc>
        <w:tc>
          <w:tcPr>
            <w:tcW w:w="900" w:type="dxa"/>
          </w:tcPr>
          <w:p w14:paraId="70E03EBB" w14:textId="77777777" w:rsidR="006A05C1" w:rsidRPr="0023352F" w:rsidRDefault="006A05C1" w:rsidP="006A05C1">
            <w:pPr>
              <w:jc w:val="center"/>
              <w:rPr>
                <w:sz w:val="18"/>
                <w:szCs w:val="18"/>
              </w:rPr>
            </w:pPr>
            <w:r w:rsidRPr="0023352F">
              <w:rPr>
                <w:sz w:val="18"/>
                <w:szCs w:val="18"/>
              </w:rPr>
              <w:t>F</w:t>
            </w:r>
          </w:p>
        </w:tc>
        <w:tc>
          <w:tcPr>
            <w:tcW w:w="810" w:type="dxa"/>
          </w:tcPr>
          <w:p w14:paraId="65D38BE9" w14:textId="77777777" w:rsidR="006A05C1" w:rsidRPr="0023352F" w:rsidRDefault="006A05C1" w:rsidP="006A05C1">
            <w:pPr>
              <w:rPr>
                <w:sz w:val="18"/>
                <w:szCs w:val="18"/>
              </w:rPr>
            </w:pPr>
          </w:p>
        </w:tc>
        <w:tc>
          <w:tcPr>
            <w:tcW w:w="810" w:type="dxa"/>
          </w:tcPr>
          <w:p w14:paraId="7FAB4CC5" w14:textId="77777777" w:rsidR="006A05C1" w:rsidRPr="0023352F" w:rsidRDefault="006A05C1" w:rsidP="006A05C1">
            <w:pPr>
              <w:rPr>
                <w:sz w:val="18"/>
                <w:szCs w:val="18"/>
              </w:rPr>
            </w:pPr>
            <w:r w:rsidRPr="0023352F">
              <w:rPr>
                <w:sz w:val="18"/>
                <w:szCs w:val="18"/>
              </w:rPr>
              <w:t>42.874</w:t>
            </w:r>
          </w:p>
        </w:tc>
        <w:tc>
          <w:tcPr>
            <w:tcW w:w="810" w:type="dxa"/>
          </w:tcPr>
          <w:p w14:paraId="69AD2DAE" w14:textId="77777777" w:rsidR="006A05C1" w:rsidRPr="0023352F" w:rsidRDefault="006A05C1" w:rsidP="006A05C1">
            <w:pPr>
              <w:rPr>
                <w:sz w:val="18"/>
                <w:szCs w:val="18"/>
              </w:rPr>
            </w:pPr>
            <w:r w:rsidRPr="0023352F">
              <w:rPr>
                <w:sz w:val="18"/>
                <w:szCs w:val="18"/>
              </w:rPr>
              <w:t>76.528</w:t>
            </w:r>
          </w:p>
        </w:tc>
        <w:tc>
          <w:tcPr>
            <w:tcW w:w="720" w:type="dxa"/>
            <w:vAlign w:val="center"/>
          </w:tcPr>
          <w:p w14:paraId="33BE5FAD"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2969462B"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46B59CB0" w14:textId="77777777" w:rsidR="006A05C1" w:rsidRPr="0023352F" w:rsidRDefault="006A05C1" w:rsidP="006A05C1">
            <w:pPr>
              <w:jc w:val="center"/>
              <w:rPr>
                <w:sz w:val="18"/>
                <w:szCs w:val="18"/>
              </w:rPr>
            </w:pPr>
            <w:r w:rsidRPr="0023352F">
              <w:rPr>
                <w:sz w:val="18"/>
                <w:szCs w:val="18"/>
              </w:rPr>
              <w:t>--</w:t>
            </w:r>
          </w:p>
        </w:tc>
        <w:tc>
          <w:tcPr>
            <w:tcW w:w="720" w:type="dxa"/>
            <w:shd w:val="clear" w:color="auto" w:fill="auto"/>
            <w:vAlign w:val="center"/>
          </w:tcPr>
          <w:p w14:paraId="4048E733"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47DA7282"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2267BD0B"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00CC2458"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329AF32D" w14:textId="77777777" w:rsidR="006A05C1" w:rsidRPr="0023352F" w:rsidRDefault="006A05C1" w:rsidP="006A05C1">
            <w:pPr>
              <w:jc w:val="center"/>
              <w:rPr>
                <w:sz w:val="18"/>
                <w:szCs w:val="18"/>
              </w:rPr>
            </w:pPr>
            <w:r w:rsidRPr="0023352F">
              <w:rPr>
                <w:sz w:val="18"/>
                <w:szCs w:val="18"/>
              </w:rPr>
              <w:t>--</w:t>
            </w:r>
          </w:p>
        </w:tc>
      </w:tr>
      <w:tr w:rsidR="0023352F" w:rsidRPr="0023352F" w14:paraId="6F874EFC" w14:textId="77777777" w:rsidTr="0023352F">
        <w:trPr>
          <w:jc w:val="center"/>
        </w:trPr>
        <w:tc>
          <w:tcPr>
            <w:tcW w:w="720" w:type="dxa"/>
          </w:tcPr>
          <w:p w14:paraId="4490771E" w14:textId="77777777" w:rsidR="006A05C1" w:rsidRPr="0023352F" w:rsidRDefault="006A05C1" w:rsidP="006A05C1">
            <w:pPr>
              <w:rPr>
                <w:sz w:val="18"/>
                <w:szCs w:val="18"/>
              </w:rPr>
            </w:pPr>
            <w:r w:rsidRPr="0023352F">
              <w:rPr>
                <w:sz w:val="18"/>
                <w:szCs w:val="18"/>
              </w:rPr>
              <w:t>1996</w:t>
            </w:r>
          </w:p>
        </w:tc>
        <w:tc>
          <w:tcPr>
            <w:tcW w:w="1620" w:type="dxa"/>
          </w:tcPr>
          <w:p w14:paraId="75368174" w14:textId="77777777" w:rsidR="006A05C1" w:rsidRPr="0023352F" w:rsidRDefault="006A05C1" w:rsidP="006A05C1">
            <w:pPr>
              <w:rPr>
                <w:sz w:val="18"/>
                <w:szCs w:val="18"/>
              </w:rPr>
            </w:pPr>
            <w:r w:rsidRPr="0023352F">
              <w:rPr>
                <w:sz w:val="18"/>
                <w:szCs w:val="18"/>
              </w:rPr>
              <w:t>UFI</w:t>
            </w:r>
          </w:p>
        </w:tc>
        <w:tc>
          <w:tcPr>
            <w:tcW w:w="900" w:type="dxa"/>
          </w:tcPr>
          <w:p w14:paraId="47112AE3" w14:textId="77777777" w:rsidR="006A05C1" w:rsidRPr="0023352F" w:rsidRDefault="006A05C1" w:rsidP="006A05C1">
            <w:pPr>
              <w:jc w:val="center"/>
              <w:rPr>
                <w:sz w:val="18"/>
                <w:szCs w:val="18"/>
              </w:rPr>
            </w:pPr>
            <w:r w:rsidRPr="0023352F">
              <w:rPr>
                <w:sz w:val="18"/>
                <w:szCs w:val="18"/>
              </w:rPr>
              <w:t>G</w:t>
            </w:r>
          </w:p>
        </w:tc>
        <w:tc>
          <w:tcPr>
            <w:tcW w:w="810" w:type="dxa"/>
          </w:tcPr>
          <w:p w14:paraId="78A727F2" w14:textId="77777777" w:rsidR="006A05C1" w:rsidRPr="0023352F" w:rsidRDefault="006A05C1" w:rsidP="006A05C1">
            <w:pPr>
              <w:rPr>
                <w:sz w:val="18"/>
                <w:szCs w:val="18"/>
              </w:rPr>
            </w:pPr>
          </w:p>
        </w:tc>
        <w:tc>
          <w:tcPr>
            <w:tcW w:w="810" w:type="dxa"/>
          </w:tcPr>
          <w:p w14:paraId="3FB454D1" w14:textId="77777777" w:rsidR="006A05C1" w:rsidRPr="0023352F" w:rsidRDefault="006A05C1" w:rsidP="006A05C1">
            <w:pPr>
              <w:rPr>
                <w:color w:val="000000"/>
                <w:sz w:val="18"/>
                <w:szCs w:val="18"/>
              </w:rPr>
            </w:pPr>
            <w:r w:rsidRPr="0023352F">
              <w:rPr>
                <w:color w:val="000000"/>
                <w:sz w:val="18"/>
                <w:szCs w:val="18"/>
              </w:rPr>
              <w:t>42.850</w:t>
            </w:r>
          </w:p>
        </w:tc>
        <w:tc>
          <w:tcPr>
            <w:tcW w:w="810" w:type="dxa"/>
          </w:tcPr>
          <w:p w14:paraId="0426B0F8" w14:textId="77777777" w:rsidR="006A05C1" w:rsidRPr="0023352F" w:rsidRDefault="006A05C1" w:rsidP="006A05C1">
            <w:pPr>
              <w:rPr>
                <w:color w:val="000000"/>
                <w:sz w:val="18"/>
                <w:szCs w:val="18"/>
              </w:rPr>
            </w:pPr>
            <w:r w:rsidRPr="0023352F">
              <w:rPr>
                <w:color w:val="000000"/>
                <w:sz w:val="18"/>
                <w:szCs w:val="18"/>
              </w:rPr>
              <w:t>76.520</w:t>
            </w:r>
          </w:p>
        </w:tc>
        <w:tc>
          <w:tcPr>
            <w:tcW w:w="720" w:type="dxa"/>
            <w:vAlign w:val="center"/>
          </w:tcPr>
          <w:p w14:paraId="5B5FC1CE"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039AE005" w14:textId="77777777" w:rsidR="006A05C1" w:rsidRPr="0023352F" w:rsidRDefault="006A05C1" w:rsidP="006A05C1">
            <w:pPr>
              <w:jc w:val="center"/>
              <w:rPr>
                <w:sz w:val="18"/>
                <w:szCs w:val="18"/>
              </w:rPr>
            </w:pPr>
            <w:r w:rsidRPr="0023352F">
              <w:rPr>
                <w:sz w:val="18"/>
                <w:szCs w:val="18"/>
              </w:rPr>
              <w:t>--</w:t>
            </w:r>
          </w:p>
        </w:tc>
        <w:tc>
          <w:tcPr>
            <w:tcW w:w="810" w:type="dxa"/>
            <w:vAlign w:val="center"/>
          </w:tcPr>
          <w:p w14:paraId="6790CDAC" w14:textId="77777777" w:rsidR="006A05C1" w:rsidRPr="0023352F" w:rsidRDefault="006A05C1" w:rsidP="006A05C1">
            <w:pPr>
              <w:jc w:val="center"/>
              <w:rPr>
                <w:sz w:val="18"/>
                <w:szCs w:val="18"/>
              </w:rPr>
            </w:pPr>
            <w:r w:rsidRPr="0023352F">
              <w:rPr>
                <w:sz w:val="18"/>
                <w:szCs w:val="18"/>
              </w:rPr>
              <w:t>X (X)</w:t>
            </w:r>
          </w:p>
        </w:tc>
        <w:tc>
          <w:tcPr>
            <w:tcW w:w="720" w:type="dxa"/>
            <w:shd w:val="clear" w:color="auto" w:fill="auto"/>
            <w:vAlign w:val="center"/>
          </w:tcPr>
          <w:p w14:paraId="392F1F9E"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5</w:t>
            </w:r>
          </w:p>
        </w:tc>
        <w:tc>
          <w:tcPr>
            <w:tcW w:w="630" w:type="dxa"/>
            <w:shd w:val="clear" w:color="auto" w:fill="auto"/>
            <w:vAlign w:val="center"/>
          </w:tcPr>
          <w:p w14:paraId="5FDCCBF6"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5</w:t>
            </w:r>
          </w:p>
        </w:tc>
        <w:tc>
          <w:tcPr>
            <w:tcW w:w="630" w:type="dxa"/>
            <w:shd w:val="clear" w:color="auto" w:fill="auto"/>
            <w:vAlign w:val="center"/>
          </w:tcPr>
          <w:p w14:paraId="348974DC" w14:textId="77777777" w:rsidR="006A05C1" w:rsidRPr="0023352F" w:rsidRDefault="006A05C1" w:rsidP="006A05C1">
            <w:pPr>
              <w:jc w:val="center"/>
              <w:rPr>
                <w:sz w:val="18"/>
                <w:szCs w:val="18"/>
              </w:rPr>
            </w:pPr>
            <w:r w:rsidRPr="0023352F">
              <w:rPr>
                <w:sz w:val="18"/>
                <w:szCs w:val="18"/>
              </w:rPr>
              <w:t>--</w:t>
            </w:r>
          </w:p>
        </w:tc>
        <w:tc>
          <w:tcPr>
            <w:tcW w:w="540" w:type="dxa"/>
            <w:shd w:val="clear" w:color="auto" w:fill="auto"/>
            <w:vAlign w:val="center"/>
          </w:tcPr>
          <w:p w14:paraId="1854E342"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0B9F0B75" w14:textId="77777777" w:rsidR="006A05C1" w:rsidRPr="0023352F" w:rsidRDefault="006A05C1" w:rsidP="006A05C1">
            <w:pPr>
              <w:jc w:val="center"/>
              <w:rPr>
                <w:sz w:val="18"/>
                <w:szCs w:val="18"/>
              </w:rPr>
            </w:pPr>
            <w:r w:rsidRPr="0023352F">
              <w:rPr>
                <w:sz w:val="18"/>
                <w:szCs w:val="18"/>
              </w:rPr>
              <w:t>--</w:t>
            </w:r>
          </w:p>
        </w:tc>
      </w:tr>
      <w:tr w:rsidR="0023352F" w:rsidRPr="0023352F" w14:paraId="679687C6" w14:textId="77777777" w:rsidTr="0023352F">
        <w:trPr>
          <w:jc w:val="center"/>
        </w:trPr>
        <w:tc>
          <w:tcPr>
            <w:tcW w:w="720" w:type="dxa"/>
          </w:tcPr>
          <w:p w14:paraId="34EDFE54" w14:textId="77777777" w:rsidR="006A05C1" w:rsidRPr="0023352F" w:rsidRDefault="006A05C1" w:rsidP="006A05C1">
            <w:pPr>
              <w:rPr>
                <w:sz w:val="18"/>
                <w:szCs w:val="18"/>
              </w:rPr>
            </w:pPr>
            <w:r w:rsidRPr="0023352F">
              <w:rPr>
                <w:sz w:val="18"/>
                <w:szCs w:val="18"/>
              </w:rPr>
              <w:t>1996</w:t>
            </w:r>
          </w:p>
        </w:tc>
        <w:tc>
          <w:tcPr>
            <w:tcW w:w="1620" w:type="dxa"/>
          </w:tcPr>
          <w:p w14:paraId="29429BD5" w14:textId="77777777" w:rsidR="006A05C1" w:rsidRPr="0023352F" w:rsidRDefault="006A05C1" w:rsidP="006A05C1">
            <w:pPr>
              <w:rPr>
                <w:sz w:val="18"/>
                <w:szCs w:val="18"/>
              </w:rPr>
            </w:pPr>
            <w:r w:rsidRPr="0023352F">
              <w:rPr>
                <w:sz w:val="18"/>
                <w:szCs w:val="18"/>
              </w:rPr>
              <w:t>NYS DEC</w:t>
            </w:r>
          </w:p>
        </w:tc>
        <w:tc>
          <w:tcPr>
            <w:tcW w:w="900" w:type="dxa"/>
          </w:tcPr>
          <w:p w14:paraId="7B610082" w14:textId="77777777" w:rsidR="006A05C1" w:rsidRPr="0023352F" w:rsidRDefault="006A05C1" w:rsidP="006A05C1">
            <w:pPr>
              <w:jc w:val="center"/>
              <w:rPr>
                <w:sz w:val="18"/>
                <w:szCs w:val="18"/>
              </w:rPr>
            </w:pPr>
            <w:r w:rsidRPr="0023352F">
              <w:rPr>
                <w:sz w:val="18"/>
                <w:szCs w:val="18"/>
              </w:rPr>
              <w:t>H</w:t>
            </w:r>
          </w:p>
        </w:tc>
        <w:tc>
          <w:tcPr>
            <w:tcW w:w="810" w:type="dxa"/>
          </w:tcPr>
          <w:p w14:paraId="535D7C07" w14:textId="77777777" w:rsidR="006A05C1" w:rsidRPr="0023352F" w:rsidRDefault="006A05C1" w:rsidP="006A05C1">
            <w:pPr>
              <w:rPr>
                <w:sz w:val="18"/>
                <w:szCs w:val="18"/>
              </w:rPr>
            </w:pPr>
          </w:p>
        </w:tc>
        <w:tc>
          <w:tcPr>
            <w:tcW w:w="810" w:type="dxa"/>
          </w:tcPr>
          <w:p w14:paraId="446BFBAC" w14:textId="77777777" w:rsidR="006A05C1" w:rsidRPr="0023352F" w:rsidRDefault="006A05C1" w:rsidP="006A05C1">
            <w:pPr>
              <w:rPr>
                <w:color w:val="000000"/>
                <w:sz w:val="18"/>
                <w:szCs w:val="18"/>
              </w:rPr>
            </w:pPr>
            <w:r w:rsidRPr="0023352F">
              <w:rPr>
                <w:color w:val="000000"/>
                <w:sz w:val="18"/>
                <w:szCs w:val="18"/>
              </w:rPr>
              <w:t>42.852</w:t>
            </w:r>
          </w:p>
        </w:tc>
        <w:tc>
          <w:tcPr>
            <w:tcW w:w="810" w:type="dxa"/>
          </w:tcPr>
          <w:p w14:paraId="7DA2DB3C" w14:textId="77777777" w:rsidR="006A05C1" w:rsidRPr="0023352F" w:rsidRDefault="006A05C1" w:rsidP="006A05C1">
            <w:pPr>
              <w:rPr>
                <w:color w:val="000000"/>
                <w:sz w:val="18"/>
                <w:szCs w:val="18"/>
              </w:rPr>
            </w:pPr>
            <w:r w:rsidRPr="0023352F">
              <w:rPr>
                <w:color w:val="000000"/>
                <w:sz w:val="18"/>
                <w:szCs w:val="18"/>
              </w:rPr>
              <w:t>76.527</w:t>
            </w:r>
          </w:p>
        </w:tc>
        <w:tc>
          <w:tcPr>
            <w:tcW w:w="720" w:type="dxa"/>
            <w:vAlign w:val="center"/>
          </w:tcPr>
          <w:p w14:paraId="6BC18042"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796260BB"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4E25D068"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1BB903F8" w14:textId="77777777" w:rsidR="006A05C1" w:rsidRPr="0023352F" w:rsidRDefault="006A05C1" w:rsidP="006A05C1">
            <w:pPr>
              <w:jc w:val="center"/>
              <w:rPr>
                <w:sz w:val="18"/>
                <w:szCs w:val="18"/>
              </w:rPr>
            </w:pPr>
          </w:p>
        </w:tc>
        <w:tc>
          <w:tcPr>
            <w:tcW w:w="630" w:type="dxa"/>
            <w:shd w:val="clear" w:color="auto" w:fill="auto"/>
            <w:vAlign w:val="center"/>
          </w:tcPr>
          <w:p w14:paraId="23DA00EF" w14:textId="77777777" w:rsidR="006A05C1" w:rsidRPr="0023352F" w:rsidRDefault="006A05C1" w:rsidP="006A05C1">
            <w:pPr>
              <w:jc w:val="center"/>
              <w:rPr>
                <w:sz w:val="18"/>
                <w:szCs w:val="18"/>
              </w:rPr>
            </w:pPr>
          </w:p>
        </w:tc>
        <w:tc>
          <w:tcPr>
            <w:tcW w:w="630" w:type="dxa"/>
            <w:shd w:val="clear" w:color="auto" w:fill="auto"/>
            <w:vAlign w:val="center"/>
          </w:tcPr>
          <w:p w14:paraId="7D62A15E"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4BD59D77"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5D06C3E8" w14:textId="77777777" w:rsidR="006A05C1" w:rsidRPr="0023352F" w:rsidRDefault="006A05C1" w:rsidP="006A05C1">
            <w:pPr>
              <w:jc w:val="center"/>
              <w:rPr>
                <w:sz w:val="18"/>
                <w:szCs w:val="18"/>
              </w:rPr>
            </w:pPr>
            <w:r w:rsidRPr="0023352F">
              <w:rPr>
                <w:sz w:val="18"/>
                <w:szCs w:val="18"/>
              </w:rPr>
              <w:t>--</w:t>
            </w:r>
          </w:p>
        </w:tc>
      </w:tr>
      <w:tr w:rsidR="0023352F" w:rsidRPr="0023352F" w14:paraId="48225FD4" w14:textId="77777777" w:rsidTr="0023352F">
        <w:trPr>
          <w:jc w:val="center"/>
        </w:trPr>
        <w:tc>
          <w:tcPr>
            <w:tcW w:w="720" w:type="dxa"/>
          </w:tcPr>
          <w:p w14:paraId="14E3B7BC" w14:textId="77777777" w:rsidR="006A05C1" w:rsidRPr="0023352F" w:rsidRDefault="006A05C1" w:rsidP="006A05C1">
            <w:pPr>
              <w:rPr>
                <w:sz w:val="18"/>
                <w:szCs w:val="18"/>
              </w:rPr>
            </w:pPr>
            <w:r w:rsidRPr="0023352F">
              <w:rPr>
                <w:sz w:val="18"/>
                <w:szCs w:val="18"/>
              </w:rPr>
              <w:t>1997</w:t>
            </w:r>
          </w:p>
        </w:tc>
        <w:tc>
          <w:tcPr>
            <w:tcW w:w="1620" w:type="dxa"/>
          </w:tcPr>
          <w:p w14:paraId="7F0C63FC" w14:textId="77777777" w:rsidR="006A05C1" w:rsidRPr="0023352F" w:rsidRDefault="006A05C1" w:rsidP="006A05C1">
            <w:pPr>
              <w:rPr>
                <w:sz w:val="18"/>
                <w:szCs w:val="18"/>
              </w:rPr>
            </w:pPr>
            <w:r w:rsidRPr="0023352F">
              <w:rPr>
                <w:sz w:val="18"/>
                <w:szCs w:val="18"/>
              </w:rPr>
              <w:t>UFI</w:t>
            </w:r>
          </w:p>
        </w:tc>
        <w:tc>
          <w:tcPr>
            <w:tcW w:w="900" w:type="dxa"/>
          </w:tcPr>
          <w:p w14:paraId="1964BFB2" w14:textId="77777777" w:rsidR="006A05C1" w:rsidRPr="0023352F" w:rsidRDefault="006A05C1" w:rsidP="006A05C1">
            <w:pPr>
              <w:jc w:val="center"/>
              <w:rPr>
                <w:sz w:val="18"/>
                <w:szCs w:val="18"/>
              </w:rPr>
            </w:pPr>
            <w:r w:rsidRPr="0023352F">
              <w:rPr>
                <w:sz w:val="18"/>
                <w:szCs w:val="18"/>
              </w:rPr>
              <w:t>G</w:t>
            </w:r>
          </w:p>
        </w:tc>
        <w:tc>
          <w:tcPr>
            <w:tcW w:w="810" w:type="dxa"/>
          </w:tcPr>
          <w:p w14:paraId="491AE0F6" w14:textId="77777777" w:rsidR="006A05C1" w:rsidRPr="0023352F" w:rsidRDefault="006A05C1" w:rsidP="006A05C1">
            <w:pPr>
              <w:rPr>
                <w:sz w:val="18"/>
                <w:szCs w:val="18"/>
              </w:rPr>
            </w:pPr>
          </w:p>
        </w:tc>
        <w:tc>
          <w:tcPr>
            <w:tcW w:w="810" w:type="dxa"/>
          </w:tcPr>
          <w:p w14:paraId="27351A48" w14:textId="77777777" w:rsidR="006A05C1" w:rsidRPr="0023352F" w:rsidRDefault="006A05C1" w:rsidP="006A05C1">
            <w:pPr>
              <w:rPr>
                <w:color w:val="000000"/>
                <w:sz w:val="18"/>
                <w:szCs w:val="18"/>
              </w:rPr>
            </w:pPr>
            <w:r w:rsidRPr="0023352F">
              <w:rPr>
                <w:color w:val="000000"/>
                <w:sz w:val="18"/>
                <w:szCs w:val="18"/>
              </w:rPr>
              <w:t>42.850</w:t>
            </w:r>
          </w:p>
        </w:tc>
        <w:tc>
          <w:tcPr>
            <w:tcW w:w="810" w:type="dxa"/>
          </w:tcPr>
          <w:p w14:paraId="3B3DF8A0" w14:textId="77777777" w:rsidR="006A05C1" w:rsidRPr="0023352F" w:rsidRDefault="006A05C1" w:rsidP="006A05C1">
            <w:pPr>
              <w:rPr>
                <w:color w:val="000000"/>
                <w:sz w:val="18"/>
                <w:szCs w:val="18"/>
              </w:rPr>
            </w:pPr>
            <w:r w:rsidRPr="0023352F">
              <w:rPr>
                <w:color w:val="000000"/>
                <w:sz w:val="18"/>
                <w:szCs w:val="18"/>
              </w:rPr>
              <w:t>76.520</w:t>
            </w:r>
          </w:p>
        </w:tc>
        <w:tc>
          <w:tcPr>
            <w:tcW w:w="720" w:type="dxa"/>
            <w:vAlign w:val="center"/>
          </w:tcPr>
          <w:p w14:paraId="5377DC01"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383FEFF3" w14:textId="77777777" w:rsidR="006A05C1" w:rsidRPr="0023352F" w:rsidRDefault="006A05C1" w:rsidP="006A05C1">
            <w:pPr>
              <w:jc w:val="center"/>
              <w:rPr>
                <w:sz w:val="18"/>
                <w:szCs w:val="18"/>
              </w:rPr>
            </w:pPr>
            <w:r w:rsidRPr="0023352F">
              <w:rPr>
                <w:sz w:val="18"/>
                <w:szCs w:val="18"/>
              </w:rPr>
              <w:t>--</w:t>
            </w:r>
          </w:p>
        </w:tc>
        <w:tc>
          <w:tcPr>
            <w:tcW w:w="810" w:type="dxa"/>
            <w:vAlign w:val="center"/>
          </w:tcPr>
          <w:p w14:paraId="07E5121A" w14:textId="77777777" w:rsidR="006A05C1" w:rsidRPr="0023352F" w:rsidRDefault="006A05C1" w:rsidP="006A05C1">
            <w:pPr>
              <w:jc w:val="center"/>
              <w:rPr>
                <w:sz w:val="18"/>
                <w:szCs w:val="18"/>
              </w:rPr>
            </w:pPr>
            <w:r w:rsidRPr="0023352F">
              <w:rPr>
                <w:sz w:val="18"/>
                <w:szCs w:val="18"/>
              </w:rPr>
              <w:t>X (X)</w:t>
            </w:r>
          </w:p>
        </w:tc>
        <w:tc>
          <w:tcPr>
            <w:tcW w:w="720" w:type="dxa"/>
            <w:shd w:val="clear" w:color="auto" w:fill="auto"/>
            <w:vAlign w:val="center"/>
          </w:tcPr>
          <w:p w14:paraId="79F4143B"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5</w:t>
            </w:r>
          </w:p>
        </w:tc>
        <w:tc>
          <w:tcPr>
            <w:tcW w:w="630" w:type="dxa"/>
            <w:shd w:val="clear" w:color="auto" w:fill="auto"/>
            <w:vAlign w:val="center"/>
          </w:tcPr>
          <w:p w14:paraId="23B922C2"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5</w:t>
            </w:r>
          </w:p>
        </w:tc>
        <w:tc>
          <w:tcPr>
            <w:tcW w:w="630" w:type="dxa"/>
            <w:shd w:val="clear" w:color="auto" w:fill="auto"/>
            <w:vAlign w:val="center"/>
          </w:tcPr>
          <w:p w14:paraId="1077219B" w14:textId="77777777" w:rsidR="006A05C1" w:rsidRPr="0023352F" w:rsidRDefault="006A05C1" w:rsidP="006A05C1">
            <w:pPr>
              <w:jc w:val="center"/>
              <w:rPr>
                <w:sz w:val="18"/>
                <w:szCs w:val="18"/>
              </w:rPr>
            </w:pPr>
            <w:r w:rsidRPr="0023352F">
              <w:rPr>
                <w:sz w:val="18"/>
                <w:szCs w:val="18"/>
              </w:rPr>
              <w:t>--</w:t>
            </w:r>
          </w:p>
        </w:tc>
        <w:tc>
          <w:tcPr>
            <w:tcW w:w="540" w:type="dxa"/>
            <w:shd w:val="clear" w:color="auto" w:fill="auto"/>
            <w:vAlign w:val="center"/>
          </w:tcPr>
          <w:p w14:paraId="4550E278"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4B0CE10C" w14:textId="77777777" w:rsidR="006A05C1" w:rsidRPr="0023352F" w:rsidRDefault="006A05C1" w:rsidP="006A05C1">
            <w:pPr>
              <w:jc w:val="center"/>
              <w:rPr>
                <w:sz w:val="18"/>
                <w:szCs w:val="18"/>
              </w:rPr>
            </w:pPr>
            <w:r w:rsidRPr="0023352F">
              <w:rPr>
                <w:sz w:val="18"/>
                <w:szCs w:val="18"/>
              </w:rPr>
              <w:t>--</w:t>
            </w:r>
          </w:p>
        </w:tc>
      </w:tr>
      <w:tr w:rsidR="0023352F" w:rsidRPr="0023352F" w14:paraId="487B87EB" w14:textId="77777777" w:rsidTr="0023352F">
        <w:trPr>
          <w:jc w:val="center"/>
        </w:trPr>
        <w:tc>
          <w:tcPr>
            <w:tcW w:w="720" w:type="dxa"/>
          </w:tcPr>
          <w:p w14:paraId="69C31304" w14:textId="77777777" w:rsidR="006A05C1" w:rsidRPr="0023352F" w:rsidRDefault="006A05C1" w:rsidP="006A05C1">
            <w:pPr>
              <w:rPr>
                <w:sz w:val="18"/>
                <w:szCs w:val="18"/>
              </w:rPr>
            </w:pPr>
            <w:r w:rsidRPr="0023352F">
              <w:rPr>
                <w:sz w:val="18"/>
                <w:szCs w:val="18"/>
              </w:rPr>
              <w:t>1997</w:t>
            </w:r>
          </w:p>
        </w:tc>
        <w:tc>
          <w:tcPr>
            <w:tcW w:w="1620" w:type="dxa"/>
          </w:tcPr>
          <w:p w14:paraId="7BBD79D5" w14:textId="77777777" w:rsidR="006A05C1" w:rsidRPr="0023352F" w:rsidRDefault="006A05C1" w:rsidP="006A05C1">
            <w:pPr>
              <w:rPr>
                <w:sz w:val="18"/>
                <w:szCs w:val="18"/>
              </w:rPr>
            </w:pPr>
            <w:r w:rsidRPr="0023352F">
              <w:rPr>
                <w:sz w:val="18"/>
                <w:szCs w:val="18"/>
              </w:rPr>
              <w:t>NYS DEC</w:t>
            </w:r>
          </w:p>
        </w:tc>
        <w:tc>
          <w:tcPr>
            <w:tcW w:w="900" w:type="dxa"/>
          </w:tcPr>
          <w:p w14:paraId="2EF7EA79" w14:textId="77777777" w:rsidR="006A05C1" w:rsidRPr="0023352F" w:rsidRDefault="006A05C1" w:rsidP="006A05C1">
            <w:pPr>
              <w:jc w:val="center"/>
              <w:rPr>
                <w:sz w:val="18"/>
                <w:szCs w:val="18"/>
              </w:rPr>
            </w:pPr>
            <w:r w:rsidRPr="0023352F">
              <w:rPr>
                <w:sz w:val="18"/>
                <w:szCs w:val="18"/>
              </w:rPr>
              <w:t>H</w:t>
            </w:r>
          </w:p>
        </w:tc>
        <w:tc>
          <w:tcPr>
            <w:tcW w:w="810" w:type="dxa"/>
          </w:tcPr>
          <w:p w14:paraId="77EAF4CD" w14:textId="77777777" w:rsidR="006A05C1" w:rsidRPr="0023352F" w:rsidRDefault="006A05C1" w:rsidP="006A05C1">
            <w:pPr>
              <w:rPr>
                <w:sz w:val="18"/>
                <w:szCs w:val="18"/>
              </w:rPr>
            </w:pPr>
          </w:p>
        </w:tc>
        <w:tc>
          <w:tcPr>
            <w:tcW w:w="810" w:type="dxa"/>
          </w:tcPr>
          <w:p w14:paraId="0BBE5C4E" w14:textId="77777777" w:rsidR="006A05C1" w:rsidRPr="0023352F" w:rsidRDefault="006A05C1" w:rsidP="006A05C1">
            <w:pPr>
              <w:rPr>
                <w:color w:val="000000"/>
                <w:sz w:val="18"/>
                <w:szCs w:val="18"/>
              </w:rPr>
            </w:pPr>
            <w:r w:rsidRPr="0023352F">
              <w:rPr>
                <w:color w:val="000000"/>
                <w:sz w:val="18"/>
                <w:szCs w:val="18"/>
              </w:rPr>
              <w:t>42.852</w:t>
            </w:r>
          </w:p>
        </w:tc>
        <w:tc>
          <w:tcPr>
            <w:tcW w:w="810" w:type="dxa"/>
          </w:tcPr>
          <w:p w14:paraId="20E7CB2B" w14:textId="77777777" w:rsidR="006A05C1" w:rsidRPr="0023352F" w:rsidRDefault="006A05C1" w:rsidP="006A05C1">
            <w:pPr>
              <w:rPr>
                <w:color w:val="000000"/>
                <w:sz w:val="18"/>
                <w:szCs w:val="18"/>
              </w:rPr>
            </w:pPr>
            <w:r w:rsidRPr="0023352F">
              <w:rPr>
                <w:color w:val="000000"/>
                <w:sz w:val="18"/>
                <w:szCs w:val="18"/>
              </w:rPr>
              <w:t>76.527</w:t>
            </w:r>
          </w:p>
        </w:tc>
        <w:tc>
          <w:tcPr>
            <w:tcW w:w="720" w:type="dxa"/>
            <w:vAlign w:val="center"/>
          </w:tcPr>
          <w:p w14:paraId="7769F840"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3765A1F7"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51035E2A"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09405E82" w14:textId="77777777" w:rsidR="006A05C1" w:rsidRPr="0023352F" w:rsidRDefault="006A05C1" w:rsidP="006A05C1">
            <w:pPr>
              <w:jc w:val="center"/>
              <w:rPr>
                <w:sz w:val="18"/>
                <w:szCs w:val="18"/>
              </w:rPr>
            </w:pPr>
          </w:p>
        </w:tc>
        <w:tc>
          <w:tcPr>
            <w:tcW w:w="630" w:type="dxa"/>
            <w:shd w:val="clear" w:color="auto" w:fill="auto"/>
            <w:vAlign w:val="center"/>
          </w:tcPr>
          <w:p w14:paraId="05764E43" w14:textId="77777777" w:rsidR="006A05C1" w:rsidRPr="0023352F" w:rsidRDefault="006A05C1" w:rsidP="006A05C1">
            <w:pPr>
              <w:jc w:val="center"/>
              <w:rPr>
                <w:sz w:val="18"/>
                <w:szCs w:val="18"/>
              </w:rPr>
            </w:pPr>
          </w:p>
        </w:tc>
        <w:tc>
          <w:tcPr>
            <w:tcW w:w="630" w:type="dxa"/>
            <w:shd w:val="clear" w:color="auto" w:fill="auto"/>
            <w:vAlign w:val="center"/>
          </w:tcPr>
          <w:p w14:paraId="26A51A30"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26EA5F9B"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086291AE" w14:textId="77777777" w:rsidR="006A05C1" w:rsidRPr="0023352F" w:rsidRDefault="006A05C1" w:rsidP="006A05C1">
            <w:pPr>
              <w:jc w:val="center"/>
              <w:rPr>
                <w:sz w:val="18"/>
                <w:szCs w:val="18"/>
              </w:rPr>
            </w:pPr>
            <w:r w:rsidRPr="0023352F">
              <w:rPr>
                <w:sz w:val="18"/>
                <w:szCs w:val="18"/>
              </w:rPr>
              <w:t>--</w:t>
            </w:r>
          </w:p>
        </w:tc>
      </w:tr>
      <w:tr w:rsidR="0023352F" w:rsidRPr="0023352F" w14:paraId="6084ED4B" w14:textId="77777777" w:rsidTr="0023352F">
        <w:trPr>
          <w:jc w:val="center"/>
        </w:trPr>
        <w:tc>
          <w:tcPr>
            <w:tcW w:w="720" w:type="dxa"/>
          </w:tcPr>
          <w:p w14:paraId="461A15B1" w14:textId="77777777" w:rsidR="006A05C1" w:rsidRPr="0023352F" w:rsidRDefault="006A05C1" w:rsidP="006A05C1">
            <w:pPr>
              <w:rPr>
                <w:sz w:val="18"/>
                <w:szCs w:val="18"/>
              </w:rPr>
            </w:pPr>
            <w:r w:rsidRPr="0023352F">
              <w:rPr>
                <w:sz w:val="18"/>
                <w:szCs w:val="18"/>
              </w:rPr>
              <w:t>1998</w:t>
            </w:r>
          </w:p>
        </w:tc>
        <w:tc>
          <w:tcPr>
            <w:tcW w:w="1620" w:type="dxa"/>
          </w:tcPr>
          <w:p w14:paraId="71BF008A" w14:textId="77777777" w:rsidR="006A05C1" w:rsidRPr="0023352F" w:rsidRDefault="006A05C1" w:rsidP="006A05C1">
            <w:pPr>
              <w:rPr>
                <w:sz w:val="18"/>
                <w:szCs w:val="18"/>
              </w:rPr>
            </w:pPr>
            <w:r w:rsidRPr="0023352F">
              <w:rPr>
                <w:sz w:val="18"/>
                <w:szCs w:val="18"/>
              </w:rPr>
              <w:t>UFI</w:t>
            </w:r>
          </w:p>
        </w:tc>
        <w:tc>
          <w:tcPr>
            <w:tcW w:w="900" w:type="dxa"/>
          </w:tcPr>
          <w:p w14:paraId="478494C9" w14:textId="77777777" w:rsidR="006A05C1" w:rsidRPr="0023352F" w:rsidRDefault="006A05C1" w:rsidP="006A05C1">
            <w:pPr>
              <w:jc w:val="center"/>
              <w:rPr>
                <w:sz w:val="18"/>
                <w:szCs w:val="18"/>
              </w:rPr>
            </w:pPr>
            <w:r w:rsidRPr="0023352F">
              <w:rPr>
                <w:sz w:val="18"/>
                <w:szCs w:val="18"/>
              </w:rPr>
              <w:t>H</w:t>
            </w:r>
          </w:p>
        </w:tc>
        <w:tc>
          <w:tcPr>
            <w:tcW w:w="810" w:type="dxa"/>
          </w:tcPr>
          <w:p w14:paraId="444CB704" w14:textId="77777777" w:rsidR="006A05C1" w:rsidRPr="0023352F" w:rsidRDefault="006A05C1" w:rsidP="006A05C1">
            <w:pPr>
              <w:rPr>
                <w:sz w:val="18"/>
                <w:szCs w:val="18"/>
              </w:rPr>
            </w:pPr>
          </w:p>
        </w:tc>
        <w:tc>
          <w:tcPr>
            <w:tcW w:w="810" w:type="dxa"/>
          </w:tcPr>
          <w:p w14:paraId="4E15DFAE" w14:textId="77777777" w:rsidR="006A05C1" w:rsidRPr="0023352F" w:rsidRDefault="006A05C1" w:rsidP="006A05C1">
            <w:pPr>
              <w:rPr>
                <w:color w:val="000000"/>
                <w:sz w:val="18"/>
                <w:szCs w:val="18"/>
              </w:rPr>
            </w:pPr>
            <w:r w:rsidRPr="0023352F">
              <w:rPr>
                <w:color w:val="000000"/>
                <w:sz w:val="18"/>
                <w:szCs w:val="18"/>
              </w:rPr>
              <w:t>42.852</w:t>
            </w:r>
          </w:p>
        </w:tc>
        <w:tc>
          <w:tcPr>
            <w:tcW w:w="810" w:type="dxa"/>
          </w:tcPr>
          <w:p w14:paraId="3832FE23" w14:textId="77777777" w:rsidR="006A05C1" w:rsidRPr="0023352F" w:rsidRDefault="006A05C1" w:rsidP="006A05C1">
            <w:pPr>
              <w:rPr>
                <w:color w:val="000000"/>
                <w:sz w:val="18"/>
                <w:szCs w:val="18"/>
              </w:rPr>
            </w:pPr>
            <w:r w:rsidRPr="0023352F">
              <w:rPr>
                <w:color w:val="000000"/>
                <w:sz w:val="18"/>
                <w:szCs w:val="18"/>
              </w:rPr>
              <w:t>76.527</w:t>
            </w:r>
          </w:p>
        </w:tc>
        <w:tc>
          <w:tcPr>
            <w:tcW w:w="720" w:type="dxa"/>
            <w:vAlign w:val="center"/>
          </w:tcPr>
          <w:p w14:paraId="174C5C16" w14:textId="77777777" w:rsidR="006A05C1" w:rsidRPr="0023352F" w:rsidRDefault="006A05C1" w:rsidP="006A05C1">
            <w:pPr>
              <w:jc w:val="center"/>
              <w:rPr>
                <w:sz w:val="18"/>
                <w:szCs w:val="18"/>
              </w:rPr>
            </w:pPr>
          </w:p>
        </w:tc>
        <w:tc>
          <w:tcPr>
            <w:tcW w:w="540" w:type="dxa"/>
            <w:vAlign w:val="center"/>
          </w:tcPr>
          <w:p w14:paraId="67756386" w14:textId="77777777" w:rsidR="006A05C1" w:rsidRPr="0023352F" w:rsidRDefault="006A05C1" w:rsidP="006A05C1">
            <w:pPr>
              <w:jc w:val="center"/>
              <w:rPr>
                <w:sz w:val="18"/>
                <w:szCs w:val="18"/>
              </w:rPr>
            </w:pPr>
            <w:r w:rsidRPr="0023352F">
              <w:rPr>
                <w:sz w:val="18"/>
                <w:szCs w:val="18"/>
              </w:rPr>
              <w:t>--</w:t>
            </w:r>
          </w:p>
        </w:tc>
        <w:tc>
          <w:tcPr>
            <w:tcW w:w="810" w:type="dxa"/>
            <w:vAlign w:val="center"/>
          </w:tcPr>
          <w:p w14:paraId="1D77F9FA"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1EBDADAF"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6DBCDF73"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01D5268F" w14:textId="77777777" w:rsidR="006A05C1" w:rsidRPr="0023352F" w:rsidRDefault="006A05C1" w:rsidP="006A05C1">
            <w:pPr>
              <w:jc w:val="center"/>
              <w:rPr>
                <w:sz w:val="18"/>
                <w:szCs w:val="18"/>
              </w:rPr>
            </w:pPr>
            <w:r w:rsidRPr="0023352F">
              <w:rPr>
                <w:sz w:val="18"/>
                <w:szCs w:val="18"/>
              </w:rPr>
              <w:t>--</w:t>
            </w:r>
          </w:p>
        </w:tc>
        <w:tc>
          <w:tcPr>
            <w:tcW w:w="540" w:type="dxa"/>
            <w:shd w:val="clear" w:color="auto" w:fill="auto"/>
            <w:vAlign w:val="center"/>
          </w:tcPr>
          <w:p w14:paraId="6934DF17"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2C5F5677" w14:textId="77777777" w:rsidR="006A05C1" w:rsidRPr="0023352F" w:rsidRDefault="006A05C1" w:rsidP="006A05C1">
            <w:pPr>
              <w:jc w:val="center"/>
              <w:rPr>
                <w:sz w:val="18"/>
                <w:szCs w:val="18"/>
              </w:rPr>
            </w:pPr>
            <w:r w:rsidRPr="0023352F">
              <w:rPr>
                <w:sz w:val="18"/>
                <w:szCs w:val="18"/>
              </w:rPr>
              <w:t>--</w:t>
            </w:r>
          </w:p>
        </w:tc>
      </w:tr>
      <w:tr w:rsidR="0023352F" w:rsidRPr="0023352F" w14:paraId="46AEFF9B" w14:textId="77777777" w:rsidTr="0023352F">
        <w:trPr>
          <w:jc w:val="center"/>
        </w:trPr>
        <w:tc>
          <w:tcPr>
            <w:tcW w:w="720" w:type="dxa"/>
          </w:tcPr>
          <w:p w14:paraId="66903CD2" w14:textId="77777777" w:rsidR="006A05C1" w:rsidRPr="0023352F" w:rsidRDefault="006A05C1" w:rsidP="006A05C1">
            <w:pPr>
              <w:rPr>
                <w:sz w:val="18"/>
                <w:szCs w:val="18"/>
              </w:rPr>
            </w:pPr>
            <w:r w:rsidRPr="0023352F">
              <w:rPr>
                <w:sz w:val="18"/>
                <w:szCs w:val="18"/>
              </w:rPr>
              <w:t>1998</w:t>
            </w:r>
          </w:p>
        </w:tc>
        <w:tc>
          <w:tcPr>
            <w:tcW w:w="1620" w:type="dxa"/>
          </w:tcPr>
          <w:p w14:paraId="467A37AE" w14:textId="77777777" w:rsidR="006A05C1" w:rsidRPr="0023352F" w:rsidRDefault="006A05C1" w:rsidP="006A05C1">
            <w:pPr>
              <w:rPr>
                <w:sz w:val="18"/>
                <w:szCs w:val="18"/>
              </w:rPr>
            </w:pPr>
            <w:r w:rsidRPr="0023352F">
              <w:rPr>
                <w:sz w:val="18"/>
                <w:szCs w:val="18"/>
              </w:rPr>
              <w:t>NYS DEC</w:t>
            </w:r>
          </w:p>
        </w:tc>
        <w:tc>
          <w:tcPr>
            <w:tcW w:w="900" w:type="dxa"/>
          </w:tcPr>
          <w:p w14:paraId="59B6DD8F" w14:textId="77777777" w:rsidR="006A05C1" w:rsidRPr="0023352F" w:rsidRDefault="006A05C1" w:rsidP="006A05C1">
            <w:pPr>
              <w:jc w:val="center"/>
              <w:rPr>
                <w:sz w:val="18"/>
                <w:szCs w:val="18"/>
              </w:rPr>
            </w:pPr>
            <w:r w:rsidRPr="0023352F">
              <w:rPr>
                <w:sz w:val="18"/>
                <w:szCs w:val="18"/>
              </w:rPr>
              <w:t>H</w:t>
            </w:r>
          </w:p>
        </w:tc>
        <w:tc>
          <w:tcPr>
            <w:tcW w:w="810" w:type="dxa"/>
          </w:tcPr>
          <w:p w14:paraId="575E9E80" w14:textId="77777777" w:rsidR="006A05C1" w:rsidRPr="0023352F" w:rsidRDefault="006A05C1" w:rsidP="006A05C1">
            <w:pPr>
              <w:rPr>
                <w:sz w:val="18"/>
                <w:szCs w:val="18"/>
              </w:rPr>
            </w:pPr>
          </w:p>
        </w:tc>
        <w:tc>
          <w:tcPr>
            <w:tcW w:w="810" w:type="dxa"/>
          </w:tcPr>
          <w:p w14:paraId="63F36F63" w14:textId="77777777" w:rsidR="006A05C1" w:rsidRPr="0023352F" w:rsidRDefault="006A05C1" w:rsidP="006A05C1">
            <w:pPr>
              <w:rPr>
                <w:color w:val="000000"/>
                <w:sz w:val="18"/>
                <w:szCs w:val="18"/>
              </w:rPr>
            </w:pPr>
            <w:r w:rsidRPr="0023352F">
              <w:rPr>
                <w:color w:val="000000"/>
                <w:sz w:val="18"/>
                <w:szCs w:val="18"/>
              </w:rPr>
              <w:t>42.852</w:t>
            </w:r>
          </w:p>
        </w:tc>
        <w:tc>
          <w:tcPr>
            <w:tcW w:w="810" w:type="dxa"/>
          </w:tcPr>
          <w:p w14:paraId="0D050F78" w14:textId="77777777" w:rsidR="006A05C1" w:rsidRPr="0023352F" w:rsidRDefault="006A05C1" w:rsidP="006A05C1">
            <w:pPr>
              <w:rPr>
                <w:color w:val="000000"/>
                <w:sz w:val="18"/>
                <w:szCs w:val="18"/>
              </w:rPr>
            </w:pPr>
            <w:r w:rsidRPr="0023352F">
              <w:rPr>
                <w:color w:val="000000"/>
                <w:sz w:val="18"/>
                <w:szCs w:val="18"/>
              </w:rPr>
              <w:t>76.527</w:t>
            </w:r>
          </w:p>
        </w:tc>
        <w:tc>
          <w:tcPr>
            <w:tcW w:w="720" w:type="dxa"/>
            <w:vAlign w:val="center"/>
          </w:tcPr>
          <w:p w14:paraId="162F34A8"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2C03BE24"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26A22BE5"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367AA83D" w14:textId="77777777" w:rsidR="006A05C1" w:rsidRPr="0023352F" w:rsidRDefault="006A05C1" w:rsidP="006A05C1">
            <w:pPr>
              <w:jc w:val="center"/>
              <w:rPr>
                <w:sz w:val="18"/>
                <w:szCs w:val="18"/>
              </w:rPr>
            </w:pPr>
          </w:p>
        </w:tc>
        <w:tc>
          <w:tcPr>
            <w:tcW w:w="630" w:type="dxa"/>
            <w:shd w:val="clear" w:color="auto" w:fill="auto"/>
            <w:vAlign w:val="center"/>
          </w:tcPr>
          <w:p w14:paraId="1A9500E8" w14:textId="77777777" w:rsidR="006A05C1" w:rsidRPr="0023352F" w:rsidRDefault="006A05C1" w:rsidP="006A05C1">
            <w:pPr>
              <w:jc w:val="center"/>
              <w:rPr>
                <w:sz w:val="18"/>
                <w:szCs w:val="18"/>
              </w:rPr>
            </w:pPr>
          </w:p>
        </w:tc>
        <w:tc>
          <w:tcPr>
            <w:tcW w:w="630" w:type="dxa"/>
            <w:shd w:val="clear" w:color="auto" w:fill="auto"/>
            <w:vAlign w:val="center"/>
          </w:tcPr>
          <w:p w14:paraId="61508877"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6990224E"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59810BD0" w14:textId="77777777" w:rsidR="006A05C1" w:rsidRPr="0023352F" w:rsidRDefault="006A05C1" w:rsidP="006A05C1">
            <w:pPr>
              <w:jc w:val="center"/>
              <w:rPr>
                <w:sz w:val="18"/>
                <w:szCs w:val="18"/>
              </w:rPr>
            </w:pPr>
            <w:r w:rsidRPr="0023352F">
              <w:rPr>
                <w:sz w:val="18"/>
                <w:szCs w:val="18"/>
              </w:rPr>
              <w:t>--</w:t>
            </w:r>
          </w:p>
        </w:tc>
      </w:tr>
      <w:tr w:rsidR="0023352F" w:rsidRPr="0023352F" w14:paraId="28148B9B" w14:textId="77777777" w:rsidTr="0023352F">
        <w:trPr>
          <w:jc w:val="center"/>
        </w:trPr>
        <w:tc>
          <w:tcPr>
            <w:tcW w:w="720" w:type="dxa"/>
          </w:tcPr>
          <w:p w14:paraId="4290BD5E" w14:textId="77777777" w:rsidR="006A05C1" w:rsidRPr="0023352F" w:rsidRDefault="006A05C1" w:rsidP="006A05C1">
            <w:pPr>
              <w:rPr>
                <w:sz w:val="18"/>
                <w:szCs w:val="18"/>
              </w:rPr>
            </w:pPr>
            <w:r w:rsidRPr="0023352F">
              <w:rPr>
                <w:sz w:val="18"/>
                <w:szCs w:val="18"/>
              </w:rPr>
              <w:t>1999</w:t>
            </w:r>
          </w:p>
        </w:tc>
        <w:tc>
          <w:tcPr>
            <w:tcW w:w="1620" w:type="dxa"/>
          </w:tcPr>
          <w:p w14:paraId="45BD93BE" w14:textId="77777777" w:rsidR="006A05C1" w:rsidRPr="0023352F" w:rsidRDefault="006A05C1" w:rsidP="006A05C1">
            <w:pPr>
              <w:rPr>
                <w:sz w:val="18"/>
                <w:szCs w:val="18"/>
              </w:rPr>
            </w:pPr>
            <w:r w:rsidRPr="0023352F">
              <w:rPr>
                <w:sz w:val="18"/>
                <w:szCs w:val="18"/>
              </w:rPr>
              <w:t>NYS DEC</w:t>
            </w:r>
          </w:p>
        </w:tc>
        <w:tc>
          <w:tcPr>
            <w:tcW w:w="900" w:type="dxa"/>
          </w:tcPr>
          <w:p w14:paraId="14D9BCA3" w14:textId="77777777" w:rsidR="006A05C1" w:rsidRPr="0023352F" w:rsidRDefault="006A05C1" w:rsidP="006A05C1">
            <w:pPr>
              <w:jc w:val="center"/>
              <w:rPr>
                <w:sz w:val="18"/>
                <w:szCs w:val="18"/>
              </w:rPr>
            </w:pPr>
            <w:r w:rsidRPr="0023352F">
              <w:rPr>
                <w:sz w:val="18"/>
                <w:szCs w:val="18"/>
              </w:rPr>
              <w:t>H</w:t>
            </w:r>
          </w:p>
        </w:tc>
        <w:tc>
          <w:tcPr>
            <w:tcW w:w="810" w:type="dxa"/>
          </w:tcPr>
          <w:p w14:paraId="0026802D" w14:textId="77777777" w:rsidR="006A05C1" w:rsidRPr="0023352F" w:rsidRDefault="006A05C1" w:rsidP="006A05C1">
            <w:pPr>
              <w:rPr>
                <w:sz w:val="18"/>
                <w:szCs w:val="18"/>
              </w:rPr>
            </w:pPr>
          </w:p>
        </w:tc>
        <w:tc>
          <w:tcPr>
            <w:tcW w:w="810" w:type="dxa"/>
          </w:tcPr>
          <w:p w14:paraId="600FF259" w14:textId="77777777" w:rsidR="006A05C1" w:rsidRPr="0023352F" w:rsidRDefault="006A05C1" w:rsidP="006A05C1">
            <w:pPr>
              <w:rPr>
                <w:color w:val="000000"/>
                <w:sz w:val="18"/>
                <w:szCs w:val="18"/>
              </w:rPr>
            </w:pPr>
            <w:r w:rsidRPr="0023352F">
              <w:rPr>
                <w:color w:val="000000"/>
                <w:sz w:val="18"/>
                <w:szCs w:val="18"/>
              </w:rPr>
              <w:t>42.852</w:t>
            </w:r>
          </w:p>
        </w:tc>
        <w:tc>
          <w:tcPr>
            <w:tcW w:w="810" w:type="dxa"/>
          </w:tcPr>
          <w:p w14:paraId="5ED11C6B" w14:textId="77777777" w:rsidR="006A05C1" w:rsidRPr="0023352F" w:rsidRDefault="006A05C1" w:rsidP="006A05C1">
            <w:pPr>
              <w:rPr>
                <w:color w:val="000000"/>
                <w:sz w:val="18"/>
                <w:szCs w:val="18"/>
              </w:rPr>
            </w:pPr>
            <w:r w:rsidRPr="0023352F">
              <w:rPr>
                <w:color w:val="000000"/>
                <w:sz w:val="18"/>
                <w:szCs w:val="18"/>
              </w:rPr>
              <w:t>76.527</w:t>
            </w:r>
          </w:p>
        </w:tc>
        <w:tc>
          <w:tcPr>
            <w:tcW w:w="720" w:type="dxa"/>
            <w:vAlign w:val="center"/>
          </w:tcPr>
          <w:p w14:paraId="173C262A"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7990E54F"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46B9EF8D"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6627C49E" w14:textId="77777777" w:rsidR="006A05C1" w:rsidRPr="0023352F" w:rsidRDefault="006A05C1" w:rsidP="006A05C1">
            <w:pPr>
              <w:jc w:val="center"/>
              <w:rPr>
                <w:sz w:val="18"/>
                <w:szCs w:val="18"/>
              </w:rPr>
            </w:pPr>
          </w:p>
        </w:tc>
        <w:tc>
          <w:tcPr>
            <w:tcW w:w="630" w:type="dxa"/>
            <w:shd w:val="clear" w:color="auto" w:fill="auto"/>
            <w:vAlign w:val="center"/>
          </w:tcPr>
          <w:p w14:paraId="1EAEDDC8" w14:textId="77777777" w:rsidR="006A05C1" w:rsidRPr="0023352F" w:rsidRDefault="006A05C1" w:rsidP="006A05C1">
            <w:pPr>
              <w:jc w:val="center"/>
              <w:rPr>
                <w:sz w:val="18"/>
                <w:szCs w:val="18"/>
              </w:rPr>
            </w:pPr>
          </w:p>
        </w:tc>
        <w:tc>
          <w:tcPr>
            <w:tcW w:w="630" w:type="dxa"/>
            <w:shd w:val="clear" w:color="auto" w:fill="auto"/>
            <w:vAlign w:val="center"/>
          </w:tcPr>
          <w:p w14:paraId="357F0937"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6591485D"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1191F945" w14:textId="77777777" w:rsidR="006A05C1" w:rsidRPr="0023352F" w:rsidRDefault="006A05C1" w:rsidP="006A05C1">
            <w:pPr>
              <w:jc w:val="center"/>
              <w:rPr>
                <w:sz w:val="18"/>
                <w:szCs w:val="18"/>
              </w:rPr>
            </w:pPr>
            <w:r w:rsidRPr="0023352F">
              <w:rPr>
                <w:sz w:val="18"/>
                <w:szCs w:val="18"/>
              </w:rPr>
              <w:t>--</w:t>
            </w:r>
          </w:p>
        </w:tc>
      </w:tr>
      <w:tr w:rsidR="0023352F" w:rsidRPr="0023352F" w14:paraId="72995695" w14:textId="77777777" w:rsidTr="0023352F">
        <w:trPr>
          <w:jc w:val="center"/>
        </w:trPr>
        <w:tc>
          <w:tcPr>
            <w:tcW w:w="720" w:type="dxa"/>
          </w:tcPr>
          <w:p w14:paraId="373C9459" w14:textId="77777777" w:rsidR="006A05C1" w:rsidRPr="0023352F" w:rsidRDefault="006A05C1" w:rsidP="006A05C1">
            <w:pPr>
              <w:rPr>
                <w:sz w:val="18"/>
                <w:szCs w:val="18"/>
              </w:rPr>
            </w:pPr>
            <w:r w:rsidRPr="0023352F">
              <w:rPr>
                <w:sz w:val="18"/>
                <w:szCs w:val="18"/>
              </w:rPr>
              <w:t>2000</w:t>
            </w:r>
          </w:p>
        </w:tc>
        <w:tc>
          <w:tcPr>
            <w:tcW w:w="1620" w:type="dxa"/>
          </w:tcPr>
          <w:p w14:paraId="2A13E869" w14:textId="77777777" w:rsidR="006A05C1" w:rsidRPr="0023352F" w:rsidRDefault="006A05C1" w:rsidP="006A05C1">
            <w:pPr>
              <w:rPr>
                <w:sz w:val="18"/>
                <w:szCs w:val="18"/>
              </w:rPr>
            </w:pPr>
            <w:r w:rsidRPr="0023352F">
              <w:rPr>
                <w:sz w:val="18"/>
                <w:szCs w:val="18"/>
              </w:rPr>
              <w:t>NYS DEC</w:t>
            </w:r>
          </w:p>
        </w:tc>
        <w:tc>
          <w:tcPr>
            <w:tcW w:w="900" w:type="dxa"/>
          </w:tcPr>
          <w:p w14:paraId="58C7C1F6" w14:textId="77777777" w:rsidR="006A05C1" w:rsidRPr="0023352F" w:rsidRDefault="006A05C1" w:rsidP="006A05C1">
            <w:pPr>
              <w:jc w:val="center"/>
              <w:rPr>
                <w:sz w:val="18"/>
                <w:szCs w:val="18"/>
              </w:rPr>
            </w:pPr>
            <w:r w:rsidRPr="0023352F">
              <w:rPr>
                <w:sz w:val="18"/>
                <w:szCs w:val="18"/>
              </w:rPr>
              <w:t>H</w:t>
            </w:r>
          </w:p>
        </w:tc>
        <w:tc>
          <w:tcPr>
            <w:tcW w:w="810" w:type="dxa"/>
          </w:tcPr>
          <w:p w14:paraId="0268CE97" w14:textId="77777777" w:rsidR="006A05C1" w:rsidRPr="0023352F" w:rsidRDefault="006A05C1" w:rsidP="006A05C1">
            <w:pPr>
              <w:rPr>
                <w:sz w:val="18"/>
                <w:szCs w:val="18"/>
              </w:rPr>
            </w:pPr>
          </w:p>
        </w:tc>
        <w:tc>
          <w:tcPr>
            <w:tcW w:w="810" w:type="dxa"/>
          </w:tcPr>
          <w:p w14:paraId="09CA30A1" w14:textId="77777777" w:rsidR="006A05C1" w:rsidRPr="0023352F" w:rsidRDefault="006A05C1" w:rsidP="006A05C1">
            <w:pPr>
              <w:rPr>
                <w:color w:val="000000"/>
                <w:sz w:val="18"/>
                <w:szCs w:val="18"/>
              </w:rPr>
            </w:pPr>
            <w:r w:rsidRPr="0023352F">
              <w:rPr>
                <w:color w:val="000000"/>
                <w:sz w:val="18"/>
                <w:szCs w:val="18"/>
              </w:rPr>
              <w:t>42.852</w:t>
            </w:r>
          </w:p>
        </w:tc>
        <w:tc>
          <w:tcPr>
            <w:tcW w:w="810" w:type="dxa"/>
          </w:tcPr>
          <w:p w14:paraId="2CB845B1" w14:textId="77777777" w:rsidR="006A05C1" w:rsidRPr="0023352F" w:rsidRDefault="006A05C1" w:rsidP="006A05C1">
            <w:pPr>
              <w:rPr>
                <w:color w:val="000000"/>
                <w:sz w:val="18"/>
                <w:szCs w:val="18"/>
              </w:rPr>
            </w:pPr>
            <w:r w:rsidRPr="0023352F">
              <w:rPr>
                <w:color w:val="000000"/>
                <w:sz w:val="18"/>
                <w:szCs w:val="18"/>
              </w:rPr>
              <w:t>76.527</w:t>
            </w:r>
          </w:p>
        </w:tc>
        <w:tc>
          <w:tcPr>
            <w:tcW w:w="720" w:type="dxa"/>
            <w:vAlign w:val="center"/>
          </w:tcPr>
          <w:p w14:paraId="3456606C"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70BDE49D" w14:textId="77777777" w:rsidR="006A05C1" w:rsidRPr="0023352F" w:rsidRDefault="006A05C1" w:rsidP="006A05C1">
            <w:pPr>
              <w:jc w:val="center"/>
              <w:rPr>
                <w:sz w:val="18"/>
                <w:szCs w:val="18"/>
              </w:rPr>
            </w:pPr>
            <w:r w:rsidRPr="0023352F">
              <w:rPr>
                <w:sz w:val="18"/>
                <w:szCs w:val="18"/>
              </w:rPr>
              <w:t>--</w:t>
            </w:r>
          </w:p>
        </w:tc>
        <w:tc>
          <w:tcPr>
            <w:tcW w:w="810" w:type="dxa"/>
            <w:vAlign w:val="center"/>
          </w:tcPr>
          <w:p w14:paraId="3FF84745" w14:textId="77777777" w:rsidR="006A05C1" w:rsidRPr="0023352F" w:rsidRDefault="006A05C1" w:rsidP="006A05C1">
            <w:pPr>
              <w:jc w:val="center"/>
              <w:rPr>
                <w:sz w:val="18"/>
                <w:szCs w:val="18"/>
              </w:rPr>
            </w:pPr>
            <w:r w:rsidRPr="0023352F">
              <w:rPr>
                <w:sz w:val="18"/>
                <w:szCs w:val="18"/>
              </w:rPr>
              <w:t>--</w:t>
            </w:r>
          </w:p>
        </w:tc>
        <w:tc>
          <w:tcPr>
            <w:tcW w:w="720" w:type="dxa"/>
            <w:shd w:val="clear" w:color="auto" w:fill="auto"/>
            <w:vAlign w:val="center"/>
          </w:tcPr>
          <w:p w14:paraId="32D2F743" w14:textId="77777777" w:rsidR="006A05C1" w:rsidRPr="0023352F" w:rsidRDefault="006A05C1" w:rsidP="006A05C1">
            <w:pPr>
              <w:jc w:val="center"/>
              <w:rPr>
                <w:sz w:val="18"/>
                <w:szCs w:val="18"/>
              </w:rPr>
            </w:pPr>
          </w:p>
        </w:tc>
        <w:tc>
          <w:tcPr>
            <w:tcW w:w="630" w:type="dxa"/>
            <w:shd w:val="clear" w:color="auto" w:fill="auto"/>
            <w:vAlign w:val="center"/>
          </w:tcPr>
          <w:p w14:paraId="62648CF8" w14:textId="77777777" w:rsidR="006A05C1" w:rsidRPr="0023352F" w:rsidRDefault="006A05C1" w:rsidP="006A05C1">
            <w:pPr>
              <w:jc w:val="center"/>
              <w:rPr>
                <w:sz w:val="18"/>
                <w:szCs w:val="18"/>
              </w:rPr>
            </w:pPr>
          </w:p>
        </w:tc>
        <w:tc>
          <w:tcPr>
            <w:tcW w:w="630" w:type="dxa"/>
            <w:shd w:val="clear" w:color="auto" w:fill="auto"/>
            <w:vAlign w:val="center"/>
          </w:tcPr>
          <w:p w14:paraId="4680F8CF" w14:textId="77777777" w:rsidR="006A05C1" w:rsidRPr="0023352F" w:rsidRDefault="006A05C1" w:rsidP="006A05C1">
            <w:pPr>
              <w:jc w:val="center"/>
              <w:rPr>
                <w:sz w:val="18"/>
                <w:szCs w:val="18"/>
              </w:rPr>
            </w:pPr>
            <w:r w:rsidRPr="0023352F">
              <w:rPr>
                <w:sz w:val="18"/>
                <w:szCs w:val="18"/>
              </w:rPr>
              <w:t>--</w:t>
            </w:r>
          </w:p>
        </w:tc>
        <w:tc>
          <w:tcPr>
            <w:tcW w:w="540" w:type="dxa"/>
            <w:shd w:val="clear" w:color="auto" w:fill="auto"/>
            <w:vAlign w:val="center"/>
          </w:tcPr>
          <w:p w14:paraId="5CD5FA8F"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17FA263B" w14:textId="77777777" w:rsidR="006A05C1" w:rsidRPr="0023352F" w:rsidRDefault="006A05C1" w:rsidP="006A05C1">
            <w:pPr>
              <w:jc w:val="center"/>
              <w:rPr>
                <w:sz w:val="18"/>
                <w:szCs w:val="18"/>
              </w:rPr>
            </w:pPr>
            <w:r w:rsidRPr="0023352F">
              <w:rPr>
                <w:sz w:val="18"/>
                <w:szCs w:val="18"/>
              </w:rPr>
              <w:t>--</w:t>
            </w:r>
          </w:p>
        </w:tc>
      </w:tr>
      <w:tr w:rsidR="0023352F" w:rsidRPr="0023352F" w14:paraId="7E84B80E" w14:textId="77777777" w:rsidTr="0023352F">
        <w:trPr>
          <w:jc w:val="center"/>
        </w:trPr>
        <w:tc>
          <w:tcPr>
            <w:tcW w:w="720" w:type="dxa"/>
          </w:tcPr>
          <w:p w14:paraId="7F9B9852" w14:textId="77777777" w:rsidR="006A05C1" w:rsidRPr="0023352F" w:rsidRDefault="006A05C1" w:rsidP="006A05C1">
            <w:pPr>
              <w:rPr>
                <w:sz w:val="18"/>
                <w:szCs w:val="18"/>
              </w:rPr>
            </w:pPr>
            <w:r w:rsidRPr="0023352F">
              <w:rPr>
                <w:sz w:val="18"/>
                <w:szCs w:val="18"/>
              </w:rPr>
              <w:t>2001</w:t>
            </w:r>
          </w:p>
        </w:tc>
        <w:tc>
          <w:tcPr>
            <w:tcW w:w="1620" w:type="dxa"/>
          </w:tcPr>
          <w:p w14:paraId="0F2F8E48" w14:textId="77777777" w:rsidR="006A05C1" w:rsidRPr="0023352F" w:rsidRDefault="006A05C1" w:rsidP="006A05C1">
            <w:pPr>
              <w:rPr>
                <w:sz w:val="18"/>
                <w:szCs w:val="18"/>
              </w:rPr>
            </w:pPr>
            <w:r w:rsidRPr="0023352F">
              <w:rPr>
                <w:sz w:val="18"/>
                <w:szCs w:val="18"/>
              </w:rPr>
              <w:t>NYS DEC</w:t>
            </w:r>
          </w:p>
        </w:tc>
        <w:tc>
          <w:tcPr>
            <w:tcW w:w="900" w:type="dxa"/>
          </w:tcPr>
          <w:p w14:paraId="2E7229D0" w14:textId="77777777" w:rsidR="006A05C1" w:rsidRPr="0023352F" w:rsidRDefault="006A05C1" w:rsidP="006A05C1">
            <w:pPr>
              <w:jc w:val="center"/>
              <w:rPr>
                <w:sz w:val="18"/>
                <w:szCs w:val="18"/>
              </w:rPr>
            </w:pPr>
            <w:r w:rsidRPr="0023352F">
              <w:rPr>
                <w:sz w:val="18"/>
                <w:szCs w:val="18"/>
              </w:rPr>
              <w:t>I</w:t>
            </w:r>
          </w:p>
        </w:tc>
        <w:tc>
          <w:tcPr>
            <w:tcW w:w="810" w:type="dxa"/>
          </w:tcPr>
          <w:p w14:paraId="6CBAD93E" w14:textId="77777777" w:rsidR="006A05C1" w:rsidRPr="0023352F" w:rsidRDefault="006A05C1" w:rsidP="006A05C1">
            <w:pPr>
              <w:rPr>
                <w:sz w:val="18"/>
                <w:szCs w:val="18"/>
              </w:rPr>
            </w:pPr>
          </w:p>
        </w:tc>
        <w:tc>
          <w:tcPr>
            <w:tcW w:w="810" w:type="dxa"/>
          </w:tcPr>
          <w:p w14:paraId="572D00B4" w14:textId="77777777" w:rsidR="006A05C1" w:rsidRPr="0023352F" w:rsidRDefault="006A05C1" w:rsidP="006A05C1">
            <w:pPr>
              <w:rPr>
                <w:color w:val="000000"/>
                <w:sz w:val="18"/>
                <w:szCs w:val="18"/>
              </w:rPr>
            </w:pPr>
            <w:r w:rsidRPr="0023352F">
              <w:rPr>
                <w:color w:val="000000"/>
                <w:sz w:val="18"/>
                <w:szCs w:val="18"/>
              </w:rPr>
              <w:t>42.852</w:t>
            </w:r>
          </w:p>
        </w:tc>
        <w:tc>
          <w:tcPr>
            <w:tcW w:w="810" w:type="dxa"/>
          </w:tcPr>
          <w:p w14:paraId="7480E9DB" w14:textId="77777777" w:rsidR="006A05C1" w:rsidRPr="0023352F" w:rsidRDefault="006A05C1" w:rsidP="006A05C1">
            <w:pPr>
              <w:rPr>
                <w:color w:val="000000"/>
                <w:sz w:val="18"/>
                <w:szCs w:val="18"/>
              </w:rPr>
            </w:pPr>
            <w:r w:rsidRPr="0023352F">
              <w:rPr>
                <w:color w:val="000000"/>
                <w:sz w:val="18"/>
                <w:szCs w:val="18"/>
              </w:rPr>
              <w:t>76.527</w:t>
            </w:r>
          </w:p>
        </w:tc>
        <w:tc>
          <w:tcPr>
            <w:tcW w:w="720" w:type="dxa"/>
            <w:vAlign w:val="center"/>
          </w:tcPr>
          <w:p w14:paraId="1098690D"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4202E02E"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035F10FE"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711B904D"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497BC45F"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2C2947A8"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46AEB506"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37637B7A" w14:textId="77777777" w:rsidR="006A05C1" w:rsidRPr="0023352F" w:rsidRDefault="006A05C1" w:rsidP="006A05C1">
            <w:pPr>
              <w:jc w:val="center"/>
              <w:rPr>
                <w:sz w:val="18"/>
                <w:szCs w:val="18"/>
              </w:rPr>
            </w:pPr>
            <w:r w:rsidRPr="0023352F">
              <w:rPr>
                <w:sz w:val="18"/>
                <w:szCs w:val="18"/>
              </w:rPr>
              <w:t>--</w:t>
            </w:r>
          </w:p>
        </w:tc>
      </w:tr>
      <w:tr w:rsidR="0023352F" w:rsidRPr="0023352F" w14:paraId="534E5B58" w14:textId="77777777" w:rsidTr="0023352F">
        <w:trPr>
          <w:jc w:val="center"/>
        </w:trPr>
        <w:tc>
          <w:tcPr>
            <w:tcW w:w="720" w:type="dxa"/>
          </w:tcPr>
          <w:p w14:paraId="4495EEE4" w14:textId="77777777" w:rsidR="006A05C1" w:rsidRPr="0023352F" w:rsidRDefault="006A05C1" w:rsidP="006A05C1">
            <w:pPr>
              <w:rPr>
                <w:sz w:val="18"/>
                <w:szCs w:val="18"/>
              </w:rPr>
            </w:pPr>
            <w:r w:rsidRPr="0023352F">
              <w:rPr>
                <w:sz w:val="18"/>
                <w:szCs w:val="18"/>
              </w:rPr>
              <w:t>2002</w:t>
            </w:r>
          </w:p>
        </w:tc>
        <w:tc>
          <w:tcPr>
            <w:tcW w:w="1620" w:type="dxa"/>
          </w:tcPr>
          <w:p w14:paraId="46FA79C5" w14:textId="77777777" w:rsidR="006A05C1" w:rsidRPr="0023352F" w:rsidRDefault="006A05C1" w:rsidP="006A05C1">
            <w:pPr>
              <w:rPr>
                <w:sz w:val="18"/>
                <w:szCs w:val="18"/>
              </w:rPr>
            </w:pPr>
            <w:r w:rsidRPr="0023352F">
              <w:rPr>
                <w:sz w:val="18"/>
                <w:szCs w:val="18"/>
              </w:rPr>
              <w:t>NYS DEC</w:t>
            </w:r>
          </w:p>
        </w:tc>
        <w:tc>
          <w:tcPr>
            <w:tcW w:w="900" w:type="dxa"/>
          </w:tcPr>
          <w:p w14:paraId="121E4559" w14:textId="77777777" w:rsidR="006A05C1" w:rsidRPr="0023352F" w:rsidRDefault="006A05C1" w:rsidP="006A05C1">
            <w:pPr>
              <w:jc w:val="center"/>
              <w:rPr>
                <w:sz w:val="18"/>
                <w:szCs w:val="18"/>
              </w:rPr>
            </w:pPr>
            <w:r w:rsidRPr="0023352F">
              <w:rPr>
                <w:sz w:val="18"/>
                <w:szCs w:val="18"/>
              </w:rPr>
              <w:t>I</w:t>
            </w:r>
          </w:p>
        </w:tc>
        <w:tc>
          <w:tcPr>
            <w:tcW w:w="810" w:type="dxa"/>
          </w:tcPr>
          <w:p w14:paraId="2E572573" w14:textId="77777777" w:rsidR="006A05C1" w:rsidRPr="0023352F" w:rsidRDefault="006A05C1" w:rsidP="006A05C1">
            <w:pPr>
              <w:rPr>
                <w:sz w:val="18"/>
                <w:szCs w:val="18"/>
              </w:rPr>
            </w:pPr>
          </w:p>
        </w:tc>
        <w:tc>
          <w:tcPr>
            <w:tcW w:w="810" w:type="dxa"/>
          </w:tcPr>
          <w:p w14:paraId="60447681" w14:textId="77777777" w:rsidR="006A05C1" w:rsidRPr="0023352F" w:rsidRDefault="006A05C1" w:rsidP="006A05C1">
            <w:pPr>
              <w:rPr>
                <w:color w:val="000000"/>
                <w:sz w:val="18"/>
                <w:szCs w:val="18"/>
              </w:rPr>
            </w:pPr>
            <w:r w:rsidRPr="0023352F">
              <w:rPr>
                <w:color w:val="000000"/>
                <w:sz w:val="18"/>
                <w:szCs w:val="18"/>
              </w:rPr>
              <w:t>42.852</w:t>
            </w:r>
          </w:p>
        </w:tc>
        <w:tc>
          <w:tcPr>
            <w:tcW w:w="810" w:type="dxa"/>
          </w:tcPr>
          <w:p w14:paraId="3D8328E0" w14:textId="77777777" w:rsidR="006A05C1" w:rsidRPr="0023352F" w:rsidRDefault="006A05C1" w:rsidP="006A05C1">
            <w:pPr>
              <w:rPr>
                <w:color w:val="000000"/>
                <w:sz w:val="18"/>
                <w:szCs w:val="18"/>
              </w:rPr>
            </w:pPr>
            <w:r w:rsidRPr="0023352F">
              <w:rPr>
                <w:color w:val="000000"/>
                <w:sz w:val="18"/>
                <w:szCs w:val="18"/>
              </w:rPr>
              <w:t>76.527</w:t>
            </w:r>
          </w:p>
        </w:tc>
        <w:tc>
          <w:tcPr>
            <w:tcW w:w="720" w:type="dxa"/>
            <w:vAlign w:val="center"/>
          </w:tcPr>
          <w:p w14:paraId="6BC3F66F"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57D1F117"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2C1AE76F"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1F2D4C44"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27D3965C"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7B3C1019"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4A4296A1"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77996897" w14:textId="77777777" w:rsidR="006A05C1" w:rsidRPr="0023352F" w:rsidRDefault="006A05C1" w:rsidP="006A05C1">
            <w:pPr>
              <w:jc w:val="center"/>
              <w:rPr>
                <w:sz w:val="18"/>
                <w:szCs w:val="18"/>
              </w:rPr>
            </w:pPr>
            <w:r w:rsidRPr="0023352F">
              <w:rPr>
                <w:sz w:val="18"/>
                <w:szCs w:val="18"/>
              </w:rPr>
              <w:t>X</w:t>
            </w:r>
          </w:p>
        </w:tc>
      </w:tr>
      <w:tr w:rsidR="0023352F" w:rsidRPr="0023352F" w14:paraId="69D62E66" w14:textId="77777777" w:rsidTr="0023352F">
        <w:trPr>
          <w:jc w:val="center"/>
        </w:trPr>
        <w:tc>
          <w:tcPr>
            <w:tcW w:w="720" w:type="dxa"/>
          </w:tcPr>
          <w:p w14:paraId="00132DCB" w14:textId="3F9D8042" w:rsidR="006A05C1" w:rsidRPr="0023352F" w:rsidRDefault="006A05C1" w:rsidP="006A05C1">
            <w:pPr>
              <w:rPr>
                <w:sz w:val="14"/>
                <w:szCs w:val="14"/>
              </w:rPr>
            </w:pPr>
            <w:r w:rsidRPr="0023352F">
              <w:rPr>
                <w:sz w:val="14"/>
                <w:szCs w:val="14"/>
              </w:rPr>
              <w:t>2005-08</w:t>
            </w:r>
          </w:p>
        </w:tc>
        <w:tc>
          <w:tcPr>
            <w:tcW w:w="1620" w:type="dxa"/>
          </w:tcPr>
          <w:p w14:paraId="7AD06AA8" w14:textId="6781B5BF" w:rsidR="006A05C1" w:rsidRPr="0023352F" w:rsidRDefault="006A05C1" w:rsidP="006A05C1">
            <w:pPr>
              <w:rPr>
                <w:sz w:val="18"/>
                <w:szCs w:val="18"/>
              </w:rPr>
            </w:pPr>
            <w:r w:rsidRPr="0023352F">
              <w:rPr>
                <w:sz w:val="18"/>
                <w:szCs w:val="18"/>
              </w:rPr>
              <w:t xml:space="preserve">UFI </w:t>
            </w:r>
          </w:p>
        </w:tc>
        <w:tc>
          <w:tcPr>
            <w:tcW w:w="900" w:type="dxa"/>
          </w:tcPr>
          <w:p w14:paraId="2898ABCA" w14:textId="77777777" w:rsidR="006A05C1" w:rsidRPr="0023352F" w:rsidRDefault="006A05C1" w:rsidP="006A05C1">
            <w:pPr>
              <w:jc w:val="center"/>
              <w:rPr>
                <w:sz w:val="18"/>
                <w:szCs w:val="18"/>
              </w:rPr>
            </w:pPr>
          </w:p>
        </w:tc>
        <w:tc>
          <w:tcPr>
            <w:tcW w:w="810" w:type="dxa"/>
          </w:tcPr>
          <w:p w14:paraId="04033622" w14:textId="77777777" w:rsidR="006A05C1" w:rsidRPr="0023352F" w:rsidRDefault="006A05C1" w:rsidP="006A05C1">
            <w:pPr>
              <w:rPr>
                <w:sz w:val="18"/>
                <w:szCs w:val="18"/>
              </w:rPr>
            </w:pPr>
            <w:r w:rsidRPr="0023352F">
              <w:rPr>
                <w:sz w:val="18"/>
                <w:szCs w:val="18"/>
              </w:rPr>
              <w:t>Buoy</w:t>
            </w:r>
          </w:p>
        </w:tc>
        <w:tc>
          <w:tcPr>
            <w:tcW w:w="810" w:type="dxa"/>
          </w:tcPr>
          <w:p w14:paraId="0A40705A" w14:textId="77777777" w:rsidR="006A05C1" w:rsidRPr="0023352F" w:rsidRDefault="006A05C1" w:rsidP="006A05C1">
            <w:pPr>
              <w:rPr>
                <w:color w:val="000000"/>
                <w:sz w:val="18"/>
                <w:szCs w:val="18"/>
              </w:rPr>
            </w:pPr>
            <w:r w:rsidRPr="0023352F">
              <w:rPr>
                <w:color w:val="000000"/>
                <w:sz w:val="18"/>
                <w:szCs w:val="18"/>
              </w:rPr>
              <w:t>42.839</w:t>
            </w:r>
          </w:p>
        </w:tc>
        <w:tc>
          <w:tcPr>
            <w:tcW w:w="810" w:type="dxa"/>
          </w:tcPr>
          <w:p w14:paraId="6522D06F"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03A324D2" w14:textId="77777777" w:rsidR="006A05C1" w:rsidRPr="0023352F" w:rsidRDefault="006A05C1" w:rsidP="006A05C1">
            <w:pPr>
              <w:jc w:val="center"/>
              <w:rPr>
                <w:sz w:val="18"/>
                <w:szCs w:val="18"/>
              </w:rPr>
            </w:pPr>
            <w:r w:rsidRPr="0023352F">
              <w:rPr>
                <w:sz w:val="18"/>
                <w:szCs w:val="18"/>
              </w:rPr>
              <w:t>--</w:t>
            </w:r>
          </w:p>
        </w:tc>
        <w:tc>
          <w:tcPr>
            <w:tcW w:w="540" w:type="dxa"/>
            <w:vAlign w:val="center"/>
          </w:tcPr>
          <w:p w14:paraId="24C82E62" w14:textId="77777777" w:rsidR="006A05C1" w:rsidRPr="0023352F" w:rsidRDefault="006A05C1" w:rsidP="006A05C1">
            <w:pPr>
              <w:jc w:val="center"/>
              <w:rPr>
                <w:sz w:val="18"/>
                <w:szCs w:val="18"/>
              </w:rPr>
            </w:pPr>
            <w:r w:rsidRPr="0023352F">
              <w:rPr>
                <w:sz w:val="18"/>
                <w:szCs w:val="18"/>
              </w:rPr>
              <w:t>--</w:t>
            </w:r>
          </w:p>
        </w:tc>
        <w:tc>
          <w:tcPr>
            <w:tcW w:w="810" w:type="dxa"/>
            <w:vAlign w:val="center"/>
          </w:tcPr>
          <w:p w14:paraId="2EA831E1"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058E5B22"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414AEB63"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72350C1B" w14:textId="77777777" w:rsidR="006A05C1" w:rsidRPr="0023352F" w:rsidRDefault="006A05C1" w:rsidP="006A05C1">
            <w:pPr>
              <w:jc w:val="center"/>
              <w:rPr>
                <w:sz w:val="18"/>
                <w:szCs w:val="18"/>
              </w:rPr>
            </w:pPr>
            <w:r w:rsidRPr="0023352F">
              <w:rPr>
                <w:sz w:val="18"/>
                <w:szCs w:val="18"/>
              </w:rPr>
              <w:t>--</w:t>
            </w:r>
          </w:p>
        </w:tc>
        <w:tc>
          <w:tcPr>
            <w:tcW w:w="540" w:type="dxa"/>
            <w:shd w:val="clear" w:color="auto" w:fill="auto"/>
            <w:vAlign w:val="center"/>
          </w:tcPr>
          <w:p w14:paraId="781E4B29"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3D365E8D" w14:textId="77777777" w:rsidR="006A05C1" w:rsidRPr="0023352F" w:rsidRDefault="006A05C1" w:rsidP="006A05C1">
            <w:pPr>
              <w:jc w:val="center"/>
              <w:rPr>
                <w:sz w:val="18"/>
                <w:szCs w:val="18"/>
              </w:rPr>
            </w:pPr>
            <w:r w:rsidRPr="0023352F">
              <w:rPr>
                <w:sz w:val="18"/>
                <w:szCs w:val="18"/>
              </w:rPr>
              <w:t>--</w:t>
            </w:r>
          </w:p>
        </w:tc>
      </w:tr>
      <w:tr w:rsidR="0023352F" w:rsidRPr="0023352F" w14:paraId="52BDA9BC" w14:textId="77777777" w:rsidTr="0023352F">
        <w:trPr>
          <w:jc w:val="center"/>
        </w:trPr>
        <w:tc>
          <w:tcPr>
            <w:tcW w:w="720" w:type="dxa"/>
          </w:tcPr>
          <w:p w14:paraId="58BEDD77" w14:textId="77777777" w:rsidR="006A05C1" w:rsidRPr="0023352F" w:rsidRDefault="006A05C1" w:rsidP="006A05C1">
            <w:pPr>
              <w:rPr>
                <w:sz w:val="18"/>
                <w:szCs w:val="18"/>
              </w:rPr>
            </w:pPr>
            <w:r w:rsidRPr="0023352F">
              <w:rPr>
                <w:sz w:val="18"/>
                <w:szCs w:val="18"/>
              </w:rPr>
              <w:t>2003</w:t>
            </w:r>
          </w:p>
        </w:tc>
        <w:tc>
          <w:tcPr>
            <w:tcW w:w="1620" w:type="dxa"/>
          </w:tcPr>
          <w:p w14:paraId="2D42F2FA" w14:textId="77777777" w:rsidR="006A05C1" w:rsidRPr="0023352F" w:rsidRDefault="006A05C1" w:rsidP="006A05C1">
            <w:pPr>
              <w:rPr>
                <w:sz w:val="18"/>
                <w:szCs w:val="18"/>
              </w:rPr>
            </w:pPr>
            <w:r w:rsidRPr="0023352F">
              <w:rPr>
                <w:sz w:val="18"/>
                <w:szCs w:val="18"/>
              </w:rPr>
              <w:t>UFI</w:t>
            </w:r>
          </w:p>
        </w:tc>
        <w:tc>
          <w:tcPr>
            <w:tcW w:w="900" w:type="dxa"/>
          </w:tcPr>
          <w:p w14:paraId="7C702500" w14:textId="77777777" w:rsidR="006A05C1" w:rsidRPr="0023352F" w:rsidRDefault="006A05C1" w:rsidP="006A05C1">
            <w:pPr>
              <w:jc w:val="center"/>
              <w:rPr>
                <w:sz w:val="18"/>
                <w:szCs w:val="18"/>
              </w:rPr>
            </w:pPr>
            <w:r w:rsidRPr="0023352F">
              <w:rPr>
                <w:sz w:val="18"/>
                <w:szCs w:val="18"/>
              </w:rPr>
              <w:t>J</w:t>
            </w:r>
          </w:p>
        </w:tc>
        <w:tc>
          <w:tcPr>
            <w:tcW w:w="810" w:type="dxa"/>
          </w:tcPr>
          <w:p w14:paraId="75487C70" w14:textId="4756C99F" w:rsidR="006A05C1" w:rsidRPr="0023352F" w:rsidRDefault="006A05C1" w:rsidP="006A05C1">
            <w:pPr>
              <w:rPr>
                <w:sz w:val="18"/>
                <w:szCs w:val="18"/>
              </w:rPr>
            </w:pPr>
            <w:r w:rsidRPr="0023352F">
              <w:rPr>
                <w:sz w:val="18"/>
                <w:szCs w:val="18"/>
              </w:rPr>
              <w:t>Prime</w:t>
            </w:r>
          </w:p>
        </w:tc>
        <w:tc>
          <w:tcPr>
            <w:tcW w:w="810" w:type="dxa"/>
          </w:tcPr>
          <w:p w14:paraId="78DAD63C" w14:textId="77777777" w:rsidR="006A05C1" w:rsidRPr="0023352F" w:rsidRDefault="006A05C1" w:rsidP="006A05C1">
            <w:pPr>
              <w:rPr>
                <w:color w:val="000000"/>
                <w:sz w:val="18"/>
                <w:szCs w:val="18"/>
              </w:rPr>
            </w:pPr>
            <w:r w:rsidRPr="0023352F">
              <w:rPr>
                <w:color w:val="000000"/>
                <w:sz w:val="18"/>
                <w:szCs w:val="18"/>
              </w:rPr>
              <w:t>42.839</w:t>
            </w:r>
          </w:p>
        </w:tc>
        <w:tc>
          <w:tcPr>
            <w:tcW w:w="810" w:type="dxa"/>
          </w:tcPr>
          <w:p w14:paraId="7E59BE3E"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53E459DE" w14:textId="77777777" w:rsidR="006A05C1" w:rsidRPr="0023352F" w:rsidRDefault="006A05C1" w:rsidP="006A05C1">
            <w:pPr>
              <w:jc w:val="center"/>
              <w:rPr>
                <w:sz w:val="18"/>
                <w:szCs w:val="18"/>
              </w:rPr>
            </w:pPr>
            <w:r w:rsidRPr="0023352F">
              <w:rPr>
                <w:sz w:val="18"/>
                <w:szCs w:val="18"/>
              </w:rPr>
              <w:t>--</w:t>
            </w:r>
          </w:p>
        </w:tc>
        <w:tc>
          <w:tcPr>
            <w:tcW w:w="540" w:type="dxa"/>
            <w:vAlign w:val="center"/>
          </w:tcPr>
          <w:p w14:paraId="7A587189"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2E089772"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1AA6C1DD"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0A67FFC6"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52CC0327"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77A1E028"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18215B71" w14:textId="77777777" w:rsidR="006A05C1" w:rsidRPr="0023352F" w:rsidRDefault="006A05C1" w:rsidP="006A05C1">
            <w:pPr>
              <w:jc w:val="center"/>
              <w:rPr>
                <w:sz w:val="18"/>
                <w:szCs w:val="18"/>
              </w:rPr>
            </w:pPr>
            <w:r w:rsidRPr="0023352F">
              <w:rPr>
                <w:sz w:val="18"/>
                <w:szCs w:val="18"/>
              </w:rPr>
              <w:t>--</w:t>
            </w:r>
          </w:p>
        </w:tc>
      </w:tr>
      <w:tr w:rsidR="0023352F" w:rsidRPr="0023352F" w14:paraId="15B0D08F" w14:textId="77777777" w:rsidTr="0023352F">
        <w:trPr>
          <w:jc w:val="center"/>
        </w:trPr>
        <w:tc>
          <w:tcPr>
            <w:tcW w:w="720" w:type="dxa"/>
          </w:tcPr>
          <w:p w14:paraId="5125672A" w14:textId="77777777" w:rsidR="006A05C1" w:rsidRPr="0023352F" w:rsidRDefault="006A05C1" w:rsidP="006A05C1">
            <w:pPr>
              <w:rPr>
                <w:sz w:val="18"/>
                <w:szCs w:val="18"/>
              </w:rPr>
            </w:pPr>
            <w:r w:rsidRPr="0023352F">
              <w:rPr>
                <w:sz w:val="18"/>
                <w:szCs w:val="18"/>
              </w:rPr>
              <w:t>2003</w:t>
            </w:r>
          </w:p>
        </w:tc>
        <w:tc>
          <w:tcPr>
            <w:tcW w:w="1620" w:type="dxa"/>
          </w:tcPr>
          <w:p w14:paraId="22F3963E" w14:textId="77777777" w:rsidR="006A05C1" w:rsidRPr="0023352F" w:rsidRDefault="006A05C1" w:rsidP="006A05C1">
            <w:pPr>
              <w:rPr>
                <w:sz w:val="18"/>
                <w:szCs w:val="18"/>
              </w:rPr>
            </w:pPr>
            <w:r w:rsidRPr="0023352F">
              <w:rPr>
                <w:sz w:val="18"/>
                <w:szCs w:val="18"/>
              </w:rPr>
              <w:t>NYS DEC</w:t>
            </w:r>
          </w:p>
        </w:tc>
        <w:tc>
          <w:tcPr>
            <w:tcW w:w="900" w:type="dxa"/>
          </w:tcPr>
          <w:p w14:paraId="75D79625" w14:textId="77777777" w:rsidR="006A05C1" w:rsidRPr="0023352F" w:rsidRDefault="006A05C1" w:rsidP="006A05C1">
            <w:pPr>
              <w:jc w:val="center"/>
              <w:rPr>
                <w:sz w:val="18"/>
                <w:szCs w:val="18"/>
              </w:rPr>
            </w:pPr>
          </w:p>
        </w:tc>
        <w:tc>
          <w:tcPr>
            <w:tcW w:w="810" w:type="dxa"/>
          </w:tcPr>
          <w:p w14:paraId="6AA81089" w14:textId="77777777" w:rsidR="006A05C1" w:rsidRPr="0023352F" w:rsidRDefault="006A05C1" w:rsidP="006A05C1">
            <w:pPr>
              <w:rPr>
                <w:sz w:val="18"/>
                <w:szCs w:val="18"/>
              </w:rPr>
            </w:pPr>
          </w:p>
        </w:tc>
        <w:tc>
          <w:tcPr>
            <w:tcW w:w="810" w:type="dxa"/>
          </w:tcPr>
          <w:p w14:paraId="4C8F44CA" w14:textId="77777777" w:rsidR="006A05C1" w:rsidRPr="0023352F" w:rsidRDefault="006A05C1" w:rsidP="006A05C1">
            <w:pPr>
              <w:rPr>
                <w:color w:val="000000"/>
                <w:sz w:val="18"/>
                <w:szCs w:val="18"/>
              </w:rPr>
            </w:pPr>
          </w:p>
        </w:tc>
        <w:tc>
          <w:tcPr>
            <w:tcW w:w="810" w:type="dxa"/>
          </w:tcPr>
          <w:p w14:paraId="2F4EDE3D" w14:textId="77777777" w:rsidR="006A05C1" w:rsidRPr="0023352F" w:rsidRDefault="006A05C1" w:rsidP="006A05C1">
            <w:pPr>
              <w:rPr>
                <w:color w:val="000000"/>
                <w:sz w:val="18"/>
                <w:szCs w:val="18"/>
              </w:rPr>
            </w:pPr>
          </w:p>
        </w:tc>
        <w:tc>
          <w:tcPr>
            <w:tcW w:w="720" w:type="dxa"/>
            <w:vAlign w:val="center"/>
          </w:tcPr>
          <w:p w14:paraId="7FB0905D" w14:textId="77777777" w:rsidR="006A05C1" w:rsidRPr="0023352F" w:rsidRDefault="006A05C1" w:rsidP="006A05C1">
            <w:pPr>
              <w:jc w:val="center"/>
              <w:rPr>
                <w:sz w:val="18"/>
                <w:szCs w:val="18"/>
              </w:rPr>
            </w:pPr>
            <w:r w:rsidRPr="0023352F">
              <w:rPr>
                <w:sz w:val="18"/>
                <w:szCs w:val="18"/>
              </w:rPr>
              <w:t>--</w:t>
            </w:r>
          </w:p>
        </w:tc>
        <w:tc>
          <w:tcPr>
            <w:tcW w:w="540" w:type="dxa"/>
            <w:vAlign w:val="center"/>
          </w:tcPr>
          <w:p w14:paraId="339F478E" w14:textId="77777777" w:rsidR="006A05C1" w:rsidRPr="0023352F" w:rsidRDefault="006A05C1" w:rsidP="006A05C1">
            <w:pPr>
              <w:jc w:val="center"/>
              <w:rPr>
                <w:sz w:val="18"/>
                <w:szCs w:val="18"/>
              </w:rPr>
            </w:pPr>
            <w:r w:rsidRPr="0023352F">
              <w:rPr>
                <w:sz w:val="18"/>
                <w:szCs w:val="18"/>
              </w:rPr>
              <w:t>--</w:t>
            </w:r>
          </w:p>
        </w:tc>
        <w:tc>
          <w:tcPr>
            <w:tcW w:w="810" w:type="dxa"/>
            <w:vAlign w:val="center"/>
          </w:tcPr>
          <w:p w14:paraId="0088F186" w14:textId="77777777" w:rsidR="006A05C1" w:rsidRPr="0023352F" w:rsidRDefault="006A05C1" w:rsidP="006A05C1">
            <w:pPr>
              <w:jc w:val="center"/>
              <w:rPr>
                <w:sz w:val="18"/>
                <w:szCs w:val="18"/>
              </w:rPr>
            </w:pPr>
            <w:r w:rsidRPr="0023352F">
              <w:rPr>
                <w:sz w:val="18"/>
                <w:szCs w:val="18"/>
              </w:rPr>
              <w:t>--</w:t>
            </w:r>
          </w:p>
        </w:tc>
        <w:tc>
          <w:tcPr>
            <w:tcW w:w="720" w:type="dxa"/>
            <w:shd w:val="clear" w:color="auto" w:fill="auto"/>
            <w:vAlign w:val="center"/>
          </w:tcPr>
          <w:p w14:paraId="20A65A7A"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28E9C806"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2BAB5B05" w14:textId="77777777" w:rsidR="006A05C1" w:rsidRPr="0023352F" w:rsidRDefault="006A05C1" w:rsidP="006A05C1">
            <w:pPr>
              <w:jc w:val="center"/>
              <w:rPr>
                <w:sz w:val="18"/>
                <w:szCs w:val="18"/>
              </w:rPr>
            </w:pPr>
            <w:r w:rsidRPr="0023352F">
              <w:rPr>
                <w:sz w:val="18"/>
                <w:szCs w:val="18"/>
              </w:rPr>
              <w:t>--</w:t>
            </w:r>
          </w:p>
        </w:tc>
        <w:tc>
          <w:tcPr>
            <w:tcW w:w="540" w:type="dxa"/>
            <w:shd w:val="clear" w:color="auto" w:fill="auto"/>
            <w:vAlign w:val="center"/>
          </w:tcPr>
          <w:p w14:paraId="67CF9FED"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233725C6" w14:textId="77777777" w:rsidR="006A05C1" w:rsidRPr="0023352F" w:rsidRDefault="006A05C1" w:rsidP="006A05C1">
            <w:pPr>
              <w:jc w:val="center"/>
              <w:rPr>
                <w:sz w:val="18"/>
                <w:szCs w:val="18"/>
              </w:rPr>
            </w:pPr>
            <w:r w:rsidRPr="0023352F">
              <w:rPr>
                <w:sz w:val="18"/>
                <w:szCs w:val="18"/>
              </w:rPr>
              <w:t>--</w:t>
            </w:r>
          </w:p>
        </w:tc>
      </w:tr>
      <w:tr w:rsidR="0023352F" w:rsidRPr="0023352F" w14:paraId="33DAA5F2" w14:textId="77777777" w:rsidTr="0023352F">
        <w:trPr>
          <w:jc w:val="center"/>
        </w:trPr>
        <w:tc>
          <w:tcPr>
            <w:tcW w:w="720" w:type="dxa"/>
          </w:tcPr>
          <w:p w14:paraId="3B3DB732" w14:textId="77777777" w:rsidR="006A05C1" w:rsidRPr="0023352F" w:rsidRDefault="006A05C1" w:rsidP="006A05C1">
            <w:pPr>
              <w:rPr>
                <w:sz w:val="18"/>
                <w:szCs w:val="18"/>
              </w:rPr>
            </w:pPr>
            <w:r w:rsidRPr="0023352F">
              <w:rPr>
                <w:sz w:val="18"/>
                <w:szCs w:val="18"/>
              </w:rPr>
              <w:t>2004</w:t>
            </w:r>
          </w:p>
        </w:tc>
        <w:tc>
          <w:tcPr>
            <w:tcW w:w="1620" w:type="dxa"/>
          </w:tcPr>
          <w:p w14:paraId="49A9CA50" w14:textId="77777777" w:rsidR="006A05C1" w:rsidRPr="0023352F" w:rsidRDefault="006A05C1" w:rsidP="006A05C1">
            <w:pPr>
              <w:rPr>
                <w:sz w:val="18"/>
                <w:szCs w:val="18"/>
              </w:rPr>
            </w:pPr>
            <w:r w:rsidRPr="0023352F">
              <w:rPr>
                <w:sz w:val="18"/>
                <w:szCs w:val="18"/>
              </w:rPr>
              <w:t>UFI</w:t>
            </w:r>
          </w:p>
        </w:tc>
        <w:tc>
          <w:tcPr>
            <w:tcW w:w="900" w:type="dxa"/>
          </w:tcPr>
          <w:p w14:paraId="11C32E0A" w14:textId="77777777" w:rsidR="006A05C1" w:rsidRPr="0023352F" w:rsidRDefault="006A05C1" w:rsidP="006A05C1">
            <w:pPr>
              <w:jc w:val="center"/>
              <w:rPr>
                <w:sz w:val="18"/>
                <w:szCs w:val="18"/>
              </w:rPr>
            </w:pPr>
            <w:r w:rsidRPr="0023352F">
              <w:rPr>
                <w:sz w:val="18"/>
                <w:szCs w:val="18"/>
              </w:rPr>
              <w:t>J</w:t>
            </w:r>
          </w:p>
        </w:tc>
        <w:tc>
          <w:tcPr>
            <w:tcW w:w="810" w:type="dxa"/>
          </w:tcPr>
          <w:p w14:paraId="07C9FA59" w14:textId="0B473F5F" w:rsidR="006A05C1" w:rsidRPr="0023352F" w:rsidRDefault="006A05C1" w:rsidP="006A05C1">
            <w:pPr>
              <w:rPr>
                <w:sz w:val="18"/>
                <w:szCs w:val="18"/>
              </w:rPr>
            </w:pPr>
            <w:r w:rsidRPr="0023352F">
              <w:rPr>
                <w:sz w:val="18"/>
                <w:szCs w:val="18"/>
              </w:rPr>
              <w:t>Prime</w:t>
            </w:r>
          </w:p>
        </w:tc>
        <w:tc>
          <w:tcPr>
            <w:tcW w:w="810" w:type="dxa"/>
          </w:tcPr>
          <w:p w14:paraId="6A95CB19" w14:textId="77777777" w:rsidR="006A05C1" w:rsidRPr="0023352F" w:rsidRDefault="006A05C1" w:rsidP="006A05C1">
            <w:pPr>
              <w:rPr>
                <w:color w:val="000000"/>
                <w:sz w:val="18"/>
                <w:szCs w:val="18"/>
              </w:rPr>
            </w:pPr>
            <w:r w:rsidRPr="0023352F">
              <w:rPr>
                <w:color w:val="000000"/>
                <w:sz w:val="18"/>
                <w:szCs w:val="18"/>
              </w:rPr>
              <w:t>42.839</w:t>
            </w:r>
          </w:p>
        </w:tc>
        <w:tc>
          <w:tcPr>
            <w:tcW w:w="810" w:type="dxa"/>
          </w:tcPr>
          <w:p w14:paraId="0F9D62B7"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23E0B7C9"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7EF7616C"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73617068" w14:textId="77777777" w:rsidR="006A05C1" w:rsidRPr="0023352F" w:rsidRDefault="006A05C1" w:rsidP="006A05C1">
            <w:pPr>
              <w:jc w:val="center"/>
              <w:rPr>
                <w:sz w:val="18"/>
                <w:szCs w:val="18"/>
              </w:rPr>
            </w:pPr>
            <w:r w:rsidRPr="0023352F">
              <w:rPr>
                <w:sz w:val="18"/>
                <w:szCs w:val="18"/>
              </w:rPr>
              <w:t>X (X)</w:t>
            </w:r>
          </w:p>
        </w:tc>
        <w:tc>
          <w:tcPr>
            <w:tcW w:w="720" w:type="dxa"/>
            <w:shd w:val="clear" w:color="auto" w:fill="auto"/>
            <w:vAlign w:val="center"/>
          </w:tcPr>
          <w:p w14:paraId="7C222F80"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46854D17"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02EB547C"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1914C675"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4D0E2CD4" w14:textId="77777777" w:rsidR="006A05C1" w:rsidRPr="0023352F" w:rsidRDefault="006A05C1" w:rsidP="006A05C1">
            <w:pPr>
              <w:jc w:val="center"/>
              <w:rPr>
                <w:sz w:val="18"/>
                <w:szCs w:val="18"/>
              </w:rPr>
            </w:pPr>
            <w:r w:rsidRPr="0023352F">
              <w:rPr>
                <w:sz w:val="18"/>
                <w:szCs w:val="18"/>
              </w:rPr>
              <w:t>X</w:t>
            </w:r>
          </w:p>
        </w:tc>
      </w:tr>
      <w:tr w:rsidR="0023352F" w:rsidRPr="0023352F" w14:paraId="62EBAF0C" w14:textId="77777777" w:rsidTr="0023352F">
        <w:trPr>
          <w:jc w:val="center"/>
        </w:trPr>
        <w:tc>
          <w:tcPr>
            <w:tcW w:w="720" w:type="dxa"/>
          </w:tcPr>
          <w:p w14:paraId="661D0217" w14:textId="77777777" w:rsidR="006A05C1" w:rsidRPr="0023352F" w:rsidRDefault="006A05C1" w:rsidP="006A05C1">
            <w:pPr>
              <w:rPr>
                <w:sz w:val="18"/>
                <w:szCs w:val="18"/>
              </w:rPr>
            </w:pPr>
            <w:r w:rsidRPr="0023352F">
              <w:rPr>
                <w:sz w:val="18"/>
                <w:szCs w:val="18"/>
              </w:rPr>
              <w:t>2004</w:t>
            </w:r>
          </w:p>
        </w:tc>
        <w:tc>
          <w:tcPr>
            <w:tcW w:w="1620" w:type="dxa"/>
          </w:tcPr>
          <w:p w14:paraId="01E609A5" w14:textId="77777777" w:rsidR="006A05C1" w:rsidRPr="0023352F" w:rsidRDefault="006A05C1" w:rsidP="006A05C1">
            <w:pPr>
              <w:rPr>
                <w:sz w:val="18"/>
                <w:szCs w:val="18"/>
              </w:rPr>
            </w:pPr>
            <w:r w:rsidRPr="0023352F">
              <w:rPr>
                <w:sz w:val="18"/>
                <w:szCs w:val="18"/>
              </w:rPr>
              <w:t>NYS DEC</w:t>
            </w:r>
          </w:p>
        </w:tc>
        <w:tc>
          <w:tcPr>
            <w:tcW w:w="900" w:type="dxa"/>
          </w:tcPr>
          <w:p w14:paraId="710CB7E2" w14:textId="77777777" w:rsidR="006A05C1" w:rsidRPr="0023352F" w:rsidRDefault="006A05C1" w:rsidP="006A05C1">
            <w:pPr>
              <w:jc w:val="center"/>
              <w:rPr>
                <w:sz w:val="18"/>
                <w:szCs w:val="18"/>
              </w:rPr>
            </w:pPr>
            <w:r w:rsidRPr="0023352F">
              <w:rPr>
                <w:sz w:val="18"/>
                <w:szCs w:val="18"/>
              </w:rPr>
              <w:t>H</w:t>
            </w:r>
          </w:p>
        </w:tc>
        <w:tc>
          <w:tcPr>
            <w:tcW w:w="810" w:type="dxa"/>
          </w:tcPr>
          <w:p w14:paraId="0FF75B1C" w14:textId="77777777" w:rsidR="006A05C1" w:rsidRPr="0023352F" w:rsidRDefault="006A05C1" w:rsidP="006A05C1">
            <w:pPr>
              <w:rPr>
                <w:sz w:val="18"/>
                <w:szCs w:val="18"/>
              </w:rPr>
            </w:pPr>
          </w:p>
        </w:tc>
        <w:tc>
          <w:tcPr>
            <w:tcW w:w="810" w:type="dxa"/>
          </w:tcPr>
          <w:p w14:paraId="1F6EEAE9" w14:textId="77777777" w:rsidR="006A05C1" w:rsidRPr="0023352F" w:rsidRDefault="006A05C1" w:rsidP="006A05C1">
            <w:pPr>
              <w:rPr>
                <w:color w:val="000000"/>
                <w:sz w:val="18"/>
                <w:szCs w:val="18"/>
              </w:rPr>
            </w:pPr>
            <w:r w:rsidRPr="0023352F">
              <w:rPr>
                <w:color w:val="000000"/>
                <w:sz w:val="18"/>
                <w:szCs w:val="18"/>
              </w:rPr>
              <w:t>42.852</w:t>
            </w:r>
          </w:p>
        </w:tc>
        <w:tc>
          <w:tcPr>
            <w:tcW w:w="810" w:type="dxa"/>
          </w:tcPr>
          <w:p w14:paraId="7D36A6C9" w14:textId="77777777" w:rsidR="006A05C1" w:rsidRPr="0023352F" w:rsidRDefault="006A05C1" w:rsidP="006A05C1">
            <w:pPr>
              <w:rPr>
                <w:color w:val="000000"/>
                <w:sz w:val="18"/>
                <w:szCs w:val="18"/>
              </w:rPr>
            </w:pPr>
            <w:r w:rsidRPr="0023352F">
              <w:rPr>
                <w:color w:val="000000"/>
                <w:sz w:val="18"/>
                <w:szCs w:val="18"/>
              </w:rPr>
              <w:t>76.527</w:t>
            </w:r>
          </w:p>
        </w:tc>
        <w:tc>
          <w:tcPr>
            <w:tcW w:w="720" w:type="dxa"/>
            <w:vAlign w:val="center"/>
          </w:tcPr>
          <w:p w14:paraId="34A96B6D"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628AF88E"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086E5620"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0BEACABE"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49708894"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7D348063"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622E4202"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23A74415" w14:textId="77777777" w:rsidR="006A05C1" w:rsidRPr="0023352F" w:rsidRDefault="006A05C1" w:rsidP="006A05C1">
            <w:pPr>
              <w:jc w:val="center"/>
              <w:rPr>
                <w:sz w:val="18"/>
                <w:szCs w:val="18"/>
              </w:rPr>
            </w:pPr>
            <w:r w:rsidRPr="0023352F">
              <w:rPr>
                <w:sz w:val="18"/>
                <w:szCs w:val="18"/>
              </w:rPr>
              <w:t>--</w:t>
            </w:r>
          </w:p>
        </w:tc>
      </w:tr>
      <w:tr w:rsidR="0023352F" w:rsidRPr="0023352F" w14:paraId="73259A59" w14:textId="77777777" w:rsidTr="0023352F">
        <w:trPr>
          <w:jc w:val="center"/>
        </w:trPr>
        <w:tc>
          <w:tcPr>
            <w:tcW w:w="720" w:type="dxa"/>
          </w:tcPr>
          <w:p w14:paraId="06A73BE6" w14:textId="77777777" w:rsidR="006A05C1" w:rsidRPr="0023352F" w:rsidRDefault="006A05C1" w:rsidP="006A05C1">
            <w:pPr>
              <w:rPr>
                <w:sz w:val="18"/>
                <w:szCs w:val="18"/>
              </w:rPr>
            </w:pPr>
            <w:r w:rsidRPr="0023352F">
              <w:rPr>
                <w:sz w:val="18"/>
                <w:szCs w:val="18"/>
              </w:rPr>
              <w:t>2005</w:t>
            </w:r>
          </w:p>
        </w:tc>
        <w:tc>
          <w:tcPr>
            <w:tcW w:w="1620" w:type="dxa"/>
          </w:tcPr>
          <w:p w14:paraId="58B1A68B" w14:textId="77777777" w:rsidR="006A05C1" w:rsidRPr="0023352F" w:rsidRDefault="006A05C1" w:rsidP="006A05C1">
            <w:pPr>
              <w:rPr>
                <w:sz w:val="18"/>
                <w:szCs w:val="18"/>
              </w:rPr>
            </w:pPr>
            <w:r w:rsidRPr="0023352F">
              <w:rPr>
                <w:sz w:val="18"/>
                <w:szCs w:val="18"/>
              </w:rPr>
              <w:t>UFI</w:t>
            </w:r>
          </w:p>
        </w:tc>
        <w:tc>
          <w:tcPr>
            <w:tcW w:w="900" w:type="dxa"/>
          </w:tcPr>
          <w:p w14:paraId="324F00FB" w14:textId="77777777" w:rsidR="006A05C1" w:rsidRPr="0023352F" w:rsidRDefault="006A05C1" w:rsidP="006A05C1">
            <w:pPr>
              <w:jc w:val="center"/>
              <w:rPr>
                <w:sz w:val="18"/>
                <w:szCs w:val="18"/>
              </w:rPr>
            </w:pPr>
            <w:r w:rsidRPr="0023352F">
              <w:rPr>
                <w:sz w:val="18"/>
                <w:szCs w:val="18"/>
              </w:rPr>
              <w:t>J</w:t>
            </w:r>
          </w:p>
        </w:tc>
        <w:tc>
          <w:tcPr>
            <w:tcW w:w="810" w:type="dxa"/>
          </w:tcPr>
          <w:p w14:paraId="1BE578E6" w14:textId="1F90A644" w:rsidR="006A05C1" w:rsidRPr="0023352F" w:rsidRDefault="006A05C1" w:rsidP="006A05C1">
            <w:pPr>
              <w:rPr>
                <w:sz w:val="18"/>
                <w:szCs w:val="18"/>
              </w:rPr>
            </w:pPr>
            <w:r w:rsidRPr="0023352F">
              <w:rPr>
                <w:sz w:val="18"/>
                <w:szCs w:val="18"/>
              </w:rPr>
              <w:t xml:space="preserve">Prime </w:t>
            </w:r>
          </w:p>
        </w:tc>
        <w:tc>
          <w:tcPr>
            <w:tcW w:w="810" w:type="dxa"/>
          </w:tcPr>
          <w:p w14:paraId="4D5BCF9E" w14:textId="77777777" w:rsidR="006A05C1" w:rsidRPr="0023352F" w:rsidRDefault="006A05C1" w:rsidP="006A05C1">
            <w:pPr>
              <w:rPr>
                <w:color w:val="000000"/>
                <w:sz w:val="18"/>
                <w:szCs w:val="18"/>
              </w:rPr>
            </w:pPr>
            <w:r w:rsidRPr="0023352F">
              <w:rPr>
                <w:color w:val="000000"/>
                <w:sz w:val="18"/>
                <w:szCs w:val="18"/>
              </w:rPr>
              <w:t>42.839</w:t>
            </w:r>
          </w:p>
        </w:tc>
        <w:tc>
          <w:tcPr>
            <w:tcW w:w="810" w:type="dxa"/>
          </w:tcPr>
          <w:p w14:paraId="5638C5DA"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5B0B13C9"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5302ECD2"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32441639"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79154BB1"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4105ADFA"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11F02039"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4410DA5D"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5595E957" w14:textId="77777777" w:rsidR="006A05C1" w:rsidRPr="0023352F" w:rsidRDefault="006A05C1" w:rsidP="006A05C1">
            <w:pPr>
              <w:jc w:val="center"/>
              <w:rPr>
                <w:sz w:val="18"/>
                <w:szCs w:val="18"/>
              </w:rPr>
            </w:pPr>
            <w:r w:rsidRPr="0023352F">
              <w:rPr>
                <w:sz w:val="18"/>
                <w:szCs w:val="18"/>
              </w:rPr>
              <w:t>X</w:t>
            </w:r>
          </w:p>
        </w:tc>
      </w:tr>
      <w:tr w:rsidR="0023352F" w:rsidRPr="0023352F" w14:paraId="6E96D742" w14:textId="77777777" w:rsidTr="0023352F">
        <w:trPr>
          <w:jc w:val="center"/>
        </w:trPr>
        <w:tc>
          <w:tcPr>
            <w:tcW w:w="720" w:type="dxa"/>
          </w:tcPr>
          <w:p w14:paraId="049F502E" w14:textId="77777777" w:rsidR="006A05C1" w:rsidRPr="0023352F" w:rsidRDefault="006A05C1" w:rsidP="006A05C1">
            <w:pPr>
              <w:rPr>
                <w:sz w:val="18"/>
                <w:szCs w:val="18"/>
              </w:rPr>
            </w:pPr>
            <w:r w:rsidRPr="0023352F">
              <w:rPr>
                <w:sz w:val="18"/>
                <w:szCs w:val="18"/>
              </w:rPr>
              <w:t>2005</w:t>
            </w:r>
          </w:p>
        </w:tc>
        <w:tc>
          <w:tcPr>
            <w:tcW w:w="1620" w:type="dxa"/>
          </w:tcPr>
          <w:p w14:paraId="6ED3B453" w14:textId="77777777" w:rsidR="006A05C1" w:rsidRPr="0023352F" w:rsidRDefault="006A05C1" w:rsidP="006A05C1">
            <w:pPr>
              <w:rPr>
                <w:sz w:val="18"/>
                <w:szCs w:val="18"/>
              </w:rPr>
            </w:pPr>
            <w:r w:rsidRPr="0023352F">
              <w:rPr>
                <w:sz w:val="18"/>
                <w:szCs w:val="18"/>
              </w:rPr>
              <w:t>FLI</w:t>
            </w:r>
          </w:p>
        </w:tc>
        <w:tc>
          <w:tcPr>
            <w:tcW w:w="900" w:type="dxa"/>
          </w:tcPr>
          <w:p w14:paraId="4AB9B629" w14:textId="77777777" w:rsidR="006A05C1" w:rsidRPr="0023352F" w:rsidRDefault="006A05C1" w:rsidP="006A05C1">
            <w:pPr>
              <w:jc w:val="center"/>
              <w:rPr>
                <w:sz w:val="18"/>
                <w:szCs w:val="18"/>
              </w:rPr>
            </w:pPr>
            <w:r w:rsidRPr="0023352F">
              <w:rPr>
                <w:sz w:val="18"/>
                <w:szCs w:val="18"/>
              </w:rPr>
              <w:t>K</w:t>
            </w:r>
            <w:r w:rsidRPr="0023352F">
              <w:rPr>
                <w:sz w:val="18"/>
                <w:szCs w:val="18"/>
                <w:vertAlign w:val="subscript"/>
              </w:rPr>
              <w:t>1</w:t>
            </w:r>
            <w:r w:rsidRPr="0023352F">
              <w:rPr>
                <w:sz w:val="18"/>
                <w:szCs w:val="18"/>
              </w:rPr>
              <w:t>, K</w:t>
            </w:r>
            <w:r w:rsidRPr="0023352F">
              <w:rPr>
                <w:sz w:val="18"/>
                <w:szCs w:val="18"/>
                <w:vertAlign w:val="subscript"/>
              </w:rPr>
              <w:t>2</w:t>
            </w:r>
          </w:p>
        </w:tc>
        <w:tc>
          <w:tcPr>
            <w:tcW w:w="810" w:type="dxa"/>
          </w:tcPr>
          <w:p w14:paraId="518E0CD9" w14:textId="77777777" w:rsidR="006A05C1" w:rsidRPr="0023352F" w:rsidRDefault="006A05C1" w:rsidP="006A05C1">
            <w:pPr>
              <w:rPr>
                <w:sz w:val="18"/>
                <w:szCs w:val="18"/>
              </w:rPr>
            </w:pPr>
            <w:r w:rsidRPr="0023352F">
              <w:rPr>
                <w:sz w:val="18"/>
                <w:szCs w:val="18"/>
              </w:rPr>
              <w:t>Site 1,2</w:t>
            </w:r>
          </w:p>
        </w:tc>
        <w:tc>
          <w:tcPr>
            <w:tcW w:w="810" w:type="dxa"/>
          </w:tcPr>
          <w:p w14:paraId="518FC563" w14:textId="77777777" w:rsidR="006A05C1" w:rsidRPr="0023352F" w:rsidRDefault="006A05C1" w:rsidP="006A05C1">
            <w:pPr>
              <w:rPr>
                <w:color w:val="000000"/>
                <w:sz w:val="18"/>
                <w:szCs w:val="18"/>
              </w:rPr>
            </w:pPr>
            <w:r w:rsidRPr="0023352F">
              <w:rPr>
                <w:color w:val="000000"/>
                <w:sz w:val="18"/>
                <w:szCs w:val="18"/>
              </w:rPr>
              <w:t>42.845</w:t>
            </w:r>
          </w:p>
        </w:tc>
        <w:tc>
          <w:tcPr>
            <w:tcW w:w="810" w:type="dxa"/>
          </w:tcPr>
          <w:p w14:paraId="139437AA"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38284049"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vAlign w:val="center"/>
          </w:tcPr>
          <w:p w14:paraId="7B370DF4" w14:textId="77777777" w:rsidR="006A05C1" w:rsidRPr="0023352F" w:rsidRDefault="006A05C1" w:rsidP="006A05C1">
            <w:pPr>
              <w:jc w:val="center"/>
              <w:rPr>
                <w:sz w:val="18"/>
                <w:szCs w:val="18"/>
              </w:rPr>
            </w:pPr>
            <w:r w:rsidRPr="0023352F">
              <w:rPr>
                <w:sz w:val="18"/>
                <w:szCs w:val="18"/>
              </w:rPr>
              <w:t>--</w:t>
            </w:r>
          </w:p>
        </w:tc>
        <w:tc>
          <w:tcPr>
            <w:tcW w:w="810" w:type="dxa"/>
            <w:vAlign w:val="center"/>
          </w:tcPr>
          <w:p w14:paraId="0A1F36E4"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720" w:type="dxa"/>
            <w:shd w:val="clear" w:color="auto" w:fill="auto"/>
            <w:vAlign w:val="center"/>
          </w:tcPr>
          <w:p w14:paraId="6A8975DC" w14:textId="77777777" w:rsidR="006A05C1" w:rsidRPr="0023352F" w:rsidRDefault="006A05C1" w:rsidP="006A05C1">
            <w:pPr>
              <w:jc w:val="center"/>
              <w:rPr>
                <w:sz w:val="18"/>
                <w:szCs w:val="18"/>
              </w:rPr>
            </w:pPr>
          </w:p>
        </w:tc>
        <w:tc>
          <w:tcPr>
            <w:tcW w:w="630" w:type="dxa"/>
            <w:shd w:val="clear" w:color="auto" w:fill="auto"/>
            <w:vAlign w:val="center"/>
          </w:tcPr>
          <w:p w14:paraId="367B5921" w14:textId="77777777" w:rsidR="006A05C1" w:rsidRPr="0023352F" w:rsidRDefault="006A05C1" w:rsidP="006A05C1">
            <w:pPr>
              <w:jc w:val="center"/>
              <w:rPr>
                <w:sz w:val="18"/>
                <w:szCs w:val="18"/>
              </w:rPr>
            </w:pPr>
          </w:p>
        </w:tc>
        <w:tc>
          <w:tcPr>
            <w:tcW w:w="630" w:type="dxa"/>
            <w:shd w:val="clear" w:color="auto" w:fill="auto"/>
            <w:vAlign w:val="center"/>
          </w:tcPr>
          <w:p w14:paraId="35172985"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shd w:val="clear" w:color="auto" w:fill="auto"/>
            <w:vAlign w:val="center"/>
          </w:tcPr>
          <w:p w14:paraId="54A0A7AF"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630" w:type="dxa"/>
            <w:shd w:val="clear" w:color="auto" w:fill="auto"/>
            <w:vAlign w:val="center"/>
          </w:tcPr>
          <w:p w14:paraId="324DD2A5"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r>
      <w:tr w:rsidR="0023352F" w:rsidRPr="0023352F" w14:paraId="1C9C4C55" w14:textId="77777777" w:rsidTr="0023352F">
        <w:trPr>
          <w:jc w:val="center"/>
        </w:trPr>
        <w:tc>
          <w:tcPr>
            <w:tcW w:w="720" w:type="dxa"/>
          </w:tcPr>
          <w:p w14:paraId="2BCCFE95" w14:textId="77777777" w:rsidR="006A05C1" w:rsidRPr="0023352F" w:rsidRDefault="006A05C1" w:rsidP="006A05C1">
            <w:pPr>
              <w:rPr>
                <w:sz w:val="18"/>
                <w:szCs w:val="18"/>
              </w:rPr>
            </w:pPr>
            <w:r w:rsidRPr="0023352F">
              <w:rPr>
                <w:sz w:val="18"/>
                <w:szCs w:val="18"/>
              </w:rPr>
              <w:t>2006</w:t>
            </w:r>
          </w:p>
        </w:tc>
        <w:tc>
          <w:tcPr>
            <w:tcW w:w="1620" w:type="dxa"/>
          </w:tcPr>
          <w:p w14:paraId="724F5A7D" w14:textId="77777777" w:rsidR="006A05C1" w:rsidRPr="0023352F" w:rsidRDefault="006A05C1" w:rsidP="006A05C1">
            <w:pPr>
              <w:rPr>
                <w:sz w:val="18"/>
                <w:szCs w:val="18"/>
              </w:rPr>
            </w:pPr>
            <w:r w:rsidRPr="0023352F">
              <w:rPr>
                <w:sz w:val="18"/>
                <w:szCs w:val="18"/>
              </w:rPr>
              <w:t>UFI</w:t>
            </w:r>
          </w:p>
        </w:tc>
        <w:tc>
          <w:tcPr>
            <w:tcW w:w="900" w:type="dxa"/>
          </w:tcPr>
          <w:p w14:paraId="694F6EBC" w14:textId="77777777" w:rsidR="006A05C1" w:rsidRPr="0023352F" w:rsidRDefault="006A05C1" w:rsidP="006A05C1">
            <w:pPr>
              <w:jc w:val="center"/>
              <w:rPr>
                <w:sz w:val="18"/>
                <w:szCs w:val="18"/>
              </w:rPr>
            </w:pPr>
            <w:r w:rsidRPr="0023352F">
              <w:rPr>
                <w:sz w:val="18"/>
                <w:szCs w:val="18"/>
              </w:rPr>
              <w:t>J</w:t>
            </w:r>
          </w:p>
        </w:tc>
        <w:tc>
          <w:tcPr>
            <w:tcW w:w="810" w:type="dxa"/>
          </w:tcPr>
          <w:p w14:paraId="27580FC5" w14:textId="6E391968" w:rsidR="006A05C1" w:rsidRPr="0023352F" w:rsidRDefault="006A05C1" w:rsidP="006A05C1">
            <w:pPr>
              <w:rPr>
                <w:sz w:val="18"/>
                <w:szCs w:val="18"/>
              </w:rPr>
            </w:pPr>
            <w:r w:rsidRPr="0023352F">
              <w:rPr>
                <w:sz w:val="18"/>
                <w:szCs w:val="18"/>
              </w:rPr>
              <w:t xml:space="preserve">Prime </w:t>
            </w:r>
          </w:p>
        </w:tc>
        <w:tc>
          <w:tcPr>
            <w:tcW w:w="810" w:type="dxa"/>
          </w:tcPr>
          <w:p w14:paraId="7861BA80" w14:textId="77777777" w:rsidR="006A05C1" w:rsidRPr="0023352F" w:rsidRDefault="006A05C1" w:rsidP="006A05C1">
            <w:pPr>
              <w:rPr>
                <w:color w:val="000000"/>
                <w:sz w:val="18"/>
                <w:szCs w:val="18"/>
              </w:rPr>
            </w:pPr>
            <w:r w:rsidRPr="0023352F">
              <w:rPr>
                <w:color w:val="000000"/>
                <w:sz w:val="18"/>
                <w:szCs w:val="18"/>
              </w:rPr>
              <w:t>42.839</w:t>
            </w:r>
          </w:p>
        </w:tc>
        <w:tc>
          <w:tcPr>
            <w:tcW w:w="810" w:type="dxa"/>
          </w:tcPr>
          <w:p w14:paraId="583CBAB5"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2CD3957C"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4C1A86D2" w14:textId="77777777" w:rsidR="006A05C1" w:rsidRPr="0023352F" w:rsidRDefault="006A05C1" w:rsidP="006A05C1">
            <w:pPr>
              <w:jc w:val="center"/>
              <w:rPr>
                <w:sz w:val="18"/>
                <w:szCs w:val="18"/>
              </w:rPr>
            </w:pPr>
            <w:r w:rsidRPr="0023352F">
              <w:rPr>
                <w:sz w:val="18"/>
                <w:szCs w:val="18"/>
              </w:rPr>
              <w:t>--</w:t>
            </w:r>
          </w:p>
        </w:tc>
        <w:tc>
          <w:tcPr>
            <w:tcW w:w="810" w:type="dxa"/>
            <w:vAlign w:val="center"/>
          </w:tcPr>
          <w:p w14:paraId="30B2F8C9" w14:textId="77777777" w:rsidR="006A05C1" w:rsidRPr="0023352F" w:rsidRDefault="006A05C1" w:rsidP="006A05C1">
            <w:pPr>
              <w:jc w:val="center"/>
              <w:rPr>
                <w:sz w:val="18"/>
                <w:szCs w:val="18"/>
              </w:rPr>
            </w:pPr>
            <w:r w:rsidRPr="0023352F">
              <w:rPr>
                <w:sz w:val="18"/>
                <w:szCs w:val="18"/>
              </w:rPr>
              <w:t>X (X)</w:t>
            </w:r>
          </w:p>
        </w:tc>
        <w:tc>
          <w:tcPr>
            <w:tcW w:w="720" w:type="dxa"/>
            <w:shd w:val="clear" w:color="auto" w:fill="auto"/>
            <w:vAlign w:val="center"/>
          </w:tcPr>
          <w:p w14:paraId="5CFF1055"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40227A80"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05C25061" w14:textId="77777777" w:rsidR="006A05C1" w:rsidRPr="0023352F" w:rsidRDefault="006A05C1" w:rsidP="006A05C1">
            <w:pPr>
              <w:jc w:val="center"/>
              <w:rPr>
                <w:sz w:val="18"/>
                <w:szCs w:val="18"/>
              </w:rPr>
            </w:pPr>
            <w:r w:rsidRPr="0023352F">
              <w:rPr>
                <w:sz w:val="18"/>
                <w:szCs w:val="18"/>
              </w:rPr>
              <w:t>--</w:t>
            </w:r>
          </w:p>
        </w:tc>
        <w:tc>
          <w:tcPr>
            <w:tcW w:w="540" w:type="dxa"/>
            <w:shd w:val="clear" w:color="auto" w:fill="auto"/>
            <w:vAlign w:val="center"/>
          </w:tcPr>
          <w:p w14:paraId="0A923E7B"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2773B2BA" w14:textId="77777777" w:rsidR="006A05C1" w:rsidRPr="0023352F" w:rsidRDefault="006A05C1" w:rsidP="006A05C1">
            <w:pPr>
              <w:jc w:val="center"/>
              <w:rPr>
                <w:sz w:val="18"/>
                <w:szCs w:val="18"/>
              </w:rPr>
            </w:pPr>
            <w:r w:rsidRPr="0023352F">
              <w:rPr>
                <w:sz w:val="18"/>
                <w:szCs w:val="18"/>
              </w:rPr>
              <w:t>--</w:t>
            </w:r>
          </w:p>
        </w:tc>
      </w:tr>
      <w:tr w:rsidR="0023352F" w:rsidRPr="0023352F" w14:paraId="4F9BA0B7" w14:textId="77777777" w:rsidTr="0023352F">
        <w:trPr>
          <w:jc w:val="center"/>
        </w:trPr>
        <w:tc>
          <w:tcPr>
            <w:tcW w:w="720" w:type="dxa"/>
          </w:tcPr>
          <w:p w14:paraId="33292CA6" w14:textId="77777777" w:rsidR="006A05C1" w:rsidRPr="0023352F" w:rsidRDefault="006A05C1" w:rsidP="006A05C1">
            <w:pPr>
              <w:rPr>
                <w:sz w:val="18"/>
                <w:szCs w:val="18"/>
              </w:rPr>
            </w:pPr>
            <w:r w:rsidRPr="0023352F">
              <w:rPr>
                <w:sz w:val="18"/>
                <w:szCs w:val="18"/>
              </w:rPr>
              <w:t>2006</w:t>
            </w:r>
          </w:p>
        </w:tc>
        <w:tc>
          <w:tcPr>
            <w:tcW w:w="1620" w:type="dxa"/>
          </w:tcPr>
          <w:p w14:paraId="4DA2B8FE" w14:textId="77777777" w:rsidR="006A05C1" w:rsidRPr="0023352F" w:rsidRDefault="006A05C1" w:rsidP="006A05C1">
            <w:pPr>
              <w:rPr>
                <w:sz w:val="18"/>
                <w:szCs w:val="18"/>
              </w:rPr>
            </w:pPr>
            <w:r w:rsidRPr="0023352F">
              <w:rPr>
                <w:sz w:val="18"/>
                <w:szCs w:val="18"/>
              </w:rPr>
              <w:t>FLI</w:t>
            </w:r>
          </w:p>
        </w:tc>
        <w:tc>
          <w:tcPr>
            <w:tcW w:w="900" w:type="dxa"/>
          </w:tcPr>
          <w:p w14:paraId="769FB632" w14:textId="77777777" w:rsidR="006A05C1" w:rsidRPr="0023352F" w:rsidRDefault="006A05C1" w:rsidP="006A05C1">
            <w:pPr>
              <w:jc w:val="center"/>
              <w:rPr>
                <w:sz w:val="18"/>
                <w:szCs w:val="18"/>
              </w:rPr>
            </w:pPr>
            <w:r w:rsidRPr="0023352F">
              <w:rPr>
                <w:sz w:val="18"/>
                <w:szCs w:val="18"/>
              </w:rPr>
              <w:t>K</w:t>
            </w:r>
            <w:r w:rsidRPr="0023352F">
              <w:rPr>
                <w:sz w:val="18"/>
                <w:szCs w:val="18"/>
                <w:vertAlign w:val="subscript"/>
              </w:rPr>
              <w:t>1</w:t>
            </w:r>
            <w:r w:rsidRPr="0023352F">
              <w:rPr>
                <w:sz w:val="18"/>
                <w:szCs w:val="18"/>
              </w:rPr>
              <w:t>, K</w:t>
            </w:r>
            <w:r w:rsidRPr="0023352F">
              <w:rPr>
                <w:sz w:val="18"/>
                <w:szCs w:val="18"/>
                <w:vertAlign w:val="subscript"/>
              </w:rPr>
              <w:t>2</w:t>
            </w:r>
          </w:p>
        </w:tc>
        <w:tc>
          <w:tcPr>
            <w:tcW w:w="810" w:type="dxa"/>
          </w:tcPr>
          <w:p w14:paraId="681D98C5" w14:textId="77777777" w:rsidR="006A05C1" w:rsidRPr="0023352F" w:rsidRDefault="006A05C1" w:rsidP="006A05C1">
            <w:pPr>
              <w:rPr>
                <w:sz w:val="18"/>
                <w:szCs w:val="18"/>
              </w:rPr>
            </w:pPr>
            <w:r w:rsidRPr="0023352F">
              <w:rPr>
                <w:sz w:val="18"/>
                <w:szCs w:val="18"/>
              </w:rPr>
              <w:t>site 1</w:t>
            </w:r>
          </w:p>
        </w:tc>
        <w:tc>
          <w:tcPr>
            <w:tcW w:w="810" w:type="dxa"/>
          </w:tcPr>
          <w:p w14:paraId="527A9A1A" w14:textId="77777777" w:rsidR="006A05C1" w:rsidRPr="0023352F" w:rsidRDefault="006A05C1" w:rsidP="006A05C1">
            <w:pPr>
              <w:rPr>
                <w:color w:val="000000"/>
                <w:sz w:val="18"/>
                <w:szCs w:val="18"/>
              </w:rPr>
            </w:pPr>
            <w:r w:rsidRPr="0023352F">
              <w:rPr>
                <w:color w:val="000000"/>
                <w:sz w:val="18"/>
                <w:szCs w:val="18"/>
              </w:rPr>
              <w:t>42.845</w:t>
            </w:r>
          </w:p>
        </w:tc>
        <w:tc>
          <w:tcPr>
            <w:tcW w:w="810" w:type="dxa"/>
          </w:tcPr>
          <w:p w14:paraId="4476BDCC"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1A5C1999"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vAlign w:val="center"/>
          </w:tcPr>
          <w:p w14:paraId="5A4EB7EE"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810" w:type="dxa"/>
            <w:vAlign w:val="center"/>
          </w:tcPr>
          <w:p w14:paraId="18F30BE4"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720" w:type="dxa"/>
            <w:shd w:val="clear" w:color="auto" w:fill="auto"/>
            <w:vAlign w:val="center"/>
          </w:tcPr>
          <w:p w14:paraId="3F1BE8EB" w14:textId="77777777" w:rsidR="006A05C1" w:rsidRPr="0023352F" w:rsidRDefault="006A05C1" w:rsidP="006A05C1">
            <w:pPr>
              <w:jc w:val="center"/>
              <w:rPr>
                <w:sz w:val="18"/>
                <w:szCs w:val="18"/>
              </w:rPr>
            </w:pPr>
          </w:p>
        </w:tc>
        <w:tc>
          <w:tcPr>
            <w:tcW w:w="630" w:type="dxa"/>
            <w:shd w:val="clear" w:color="auto" w:fill="auto"/>
            <w:vAlign w:val="center"/>
          </w:tcPr>
          <w:p w14:paraId="2CC356F7" w14:textId="77777777" w:rsidR="006A05C1" w:rsidRPr="0023352F" w:rsidRDefault="006A05C1" w:rsidP="006A05C1">
            <w:pPr>
              <w:jc w:val="center"/>
              <w:rPr>
                <w:sz w:val="18"/>
                <w:szCs w:val="18"/>
              </w:rPr>
            </w:pPr>
          </w:p>
        </w:tc>
        <w:tc>
          <w:tcPr>
            <w:tcW w:w="630" w:type="dxa"/>
            <w:shd w:val="clear" w:color="auto" w:fill="auto"/>
            <w:vAlign w:val="center"/>
          </w:tcPr>
          <w:p w14:paraId="5CEC022B"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shd w:val="clear" w:color="auto" w:fill="auto"/>
            <w:vAlign w:val="center"/>
          </w:tcPr>
          <w:p w14:paraId="651C0D8D"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630" w:type="dxa"/>
            <w:shd w:val="clear" w:color="auto" w:fill="auto"/>
            <w:vAlign w:val="center"/>
          </w:tcPr>
          <w:p w14:paraId="0040C393"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r>
      <w:tr w:rsidR="0023352F" w:rsidRPr="0023352F" w14:paraId="6096D287" w14:textId="77777777" w:rsidTr="0023352F">
        <w:trPr>
          <w:jc w:val="center"/>
        </w:trPr>
        <w:tc>
          <w:tcPr>
            <w:tcW w:w="720" w:type="dxa"/>
          </w:tcPr>
          <w:p w14:paraId="20715CCF" w14:textId="77777777" w:rsidR="006A05C1" w:rsidRPr="0023352F" w:rsidRDefault="006A05C1" w:rsidP="006A05C1">
            <w:pPr>
              <w:rPr>
                <w:sz w:val="18"/>
                <w:szCs w:val="18"/>
              </w:rPr>
            </w:pPr>
            <w:r w:rsidRPr="0023352F">
              <w:rPr>
                <w:sz w:val="18"/>
                <w:szCs w:val="18"/>
              </w:rPr>
              <w:t>2007</w:t>
            </w:r>
          </w:p>
        </w:tc>
        <w:tc>
          <w:tcPr>
            <w:tcW w:w="1620" w:type="dxa"/>
          </w:tcPr>
          <w:p w14:paraId="38022846" w14:textId="77777777" w:rsidR="006A05C1" w:rsidRPr="0023352F" w:rsidRDefault="006A05C1" w:rsidP="006A05C1">
            <w:pPr>
              <w:rPr>
                <w:sz w:val="18"/>
                <w:szCs w:val="18"/>
              </w:rPr>
            </w:pPr>
            <w:r w:rsidRPr="0023352F">
              <w:rPr>
                <w:sz w:val="18"/>
                <w:szCs w:val="18"/>
              </w:rPr>
              <w:t>UFI</w:t>
            </w:r>
          </w:p>
        </w:tc>
        <w:tc>
          <w:tcPr>
            <w:tcW w:w="900" w:type="dxa"/>
          </w:tcPr>
          <w:p w14:paraId="45CFCC50" w14:textId="77777777" w:rsidR="006A05C1" w:rsidRPr="0023352F" w:rsidRDefault="006A05C1" w:rsidP="006A05C1">
            <w:pPr>
              <w:jc w:val="center"/>
              <w:rPr>
                <w:sz w:val="18"/>
                <w:szCs w:val="18"/>
              </w:rPr>
            </w:pPr>
            <w:r w:rsidRPr="0023352F">
              <w:rPr>
                <w:sz w:val="18"/>
                <w:szCs w:val="18"/>
              </w:rPr>
              <w:t>J</w:t>
            </w:r>
          </w:p>
        </w:tc>
        <w:tc>
          <w:tcPr>
            <w:tcW w:w="810" w:type="dxa"/>
          </w:tcPr>
          <w:p w14:paraId="4FDDEC75" w14:textId="53152BAB" w:rsidR="006A05C1" w:rsidRPr="0023352F" w:rsidRDefault="006A05C1" w:rsidP="006A05C1">
            <w:pPr>
              <w:rPr>
                <w:sz w:val="18"/>
                <w:szCs w:val="18"/>
              </w:rPr>
            </w:pPr>
            <w:r w:rsidRPr="0023352F">
              <w:rPr>
                <w:sz w:val="18"/>
                <w:szCs w:val="18"/>
              </w:rPr>
              <w:t xml:space="preserve">Prime </w:t>
            </w:r>
          </w:p>
        </w:tc>
        <w:tc>
          <w:tcPr>
            <w:tcW w:w="810" w:type="dxa"/>
          </w:tcPr>
          <w:p w14:paraId="0FC524B7" w14:textId="77777777" w:rsidR="006A05C1" w:rsidRPr="0023352F" w:rsidRDefault="006A05C1" w:rsidP="006A05C1">
            <w:pPr>
              <w:rPr>
                <w:color w:val="000000"/>
                <w:sz w:val="18"/>
                <w:szCs w:val="18"/>
              </w:rPr>
            </w:pPr>
            <w:r w:rsidRPr="0023352F">
              <w:rPr>
                <w:color w:val="000000"/>
                <w:sz w:val="18"/>
                <w:szCs w:val="18"/>
              </w:rPr>
              <w:t>42.839</w:t>
            </w:r>
          </w:p>
        </w:tc>
        <w:tc>
          <w:tcPr>
            <w:tcW w:w="810" w:type="dxa"/>
          </w:tcPr>
          <w:p w14:paraId="191E3CA7"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380980AD"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5F9A348D"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39DEFEE8" w14:textId="77777777" w:rsidR="006A05C1" w:rsidRPr="0023352F" w:rsidRDefault="006A05C1" w:rsidP="006A05C1">
            <w:pPr>
              <w:jc w:val="center"/>
              <w:rPr>
                <w:sz w:val="18"/>
                <w:szCs w:val="18"/>
              </w:rPr>
            </w:pPr>
            <w:r w:rsidRPr="0023352F">
              <w:rPr>
                <w:sz w:val="18"/>
                <w:szCs w:val="18"/>
              </w:rPr>
              <w:t>X (X)</w:t>
            </w:r>
          </w:p>
        </w:tc>
        <w:tc>
          <w:tcPr>
            <w:tcW w:w="720" w:type="dxa"/>
            <w:shd w:val="clear" w:color="auto" w:fill="auto"/>
            <w:vAlign w:val="center"/>
          </w:tcPr>
          <w:p w14:paraId="3AE5E385"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20564BF8"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29AD3D17"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760D6695"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7B254A0D" w14:textId="77777777" w:rsidR="006A05C1" w:rsidRPr="0023352F" w:rsidRDefault="006A05C1" w:rsidP="006A05C1">
            <w:pPr>
              <w:jc w:val="center"/>
              <w:rPr>
                <w:sz w:val="18"/>
                <w:szCs w:val="18"/>
              </w:rPr>
            </w:pPr>
            <w:r w:rsidRPr="0023352F">
              <w:rPr>
                <w:sz w:val="18"/>
                <w:szCs w:val="18"/>
              </w:rPr>
              <w:t>--</w:t>
            </w:r>
          </w:p>
        </w:tc>
      </w:tr>
      <w:tr w:rsidR="0023352F" w:rsidRPr="0023352F" w14:paraId="663CF3AA" w14:textId="77777777" w:rsidTr="0023352F">
        <w:trPr>
          <w:jc w:val="center"/>
        </w:trPr>
        <w:tc>
          <w:tcPr>
            <w:tcW w:w="720" w:type="dxa"/>
          </w:tcPr>
          <w:p w14:paraId="15175DFC" w14:textId="77777777" w:rsidR="006A05C1" w:rsidRPr="0023352F" w:rsidRDefault="006A05C1" w:rsidP="006A05C1">
            <w:pPr>
              <w:rPr>
                <w:sz w:val="18"/>
                <w:szCs w:val="18"/>
              </w:rPr>
            </w:pPr>
            <w:r w:rsidRPr="0023352F">
              <w:rPr>
                <w:sz w:val="18"/>
                <w:szCs w:val="18"/>
              </w:rPr>
              <w:t>2007</w:t>
            </w:r>
          </w:p>
        </w:tc>
        <w:tc>
          <w:tcPr>
            <w:tcW w:w="1620" w:type="dxa"/>
          </w:tcPr>
          <w:p w14:paraId="3C7D5753" w14:textId="77777777" w:rsidR="006A05C1" w:rsidRPr="0023352F" w:rsidRDefault="006A05C1" w:rsidP="006A05C1">
            <w:pPr>
              <w:rPr>
                <w:sz w:val="18"/>
                <w:szCs w:val="18"/>
              </w:rPr>
            </w:pPr>
            <w:r w:rsidRPr="0023352F">
              <w:rPr>
                <w:sz w:val="18"/>
                <w:szCs w:val="18"/>
              </w:rPr>
              <w:t>FLI</w:t>
            </w:r>
          </w:p>
        </w:tc>
        <w:tc>
          <w:tcPr>
            <w:tcW w:w="900" w:type="dxa"/>
          </w:tcPr>
          <w:p w14:paraId="2F8BEFA2" w14:textId="77777777" w:rsidR="006A05C1" w:rsidRPr="0023352F" w:rsidRDefault="006A05C1" w:rsidP="006A05C1">
            <w:pPr>
              <w:jc w:val="center"/>
              <w:rPr>
                <w:sz w:val="18"/>
                <w:szCs w:val="18"/>
              </w:rPr>
            </w:pPr>
            <w:r w:rsidRPr="0023352F">
              <w:rPr>
                <w:sz w:val="18"/>
                <w:szCs w:val="18"/>
              </w:rPr>
              <w:t>K</w:t>
            </w:r>
            <w:r w:rsidRPr="0023352F">
              <w:rPr>
                <w:sz w:val="18"/>
                <w:szCs w:val="18"/>
                <w:vertAlign w:val="subscript"/>
              </w:rPr>
              <w:t>1</w:t>
            </w:r>
            <w:r w:rsidRPr="0023352F">
              <w:rPr>
                <w:sz w:val="18"/>
                <w:szCs w:val="18"/>
              </w:rPr>
              <w:t>, K</w:t>
            </w:r>
            <w:r w:rsidRPr="0023352F">
              <w:rPr>
                <w:sz w:val="18"/>
                <w:szCs w:val="18"/>
                <w:vertAlign w:val="subscript"/>
              </w:rPr>
              <w:t>2</w:t>
            </w:r>
          </w:p>
        </w:tc>
        <w:tc>
          <w:tcPr>
            <w:tcW w:w="810" w:type="dxa"/>
          </w:tcPr>
          <w:p w14:paraId="2674E395" w14:textId="77777777" w:rsidR="006A05C1" w:rsidRPr="0023352F" w:rsidRDefault="006A05C1" w:rsidP="006A05C1">
            <w:pPr>
              <w:rPr>
                <w:sz w:val="18"/>
                <w:szCs w:val="18"/>
              </w:rPr>
            </w:pPr>
            <w:r w:rsidRPr="0023352F">
              <w:rPr>
                <w:sz w:val="18"/>
                <w:szCs w:val="18"/>
              </w:rPr>
              <w:t>site 1</w:t>
            </w:r>
          </w:p>
        </w:tc>
        <w:tc>
          <w:tcPr>
            <w:tcW w:w="810" w:type="dxa"/>
          </w:tcPr>
          <w:p w14:paraId="6D4B9AC6" w14:textId="77777777" w:rsidR="006A05C1" w:rsidRPr="0023352F" w:rsidRDefault="006A05C1" w:rsidP="006A05C1">
            <w:pPr>
              <w:rPr>
                <w:color w:val="000000"/>
                <w:sz w:val="18"/>
                <w:szCs w:val="18"/>
              </w:rPr>
            </w:pPr>
            <w:r w:rsidRPr="0023352F">
              <w:rPr>
                <w:color w:val="000000"/>
                <w:sz w:val="18"/>
                <w:szCs w:val="18"/>
              </w:rPr>
              <w:t>42.845</w:t>
            </w:r>
          </w:p>
        </w:tc>
        <w:tc>
          <w:tcPr>
            <w:tcW w:w="810" w:type="dxa"/>
          </w:tcPr>
          <w:p w14:paraId="087DA15C"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56A3EA76"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vAlign w:val="center"/>
          </w:tcPr>
          <w:p w14:paraId="696698DE"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810" w:type="dxa"/>
            <w:vAlign w:val="center"/>
          </w:tcPr>
          <w:p w14:paraId="20035AFC"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r w:rsidRPr="0023352F">
              <w:rPr>
                <w:sz w:val="18"/>
                <w:szCs w:val="18"/>
              </w:rPr>
              <w:t xml:space="preserve"> (X)</w:t>
            </w:r>
          </w:p>
        </w:tc>
        <w:tc>
          <w:tcPr>
            <w:tcW w:w="720" w:type="dxa"/>
            <w:shd w:val="clear" w:color="auto" w:fill="auto"/>
            <w:vAlign w:val="center"/>
          </w:tcPr>
          <w:p w14:paraId="3BC64353"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40118F75"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7CB96034"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shd w:val="clear" w:color="auto" w:fill="auto"/>
            <w:vAlign w:val="center"/>
          </w:tcPr>
          <w:p w14:paraId="6EACAFE3"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630" w:type="dxa"/>
            <w:shd w:val="clear" w:color="auto" w:fill="auto"/>
            <w:vAlign w:val="center"/>
          </w:tcPr>
          <w:p w14:paraId="71E48130"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r>
      <w:tr w:rsidR="0023352F" w:rsidRPr="0023352F" w14:paraId="4FB77CDC" w14:textId="77777777" w:rsidTr="0023352F">
        <w:trPr>
          <w:jc w:val="center"/>
        </w:trPr>
        <w:tc>
          <w:tcPr>
            <w:tcW w:w="720" w:type="dxa"/>
          </w:tcPr>
          <w:p w14:paraId="4B5CA9E2" w14:textId="77777777" w:rsidR="006A05C1" w:rsidRPr="0023352F" w:rsidRDefault="006A05C1" w:rsidP="006A05C1">
            <w:pPr>
              <w:rPr>
                <w:sz w:val="18"/>
                <w:szCs w:val="18"/>
              </w:rPr>
            </w:pPr>
            <w:r w:rsidRPr="0023352F">
              <w:rPr>
                <w:sz w:val="18"/>
                <w:szCs w:val="18"/>
              </w:rPr>
              <w:t>2008</w:t>
            </w:r>
          </w:p>
        </w:tc>
        <w:tc>
          <w:tcPr>
            <w:tcW w:w="1620" w:type="dxa"/>
          </w:tcPr>
          <w:p w14:paraId="3CEE16DF" w14:textId="77777777" w:rsidR="006A05C1" w:rsidRPr="0023352F" w:rsidRDefault="006A05C1" w:rsidP="006A05C1">
            <w:pPr>
              <w:rPr>
                <w:sz w:val="18"/>
                <w:szCs w:val="18"/>
              </w:rPr>
            </w:pPr>
            <w:r w:rsidRPr="0023352F">
              <w:rPr>
                <w:sz w:val="18"/>
                <w:szCs w:val="18"/>
              </w:rPr>
              <w:t>UFI</w:t>
            </w:r>
          </w:p>
        </w:tc>
        <w:tc>
          <w:tcPr>
            <w:tcW w:w="900" w:type="dxa"/>
          </w:tcPr>
          <w:p w14:paraId="14F045B3" w14:textId="77777777" w:rsidR="006A05C1" w:rsidRPr="0023352F" w:rsidRDefault="006A05C1" w:rsidP="006A05C1">
            <w:pPr>
              <w:jc w:val="center"/>
              <w:rPr>
                <w:sz w:val="18"/>
                <w:szCs w:val="18"/>
              </w:rPr>
            </w:pPr>
            <w:r w:rsidRPr="0023352F">
              <w:rPr>
                <w:sz w:val="18"/>
                <w:szCs w:val="18"/>
              </w:rPr>
              <w:t>J</w:t>
            </w:r>
          </w:p>
        </w:tc>
        <w:tc>
          <w:tcPr>
            <w:tcW w:w="810" w:type="dxa"/>
          </w:tcPr>
          <w:p w14:paraId="60AEB1F3" w14:textId="41C58F3F" w:rsidR="006A05C1" w:rsidRPr="0023352F" w:rsidRDefault="006A05C1" w:rsidP="006A05C1">
            <w:pPr>
              <w:rPr>
                <w:sz w:val="18"/>
                <w:szCs w:val="18"/>
              </w:rPr>
            </w:pPr>
            <w:r w:rsidRPr="0023352F">
              <w:rPr>
                <w:sz w:val="18"/>
                <w:szCs w:val="18"/>
              </w:rPr>
              <w:t>Prime</w:t>
            </w:r>
          </w:p>
        </w:tc>
        <w:tc>
          <w:tcPr>
            <w:tcW w:w="810" w:type="dxa"/>
          </w:tcPr>
          <w:p w14:paraId="28EDB3E3" w14:textId="77777777" w:rsidR="006A05C1" w:rsidRPr="0023352F" w:rsidRDefault="006A05C1" w:rsidP="006A05C1">
            <w:pPr>
              <w:rPr>
                <w:color w:val="000000"/>
                <w:sz w:val="18"/>
                <w:szCs w:val="18"/>
              </w:rPr>
            </w:pPr>
            <w:r w:rsidRPr="0023352F">
              <w:rPr>
                <w:color w:val="000000"/>
                <w:sz w:val="18"/>
                <w:szCs w:val="18"/>
              </w:rPr>
              <w:t>42.839</w:t>
            </w:r>
          </w:p>
        </w:tc>
        <w:tc>
          <w:tcPr>
            <w:tcW w:w="810" w:type="dxa"/>
          </w:tcPr>
          <w:p w14:paraId="421AC190"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178090B3"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3A3BDF45" w14:textId="77777777" w:rsidR="006A05C1" w:rsidRPr="0023352F" w:rsidRDefault="006A05C1" w:rsidP="006A05C1">
            <w:pPr>
              <w:jc w:val="center"/>
              <w:rPr>
                <w:sz w:val="18"/>
                <w:szCs w:val="18"/>
              </w:rPr>
            </w:pPr>
            <w:r w:rsidRPr="0023352F">
              <w:rPr>
                <w:sz w:val="18"/>
                <w:szCs w:val="18"/>
              </w:rPr>
              <w:t>--</w:t>
            </w:r>
          </w:p>
        </w:tc>
        <w:tc>
          <w:tcPr>
            <w:tcW w:w="810" w:type="dxa"/>
            <w:vAlign w:val="center"/>
          </w:tcPr>
          <w:p w14:paraId="25F13568" w14:textId="77777777" w:rsidR="006A05C1" w:rsidRPr="0023352F" w:rsidRDefault="006A05C1" w:rsidP="006A05C1">
            <w:pPr>
              <w:jc w:val="center"/>
              <w:rPr>
                <w:sz w:val="18"/>
                <w:szCs w:val="18"/>
              </w:rPr>
            </w:pPr>
            <w:r w:rsidRPr="0023352F">
              <w:rPr>
                <w:sz w:val="18"/>
                <w:szCs w:val="18"/>
              </w:rPr>
              <w:t>X (X)</w:t>
            </w:r>
          </w:p>
        </w:tc>
        <w:tc>
          <w:tcPr>
            <w:tcW w:w="720" w:type="dxa"/>
            <w:shd w:val="clear" w:color="auto" w:fill="auto"/>
            <w:vAlign w:val="center"/>
          </w:tcPr>
          <w:p w14:paraId="319A9A5E"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1320DBD9"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6E9EC32F" w14:textId="77777777" w:rsidR="006A05C1" w:rsidRPr="0023352F" w:rsidRDefault="006A05C1" w:rsidP="006A05C1">
            <w:pPr>
              <w:jc w:val="center"/>
              <w:rPr>
                <w:sz w:val="18"/>
                <w:szCs w:val="18"/>
              </w:rPr>
            </w:pPr>
            <w:r w:rsidRPr="0023352F">
              <w:rPr>
                <w:sz w:val="18"/>
                <w:szCs w:val="18"/>
              </w:rPr>
              <w:t>--</w:t>
            </w:r>
          </w:p>
        </w:tc>
        <w:tc>
          <w:tcPr>
            <w:tcW w:w="540" w:type="dxa"/>
            <w:shd w:val="clear" w:color="auto" w:fill="auto"/>
            <w:vAlign w:val="center"/>
          </w:tcPr>
          <w:p w14:paraId="5BB2DA7C"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77749CFD" w14:textId="77777777" w:rsidR="006A05C1" w:rsidRPr="0023352F" w:rsidRDefault="006A05C1" w:rsidP="006A05C1">
            <w:pPr>
              <w:jc w:val="center"/>
              <w:rPr>
                <w:sz w:val="18"/>
                <w:szCs w:val="18"/>
              </w:rPr>
            </w:pPr>
            <w:r w:rsidRPr="0023352F">
              <w:rPr>
                <w:sz w:val="18"/>
                <w:szCs w:val="18"/>
              </w:rPr>
              <w:t>--</w:t>
            </w:r>
          </w:p>
        </w:tc>
      </w:tr>
      <w:tr w:rsidR="0023352F" w:rsidRPr="0023352F" w14:paraId="5111F8A4" w14:textId="77777777" w:rsidTr="0023352F">
        <w:trPr>
          <w:jc w:val="center"/>
        </w:trPr>
        <w:tc>
          <w:tcPr>
            <w:tcW w:w="720" w:type="dxa"/>
          </w:tcPr>
          <w:p w14:paraId="4D3DF3CA" w14:textId="77777777" w:rsidR="006A05C1" w:rsidRPr="0023352F" w:rsidRDefault="006A05C1" w:rsidP="006A05C1">
            <w:pPr>
              <w:rPr>
                <w:sz w:val="18"/>
                <w:szCs w:val="18"/>
              </w:rPr>
            </w:pPr>
            <w:r w:rsidRPr="0023352F">
              <w:rPr>
                <w:sz w:val="18"/>
                <w:szCs w:val="18"/>
              </w:rPr>
              <w:t>2008</w:t>
            </w:r>
          </w:p>
        </w:tc>
        <w:tc>
          <w:tcPr>
            <w:tcW w:w="1620" w:type="dxa"/>
          </w:tcPr>
          <w:p w14:paraId="5CBE6D7D" w14:textId="77777777" w:rsidR="006A05C1" w:rsidRPr="0023352F" w:rsidRDefault="006A05C1" w:rsidP="006A05C1">
            <w:pPr>
              <w:rPr>
                <w:sz w:val="18"/>
                <w:szCs w:val="18"/>
              </w:rPr>
            </w:pPr>
            <w:r w:rsidRPr="0023352F">
              <w:rPr>
                <w:sz w:val="18"/>
                <w:szCs w:val="18"/>
              </w:rPr>
              <w:t>FLI</w:t>
            </w:r>
          </w:p>
        </w:tc>
        <w:tc>
          <w:tcPr>
            <w:tcW w:w="900" w:type="dxa"/>
          </w:tcPr>
          <w:p w14:paraId="107B3DD6" w14:textId="77777777" w:rsidR="006A05C1" w:rsidRPr="0023352F" w:rsidRDefault="006A05C1" w:rsidP="006A05C1">
            <w:pPr>
              <w:jc w:val="center"/>
              <w:rPr>
                <w:sz w:val="18"/>
                <w:szCs w:val="18"/>
              </w:rPr>
            </w:pPr>
            <w:r w:rsidRPr="0023352F">
              <w:rPr>
                <w:sz w:val="18"/>
                <w:szCs w:val="18"/>
              </w:rPr>
              <w:t>K</w:t>
            </w:r>
            <w:r w:rsidRPr="0023352F">
              <w:rPr>
                <w:sz w:val="18"/>
                <w:szCs w:val="18"/>
                <w:vertAlign w:val="subscript"/>
              </w:rPr>
              <w:t>1</w:t>
            </w:r>
            <w:r w:rsidRPr="0023352F">
              <w:rPr>
                <w:sz w:val="18"/>
                <w:szCs w:val="18"/>
              </w:rPr>
              <w:t>, K</w:t>
            </w:r>
            <w:r w:rsidRPr="0023352F">
              <w:rPr>
                <w:sz w:val="18"/>
                <w:szCs w:val="18"/>
                <w:vertAlign w:val="subscript"/>
              </w:rPr>
              <w:t>2</w:t>
            </w:r>
          </w:p>
        </w:tc>
        <w:tc>
          <w:tcPr>
            <w:tcW w:w="810" w:type="dxa"/>
          </w:tcPr>
          <w:p w14:paraId="63000405" w14:textId="77777777" w:rsidR="006A05C1" w:rsidRPr="0023352F" w:rsidRDefault="006A05C1" w:rsidP="006A05C1">
            <w:pPr>
              <w:rPr>
                <w:sz w:val="18"/>
                <w:szCs w:val="18"/>
              </w:rPr>
            </w:pPr>
            <w:r w:rsidRPr="0023352F">
              <w:rPr>
                <w:sz w:val="18"/>
                <w:szCs w:val="18"/>
              </w:rPr>
              <w:t>site 1</w:t>
            </w:r>
          </w:p>
        </w:tc>
        <w:tc>
          <w:tcPr>
            <w:tcW w:w="810" w:type="dxa"/>
          </w:tcPr>
          <w:p w14:paraId="12A72663" w14:textId="77777777" w:rsidR="006A05C1" w:rsidRPr="0023352F" w:rsidRDefault="006A05C1" w:rsidP="006A05C1">
            <w:pPr>
              <w:rPr>
                <w:color w:val="000000"/>
                <w:sz w:val="18"/>
                <w:szCs w:val="18"/>
              </w:rPr>
            </w:pPr>
            <w:r w:rsidRPr="0023352F">
              <w:rPr>
                <w:color w:val="000000"/>
                <w:sz w:val="18"/>
                <w:szCs w:val="18"/>
              </w:rPr>
              <w:t>42.845</w:t>
            </w:r>
          </w:p>
        </w:tc>
        <w:tc>
          <w:tcPr>
            <w:tcW w:w="810" w:type="dxa"/>
          </w:tcPr>
          <w:p w14:paraId="31784D07"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6F2FCDB2"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vAlign w:val="center"/>
          </w:tcPr>
          <w:p w14:paraId="17F322CC"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810" w:type="dxa"/>
            <w:vAlign w:val="center"/>
          </w:tcPr>
          <w:p w14:paraId="658AAC9F"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r w:rsidRPr="0023352F">
              <w:rPr>
                <w:sz w:val="18"/>
                <w:szCs w:val="18"/>
              </w:rPr>
              <w:t xml:space="preserve"> (X)</w:t>
            </w:r>
          </w:p>
        </w:tc>
        <w:tc>
          <w:tcPr>
            <w:tcW w:w="720" w:type="dxa"/>
            <w:shd w:val="clear" w:color="auto" w:fill="auto"/>
            <w:vAlign w:val="center"/>
          </w:tcPr>
          <w:p w14:paraId="140D38AA" w14:textId="77777777" w:rsidR="006A05C1" w:rsidRPr="0023352F" w:rsidRDefault="006A05C1" w:rsidP="006A05C1">
            <w:pPr>
              <w:jc w:val="center"/>
              <w:rPr>
                <w:sz w:val="18"/>
                <w:szCs w:val="18"/>
              </w:rPr>
            </w:pPr>
          </w:p>
        </w:tc>
        <w:tc>
          <w:tcPr>
            <w:tcW w:w="630" w:type="dxa"/>
            <w:shd w:val="clear" w:color="auto" w:fill="auto"/>
            <w:vAlign w:val="center"/>
          </w:tcPr>
          <w:p w14:paraId="5A43909F" w14:textId="77777777" w:rsidR="006A05C1" w:rsidRPr="0023352F" w:rsidRDefault="006A05C1" w:rsidP="006A05C1">
            <w:pPr>
              <w:jc w:val="center"/>
              <w:rPr>
                <w:sz w:val="18"/>
                <w:szCs w:val="18"/>
              </w:rPr>
            </w:pPr>
          </w:p>
        </w:tc>
        <w:tc>
          <w:tcPr>
            <w:tcW w:w="630" w:type="dxa"/>
            <w:shd w:val="clear" w:color="auto" w:fill="auto"/>
            <w:vAlign w:val="center"/>
          </w:tcPr>
          <w:p w14:paraId="6D100CCF"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shd w:val="clear" w:color="auto" w:fill="auto"/>
            <w:vAlign w:val="center"/>
          </w:tcPr>
          <w:p w14:paraId="1BC8545E"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630" w:type="dxa"/>
            <w:shd w:val="clear" w:color="auto" w:fill="auto"/>
            <w:vAlign w:val="center"/>
          </w:tcPr>
          <w:p w14:paraId="6F5954AA"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r>
      <w:tr w:rsidR="0023352F" w:rsidRPr="0023352F" w14:paraId="76A22C3C" w14:textId="77777777" w:rsidTr="0023352F">
        <w:trPr>
          <w:jc w:val="center"/>
        </w:trPr>
        <w:tc>
          <w:tcPr>
            <w:tcW w:w="720" w:type="dxa"/>
          </w:tcPr>
          <w:p w14:paraId="397C8139" w14:textId="77777777" w:rsidR="006A05C1" w:rsidRPr="0023352F" w:rsidRDefault="006A05C1" w:rsidP="006A05C1">
            <w:pPr>
              <w:rPr>
                <w:sz w:val="18"/>
                <w:szCs w:val="18"/>
              </w:rPr>
            </w:pPr>
            <w:r w:rsidRPr="0023352F">
              <w:rPr>
                <w:sz w:val="18"/>
                <w:szCs w:val="18"/>
              </w:rPr>
              <w:t>2009</w:t>
            </w:r>
          </w:p>
        </w:tc>
        <w:tc>
          <w:tcPr>
            <w:tcW w:w="1620" w:type="dxa"/>
          </w:tcPr>
          <w:p w14:paraId="787632C8" w14:textId="77777777" w:rsidR="006A05C1" w:rsidRPr="0023352F" w:rsidRDefault="006A05C1" w:rsidP="006A05C1">
            <w:pPr>
              <w:rPr>
                <w:sz w:val="18"/>
                <w:szCs w:val="18"/>
              </w:rPr>
            </w:pPr>
            <w:r w:rsidRPr="0023352F">
              <w:rPr>
                <w:sz w:val="18"/>
                <w:szCs w:val="18"/>
              </w:rPr>
              <w:t>FLI</w:t>
            </w:r>
          </w:p>
        </w:tc>
        <w:tc>
          <w:tcPr>
            <w:tcW w:w="900" w:type="dxa"/>
          </w:tcPr>
          <w:p w14:paraId="69872302" w14:textId="77777777" w:rsidR="006A05C1" w:rsidRPr="0023352F" w:rsidRDefault="006A05C1" w:rsidP="006A05C1">
            <w:pPr>
              <w:jc w:val="center"/>
              <w:rPr>
                <w:sz w:val="18"/>
                <w:szCs w:val="18"/>
              </w:rPr>
            </w:pPr>
            <w:r w:rsidRPr="0023352F">
              <w:rPr>
                <w:sz w:val="18"/>
                <w:szCs w:val="18"/>
              </w:rPr>
              <w:t>K</w:t>
            </w:r>
            <w:r w:rsidRPr="0023352F">
              <w:rPr>
                <w:sz w:val="18"/>
                <w:szCs w:val="18"/>
                <w:vertAlign w:val="subscript"/>
              </w:rPr>
              <w:t>1</w:t>
            </w:r>
            <w:r w:rsidRPr="0023352F">
              <w:rPr>
                <w:sz w:val="18"/>
                <w:szCs w:val="18"/>
              </w:rPr>
              <w:t>, K</w:t>
            </w:r>
            <w:r w:rsidRPr="0023352F">
              <w:rPr>
                <w:sz w:val="18"/>
                <w:szCs w:val="18"/>
                <w:vertAlign w:val="subscript"/>
              </w:rPr>
              <w:t>2</w:t>
            </w:r>
          </w:p>
        </w:tc>
        <w:tc>
          <w:tcPr>
            <w:tcW w:w="810" w:type="dxa"/>
          </w:tcPr>
          <w:p w14:paraId="0056E36A" w14:textId="77777777" w:rsidR="006A05C1" w:rsidRPr="0023352F" w:rsidRDefault="006A05C1" w:rsidP="006A05C1">
            <w:pPr>
              <w:rPr>
                <w:sz w:val="18"/>
                <w:szCs w:val="18"/>
              </w:rPr>
            </w:pPr>
            <w:r w:rsidRPr="0023352F">
              <w:rPr>
                <w:sz w:val="18"/>
                <w:szCs w:val="18"/>
              </w:rPr>
              <w:t>site 1</w:t>
            </w:r>
          </w:p>
        </w:tc>
        <w:tc>
          <w:tcPr>
            <w:tcW w:w="810" w:type="dxa"/>
          </w:tcPr>
          <w:p w14:paraId="205F0B43" w14:textId="77777777" w:rsidR="006A05C1" w:rsidRPr="0023352F" w:rsidRDefault="006A05C1" w:rsidP="006A05C1">
            <w:pPr>
              <w:rPr>
                <w:color w:val="000000"/>
                <w:sz w:val="18"/>
                <w:szCs w:val="18"/>
              </w:rPr>
            </w:pPr>
            <w:r w:rsidRPr="0023352F">
              <w:rPr>
                <w:color w:val="000000"/>
                <w:sz w:val="18"/>
                <w:szCs w:val="18"/>
              </w:rPr>
              <w:t>42.845</w:t>
            </w:r>
          </w:p>
        </w:tc>
        <w:tc>
          <w:tcPr>
            <w:tcW w:w="810" w:type="dxa"/>
          </w:tcPr>
          <w:p w14:paraId="793FD431"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20BC55A3"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vAlign w:val="center"/>
          </w:tcPr>
          <w:p w14:paraId="742E0F06"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810" w:type="dxa"/>
            <w:vAlign w:val="center"/>
          </w:tcPr>
          <w:p w14:paraId="26035DF4"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r w:rsidRPr="0023352F">
              <w:rPr>
                <w:sz w:val="18"/>
                <w:szCs w:val="18"/>
              </w:rPr>
              <w:t xml:space="preserve"> (X)</w:t>
            </w:r>
          </w:p>
        </w:tc>
        <w:tc>
          <w:tcPr>
            <w:tcW w:w="720" w:type="dxa"/>
            <w:shd w:val="clear" w:color="auto" w:fill="auto"/>
            <w:vAlign w:val="center"/>
          </w:tcPr>
          <w:p w14:paraId="6A382E62" w14:textId="77777777" w:rsidR="006A05C1" w:rsidRPr="0023352F" w:rsidRDefault="006A05C1" w:rsidP="006A05C1">
            <w:pPr>
              <w:jc w:val="center"/>
              <w:rPr>
                <w:sz w:val="18"/>
                <w:szCs w:val="18"/>
              </w:rPr>
            </w:pPr>
          </w:p>
        </w:tc>
        <w:tc>
          <w:tcPr>
            <w:tcW w:w="630" w:type="dxa"/>
            <w:shd w:val="clear" w:color="auto" w:fill="auto"/>
            <w:vAlign w:val="center"/>
          </w:tcPr>
          <w:p w14:paraId="08585027" w14:textId="77777777" w:rsidR="006A05C1" w:rsidRPr="0023352F" w:rsidRDefault="006A05C1" w:rsidP="006A05C1">
            <w:pPr>
              <w:jc w:val="center"/>
              <w:rPr>
                <w:sz w:val="18"/>
                <w:szCs w:val="18"/>
              </w:rPr>
            </w:pPr>
          </w:p>
        </w:tc>
        <w:tc>
          <w:tcPr>
            <w:tcW w:w="630" w:type="dxa"/>
            <w:shd w:val="clear" w:color="auto" w:fill="auto"/>
            <w:vAlign w:val="center"/>
          </w:tcPr>
          <w:p w14:paraId="3F07A6E2"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shd w:val="clear" w:color="auto" w:fill="auto"/>
            <w:vAlign w:val="center"/>
          </w:tcPr>
          <w:p w14:paraId="239A0737"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630" w:type="dxa"/>
            <w:shd w:val="clear" w:color="auto" w:fill="auto"/>
            <w:vAlign w:val="center"/>
          </w:tcPr>
          <w:p w14:paraId="67139E06"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r>
      <w:tr w:rsidR="0023352F" w:rsidRPr="0023352F" w14:paraId="52AB493A" w14:textId="77777777" w:rsidTr="0023352F">
        <w:trPr>
          <w:trHeight w:val="233"/>
          <w:jc w:val="center"/>
        </w:trPr>
        <w:tc>
          <w:tcPr>
            <w:tcW w:w="720" w:type="dxa"/>
          </w:tcPr>
          <w:p w14:paraId="4687F4C1" w14:textId="77777777" w:rsidR="006A05C1" w:rsidRPr="0023352F" w:rsidRDefault="006A05C1" w:rsidP="006A05C1">
            <w:pPr>
              <w:rPr>
                <w:sz w:val="18"/>
                <w:szCs w:val="18"/>
              </w:rPr>
            </w:pPr>
            <w:r w:rsidRPr="0023352F">
              <w:rPr>
                <w:sz w:val="18"/>
                <w:szCs w:val="18"/>
              </w:rPr>
              <w:t>2010</w:t>
            </w:r>
          </w:p>
        </w:tc>
        <w:tc>
          <w:tcPr>
            <w:tcW w:w="1620" w:type="dxa"/>
          </w:tcPr>
          <w:p w14:paraId="68C56CCC" w14:textId="77777777" w:rsidR="006A05C1" w:rsidRPr="0023352F" w:rsidRDefault="006A05C1" w:rsidP="006A05C1">
            <w:pPr>
              <w:rPr>
                <w:sz w:val="18"/>
                <w:szCs w:val="18"/>
              </w:rPr>
            </w:pPr>
            <w:r w:rsidRPr="0023352F">
              <w:rPr>
                <w:sz w:val="18"/>
                <w:szCs w:val="18"/>
              </w:rPr>
              <w:t>FLI</w:t>
            </w:r>
          </w:p>
        </w:tc>
        <w:tc>
          <w:tcPr>
            <w:tcW w:w="900" w:type="dxa"/>
          </w:tcPr>
          <w:p w14:paraId="78EBC265" w14:textId="77777777" w:rsidR="006A05C1" w:rsidRPr="0023352F" w:rsidRDefault="006A05C1" w:rsidP="006A05C1">
            <w:pPr>
              <w:jc w:val="center"/>
              <w:rPr>
                <w:sz w:val="18"/>
                <w:szCs w:val="18"/>
              </w:rPr>
            </w:pPr>
            <w:r w:rsidRPr="0023352F">
              <w:rPr>
                <w:sz w:val="18"/>
                <w:szCs w:val="18"/>
              </w:rPr>
              <w:t>K</w:t>
            </w:r>
            <w:r w:rsidRPr="0023352F">
              <w:rPr>
                <w:sz w:val="18"/>
                <w:szCs w:val="18"/>
                <w:vertAlign w:val="subscript"/>
              </w:rPr>
              <w:t>1</w:t>
            </w:r>
            <w:r w:rsidRPr="0023352F">
              <w:rPr>
                <w:sz w:val="18"/>
                <w:szCs w:val="18"/>
              </w:rPr>
              <w:t>, K</w:t>
            </w:r>
            <w:r w:rsidRPr="0023352F">
              <w:rPr>
                <w:sz w:val="18"/>
                <w:szCs w:val="18"/>
                <w:vertAlign w:val="subscript"/>
              </w:rPr>
              <w:t>2</w:t>
            </w:r>
          </w:p>
        </w:tc>
        <w:tc>
          <w:tcPr>
            <w:tcW w:w="810" w:type="dxa"/>
          </w:tcPr>
          <w:p w14:paraId="078D994D" w14:textId="77777777" w:rsidR="006A05C1" w:rsidRPr="0023352F" w:rsidRDefault="006A05C1" w:rsidP="006A05C1">
            <w:pPr>
              <w:rPr>
                <w:sz w:val="18"/>
                <w:szCs w:val="18"/>
              </w:rPr>
            </w:pPr>
            <w:r w:rsidRPr="0023352F">
              <w:rPr>
                <w:sz w:val="18"/>
                <w:szCs w:val="18"/>
              </w:rPr>
              <w:t>site 1</w:t>
            </w:r>
          </w:p>
        </w:tc>
        <w:tc>
          <w:tcPr>
            <w:tcW w:w="810" w:type="dxa"/>
          </w:tcPr>
          <w:p w14:paraId="5E3ED525" w14:textId="77777777" w:rsidR="006A05C1" w:rsidRPr="0023352F" w:rsidRDefault="006A05C1" w:rsidP="006A05C1">
            <w:pPr>
              <w:rPr>
                <w:color w:val="000000"/>
                <w:sz w:val="18"/>
                <w:szCs w:val="18"/>
              </w:rPr>
            </w:pPr>
            <w:r w:rsidRPr="0023352F">
              <w:rPr>
                <w:color w:val="000000"/>
                <w:sz w:val="18"/>
                <w:szCs w:val="18"/>
              </w:rPr>
              <w:t>42.845</w:t>
            </w:r>
          </w:p>
        </w:tc>
        <w:tc>
          <w:tcPr>
            <w:tcW w:w="810" w:type="dxa"/>
          </w:tcPr>
          <w:p w14:paraId="2B83D2CC"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7B3A943A"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vAlign w:val="center"/>
          </w:tcPr>
          <w:p w14:paraId="11557726"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810" w:type="dxa"/>
            <w:vAlign w:val="center"/>
          </w:tcPr>
          <w:p w14:paraId="16C8ACDF"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r w:rsidRPr="0023352F">
              <w:rPr>
                <w:sz w:val="18"/>
                <w:szCs w:val="18"/>
              </w:rPr>
              <w:t xml:space="preserve"> (X)</w:t>
            </w:r>
          </w:p>
        </w:tc>
        <w:tc>
          <w:tcPr>
            <w:tcW w:w="720" w:type="dxa"/>
            <w:shd w:val="clear" w:color="auto" w:fill="auto"/>
            <w:vAlign w:val="center"/>
          </w:tcPr>
          <w:p w14:paraId="2B9CA61A"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339D0B0A"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2ABD3F13"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shd w:val="clear" w:color="auto" w:fill="auto"/>
            <w:vAlign w:val="center"/>
          </w:tcPr>
          <w:p w14:paraId="39297779"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630" w:type="dxa"/>
            <w:shd w:val="clear" w:color="auto" w:fill="auto"/>
            <w:vAlign w:val="center"/>
          </w:tcPr>
          <w:p w14:paraId="06D91FF2"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r>
      <w:tr w:rsidR="0023352F" w:rsidRPr="0023352F" w14:paraId="01142BC0" w14:textId="77777777" w:rsidTr="0023352F">
        <w:trPr>
          <w:jc w:val="center"/>
        </w:trPr>
        <w:tc>
          <w:tcPr>
            <w:tcW w:w="720" w:type="dxa"/>
          </w:tcPr>
          <w:p w14:paraId="10250666" w14:textId="77777777" w:rsidR="006A05C1" w:rsidRPr="0023352F" w:rsidRDefault="006A05C1" w:rsidP="006A05C1">
            <w:pPr>
              <w:rPr>
                <w:sz w:val="18"/>
                <w:szCs w:val="18"/>
              </w:rPr>
            </w:pPr>
            <w:r w:rsidRPr="0023352F">
              <w:rPr>
                <w:sz w:val="18"/>
                <w:szCs w:val="18"/>
              </w:rPr>
              <w:t>2011</w:t>
            </w:r>
          </w:p>
        </w:tc>
        <w:tc>
          <w:tcPr>
            <w:tcW w:w="1620" w:type="dxa"/>
          </w:tcPr>
          <w:p w14:paraId="77731FBD" w14:textId="77777777" w:rsidR="006A05C1" w:rsidRPr="0023352F" w:rsidRDefault="006A05C1" w:rsidP="006A05C1">
            <w:pPr>
              <w:rPr>
                <w:sz w:val="18"/>
                <w:szCs w:val="18"/>
              </w:rPr>
            </w:pPr>
            <w:r w:rsidRPr="0023352F">
              <w:rPr>
                <w:sz w:val="18"/>
                <w:szCs w:val="18"/>
              </w:rPr>
              <w:t>FLI</w:t>
            </w:r>
          </w:p>
        </w:tc>
        <w:tc>
          <w:tcPr>
            <w:tcW w:w="900" w:type="dxa"/>
          </w:tcPr>
          <w:p w14:paraId="169587B4" w14:textId="77777777" w:rsidR="006A05C1" w:rsidRPr="0023352F" w:rsidRDefault="006A05C1" w:rsidP="006A05C1">
            <w:pPr>
              <w:jc w:val="center"/>
              <w:rPr>
                <w:sz w:val="18"/>
                <w:szCs w:val="18"/>
              </w:rPr>
            </w:pPr>
            <w:r w:rsidRPr="0023352F">
              <w:rPr>
                <w:sz w:val="18"/>
                <w:szCs w:val="18"/>
              </w:rPr>
              <w:t>K</w:t>
            </w:r>
            <w:r w:rsidRPr="0023352F">
              <w:rPr>
                <w:sz w:val="18"/>
                <w:szCs w:val="18"/>
                <w:vertAlign w:val="subscript"/>
              </w:rPr>
              <w:t>1</w:t>
            </w:r>
            <w:r w:rsidRPr="0023352F">
              <w:rPr>
                <w:sz w:val="18"/>
                <w:szCs w:val="18"/>
              </w:rPr>
              <w:t>, K</w:t>
            </w:r>
            <w:r w:rsidRPr="0023352F">
              <w:rPr>
                <w:sz w:val="18"/>
                <w:szCs w:val="18"/>
                <w:vertAlign w:val="subscript"/>
              </w:rPr>
              <w:t>2</w:t>
            </w:r>
          </w:p>
        </w:tc>
        <w:tc>
          <w:tcPr>
            <w:tcW w:w="810" w:type="dxa"/>
          </w:tcPr>
          <w:p w14:paraId="0183C967" w14:textId="77777777" w:rsidR="006A05C1" w:rsidRPr="0023352F" w:rsidRDefault="006A05C1" w:rsidP="006A05C1">
            <w:pPr>
              <w:rPr>
                <w:sz w:val="18"/>
                <w:szCs w:val="18"/>
              </w:rPr>
            </w:pPr>
            <w:r w:rsidRPr="0023352F">
              <w:rPr>
                <w:sz w:val="18"/>
                <w:szCs w:val="18"/>
              </w:rPr>
              <w:t>site 1</w:t>
            </w:r>
          </w:p>
        </w:tc>
        <w:tc>
          <w:tcPr>
            <w:tcW w:w="810" w:type="dxa"/>
          </w:tcPr>
          <w:p w14:paraId="37D2330F" w14:textId="77777777" w:rsidR="006A05C1" w:rsidRPr="0023352F" w:rsidRDefault="006A05C1" w:rsidP="006A05C1">
            <w:pPr>
              <w:rPr>
                <w:color w:val="000000"/>
                <w:sz w:val="18"/>
                <w:szCs w:val="18"/>
              </w:rPr>
            </w:pPr>
            <w:r w:rsidRPr="0023352F">
              <w:rPr>
                <w:color w:val="000000"/>
                <w:sz w:val="18"/>
                <w:szCs w:val="18"/>
              </w:rPr>
              <w:t>42.845</w:t>
            </w:r>
          </w:p>
        </w:tc>
        <w:tc>
          <w:tcPr>
            <w:tcW w:w="810" w:type="dxa"/>
          </w:tcPr>
          <w:p w14:paraId="15FD9A99"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3D209DD9"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vAlign w:val="center"/>
          </w:tcPr>
          <w:p w14:paraId="27546580"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810" w:type="dxa"/>
            <w:vAlign w:val="center"/>
          </w:tcPr>
          <w:p w14:paraId="6BC6A6E8"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720" w:type="dxa"/>
            <w:shd w:val="clear" w:color="auto" w:fill="auto"/>
            <w:vAlign w:val="center"/>
          </w:tcPr>
          <w:p w14:paraId="3EFDF018"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2EF08C15"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5D3AC06B"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shd w:val="clear" w:color="auto" w:fill="auto"/>
            <w:vAlign w:val="center"/>
          </w:tcPr>
          <w:p w14:paraId="31F4AAF4"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630" w:type="dxa"/>
            <w:shd w:val="clear" w:color="auto" w:fill="auto"/>
            <w:vAlign w:val="center"/>
          </w:tcPr>
          <w:p w14:paraId="124F2391"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r>
      <w:tr w:rsidR="0023352F" w:rsidRPr="0023352F" w14:paraId="0075A1C1" w14:textId="77777777" w:rsidTr="0023352F">
        <w:trPr>
          <w:jc w:val="center"/>
        </w:trPr>
        <w:tc>
          <w:tcPr>
            <w:tcW w:w="720" w:type="dxa"/>
          </w:tcPr>
          <w:p w14:paraId="7DDF0F75" w14:textId="77777777" w:rsidR="006A05C1" w:rsidRPr="0023352F" w:rsidRDefault="006A05C1" w:rsidP="006A05C1">
            <w:pPr>
              <w:rPr>
                <w:sz w:val="18"/>
                <w:szCs w:val="18"/>
              </w:rPr>
            </w:pPr>
            <w:r w:rsidRPr="0023352F">
              <w:rPr>
                <w:sz w:val="18"/>
                <w:szCs w:val="18"/>
              </w:rPr>
              <w:t>2012</w:t>
            </w:r>
          </w:p>
        </w:tc>
        <w:tc>
          <w:tcPr>
            <w:tcW w:w="1620" w:type="dxa"/>
          </w:tcPr>
          <w:p w14:paraId="7160E9DF" w14:textId="77777777" w:rsidR="006A05C1" w:rsidRPr="0023352F" w:rsidRDefault="006A05C1" w:rsidP="006A05C1">
            <w:pPr>
              <w:rPr>
                <w:sz w:val="18"/>
                <w:szCs w:val="18"/>
              </w:rPr>
            </w:pPr>
            <w:r w:rsidRPr="0023352F">
              <w:rPr>
                <w:sz w:val="18"/>
                <w:szCs w:val="18"/>
              </w:rPr>
              <w:t>FLI</w:t>
            </w:r>
          </w:p>
        </w:tc>
        <w:tc>
          <w:tcPr>
            <w:tcW w:w="900" w:type="dxa"/>
          </w:tcPr>
          <w:p w14:paraId="2DF90AAC" w14:textId="77777777" w:rsidR="006A05C1" w:rsidRPr="0023352F" w:rsidRDefault="006A05C1" w:rsidP="006A05C1">
            <w:pPr>
              <w:jc w:val="center"/>
              <w:rPr>
                <w:sz w:val="18"/>
                <w:szCs w:val="18"/>
              </w:rPr>
            </w:pPr>
            <w:r w:rsidRPr="0023352F">
              <w:rPr>
                <w:sz w:val="18"/>
                <w:szCs w:val="18"/>
              </w:rPr>
              <w:t>K</w:t>
            </w:r>
            <w:r w:rsidRPr="0023352F">
              <w:rPr>
                <w:sz w:val="18"/>
                <w:szCs w:val="18"/>
                <w:vertAlign w:val="subscript"/>
              </w:rPr>
              <w:t>1</w:t>
            </w:r>
            <w:r w:rsidRPr="0023352F">
              <w:rPr>
                <w:sz w:val="18"/>
                <w:szCs w:val="18"/>
              </w:rPr>
              <w:t>, K</w:t>
            </w:r>
            <w:r w:rsidRPr="0023352F">
              <w:rPr>
                <w:sz w:val="18"/>
                <w:szCs w:val="18"/>
                <w:vertAlign w:val="subscript"/>
              </w:rPr>
              <w:t>2</w:t>
            </w:r>
          </w:p>
        </w:tc>
        <w:tc>
          <w:tcPr>
            <w:tcW w:w="810" w:type="dxa"/>
          </w:tcPr>
          <w:p w14:paraId="461B294C" w14:textId="77777777" w:rsidR="006A05C1" w:rsidRPr="0023352F" w:rsidRDefault="006A05C1" w:rsidP="006A05C1">
            <w:pPr>
              <w:rPr>
                <w:sz w:val="18"/>
                <w:szCs w:val="18"/>
              </w:rPr>
            </w:pPr>
            <w:r w:rsidRPr="0023352F">
              <w:rPr>
                <w:sz w:val="18"/>
                <w:szCs w:val="18"/>
              </w:rPr>
              <w:t>site 1</w:t>
            </w:r>
          </w:p>
        </w:tc>
        <w:tc>
          <w:tcPr>
            <w:tcW w:w="810" w:type="dxa"/>
          </w:tcPr>
          <w:p w14:paraId="1B0C2706" w14:textId="77777777" w:rsidR="006A05C1" w:rsidRPr="0023352F" w:rsidRDefault="006A05C1" w:rsidP="006A05C1">
            <w:pPr>
              <w:rPr>
                <w:color w:val="000000"/>
                <w:sz w:val="18"/>
                <w:szCs w:val="18"/>
              </w:rPr>
            </w:pPr>
            <w:r w:rsidRPr="0023352F">
              <w:rPr>
                <w:color w:val="000000"/>
                <w:sz w:val="18"/>
                <w:szCs w:val="18"/>
              </w:rPr>
              <w:t>42.845</w:t>
            </w:r>
          </w:p>
        </w:tc>
        <w:tc>
          <w:tcPr>
            <w:tcW w:w="810" w:type="dxa"/>
          </w:tcPr>
          <w:p w14:paraId="3C41BF90"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415EBB7F"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vAlign w:val="center"/>
          </w:tcPr>
          <w:p w14:paraId="6A4BDC36"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810" w:type="dxa"/>
            <w:vAlign w:val="center"/>
          </w:tcPr>
          <w:p w14:paraId="7B4C0517"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720" w:type="dxa"/>
            <w:shd w:val="clear" w:color="auto" w:fill="auto"/>
            <w:vAlign w:val="center"/>
          </w:tcPr>
          <w:p w14:paraId="2E6C3EC4"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09B09EFA"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57CF9205"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shd w:val="clear" w:color="auto" w:fill="auto"/>
            <w:vAlign w:val="center"/>
          </w:tcPr>
          <w:p w14:paraId="5121A24E"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630" w:type="dxa"/>
            <w:shd w:val="clear" w:color="auto" w:fill="auto"/>
            <w:vAlign w:val="center"/>
          </w:tcPr>
          <w:p w14:paraId="125C7809"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r>
      <w:tr w:rsidR="0023352F" w:rsidRPr="0023352F" w14:paraId="05F7FF8C" w14:textId="77777777" w:rsidTr="0023352F">
        <w:trPr>
          <w:jc w:val="center"/>
        </w:trPr>
        <w:tc>
          <w:tcPr>
            <w:tcW w:w="720" w:type="dxa"/>
          </w:tcPr>
          <w:p w14:paraId="3BCB0A3B" w14:textId="77777777" w:rsidR="006A05C1" w:rsidRPr="0023352F" w:rsidRDefault="006A05C1" w:rsidP="006A05C1">
            <w:pPr>
              <w:rPr>
                <w:sz w:val="18"/>
                <w:szCs w:val="18"/>
              </w:rPr>
            </w:pPr>
            <w:r w:rsidRPr="0023352F">
              <w:rPr>
                <w:sz w:val="18"/>
                <w:szCs w:val="18"/>
              </w:rPr>
              <w:t>2013</w:t>
            </w:r>
          </w:p>
        </w:tc>
        <w:tc>
          <w:tcPr>
            <w:tcW w:w="1620" w:type="dxa"/>
          </w:tcPr>
          <w:p w14:paraId="77545E36" w14:textId="77777777" w:rsidR="006A05C1" w:rsidRPr="0023352F" w:rsidRDefault="006A05C1" w:rsidP="006A05C1">
            <w:pPr>
              <w:rPr>
                <w:sz w:val="18"/>
                <w:szCs w:val="18"/>
              </w:rPr>
            </w:pPr>
            <w:r w:rsidRPr="0023352F">
              <w:rPr>
                <w:sz w:val="18"/>
                <w:szCs w:val="18"/>
              </w:rPr>
              <w:t>FLI</w:t>
            </w:r>
          </w:p>
        </w:tc>
        <w:tc>
          <w:tcPr>
            <w:tcW w:w="900" w:type="dxa"/>
          </w:tcPr>
          <w:p w14:paraId="7AAF2EAE" w14:textId="77777777" w:rsidR="006A05C1" w:rsidRPr="0023352F" w:rsidRDefault="006A05C1" w:rsidP="006A05C1">
            <w:pPr>
              <w:jc w:val="center"/>
              <w:rPr>
                <w:sz w:val="18"/>
                <w:szCs w:val="18"/>
              </w:rPr>
            </w:pPr>
            <w:r w:rsidRPr="0023352F">
              <w:rPr>
                <w:sz w:val="18"/>
                <w:szCs w:val="18"/>
              </w:rPr>
              <w:t>K</w:t>
            </w:r>
            <w:r w:rsidRPr="0023352F">
              <w:rPr>
                <w:sz w:val="18"/>
                <w:szCs w:val="18"/>
                <w:vertAlign w:val="subscript"/>
              </w:rPr>
              <w:t>1</w:t>
            </w:r>
            <w:r w:rsidRPr="0023352F">
              <w:rPr>
                <w:sz w:val="18"/>
                <w:szCs w:val="18"/>
              </w:rPr>
              <w:t>, K</w:t>
            </w:r>
            <w:r w:rsidRPr="0023352F">
              <w:rPr>
                <w:sz w:val="18"/>
                <w:szCs w:val="18"/>
                <w:vertAlign w:val="subscript"/>
              </w:rPr>
              <w:t>2</w:t>
            </w:r>
          </w:p>
        </w:tc>
        <w:tc>
          <w:tcPr>
            <w:tcW w:w="810" w:type="dxa"/>
          </w:tcPr>
          <w:p w14:paraId="2D9ECD29" w14:textId="77777777" w:rsidR="006A05C1" w:rsidRPr="0023352F" w:rsidRDefault="006A05C1" w:rsidP="006A05C1">
            <w:pPr>
              <w:rPr>
                <w:sz w:val="18"/>
                <w:szCs w:val="18"/>
              </w:rPr>
            </w:pPr>
            <w:r w:rsidRPr="0023352F">
              <w:rPr>
                <w:sz w:val="18"/>
                <w:szCs w:val="18"/>
              </w:rPr>
              <w:t>site 1</w:t>
            </w:r>
          </w:p>
        </w:tc>
        <w:tc>
          <w:tcPr>
            <w:tcW w:w="810" w:type="dxa"/>
          </w:tcPr>
          <w:p w14:paraId="403172CA" w14:textId="77777777" w:rsidR="006A05C1" w:rsidRPr="0023352F" w:rsidRDefault="006A05C1" w:rsidP="006A05C1">
            <w:pPr>
              <w:rPr>
                <w:color w:val="000000"/>
                <w:sz w:val="18"/>
                <w:szCs w:val="18"/>
              </w:rPr>
            </w:pPr>
            <w:r w:rsidRPr="0023352F">
              <w:rPr>
                <w:color w:val="000000"/>
                <w:sz w:val="18"/>
                <w:szCs w:val="18"/>
              </w:rPr>
              <w:t>42.845</w:t>
            </w:r>
          </w:p>
        </w:tc>
        <w:tc>
          <w:tcPr>
            <w:tcW w:w="810" w:type="dxa"/>
          </w:tcPr>
          <w:p w14:paraId="440D8181"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552E0EB3"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vAlign w:val="center"/>
          </w:tcPr>
          <w:p w14:paraId="62F6C4E3"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810" w:type="dxa"/>
            <w:vAlign w:val="center"/>
          </w:tcPr>
          <w:p w14:paraId="2FEC2CD4"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720" w:type="dxa"/>
            <w:shd w:val="clear" w:color="auto" w:fill="auto"/>
            <w:vAlign w:val="center"/>
          </w:tcPr>
          <w:p w14:paraId="12809E3B"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6B42EF69"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01E76EE8"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shd w:val="clear" w:color="auto" w:fill="auto"/>
            <w:vAlign w:val="center"/>
          </w:tcPr>
          <w:p w14:paraId="26967301"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630" w:type="dxa"/>
            <w:shd w:val="clear" w:color="auto" w:fill="auto"/>
            <w:vAlign w:val="center"/>
          </w:tcPr>
          <w:p w14:paraId="74C6B418"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r>
      <w:tr w:rsidR="0023352F" w:rsidRPr="0023352F" w14:paraId="2391C263" w14:textId="77777777" w:rsidTr="0023352F">
        <w:trPr>
          <w:jc w:val="center"/>
        </w:trPr>
        <w:tc>
          <w:tcPr>
            <w:tcW w:w="720" w:type="dxa"/>
          </w:tcPr>
          <w:p w14:paraId="161356E2" w14:textId="77777777" w:rsidR="006A05C1" w:rsidRPr="0023352F" w:rsidRDefault="006A05C1" w:rsidP="006A05C1">
            <w:pPr>
              <w:rPr>
                <w:sz w:val="18"/>
                <w:szCs w:val="18"/>
              </w:rPr>
            </w:pPr>
            <w:r w:rsidRPr="0023352F">
              <w:rPr>
                <w:sz w:val="18"/>
                <w:szCs w:val="18"/>
              </w:rPr>
              <w:t>2014</w:t>
            </w:r>
          </w:p>
        </w:tc>
        <w:tc>
          <w:tcPr>
            <w:tcW w:w="1620" w:type="dxa"/>
          </w:tcPr>
          <w:p w14:paraId="7EF8D857" w14:textId="77777777" w:rsidR="006A05C1" w:rsidRPr="0023352F" w:rsidRDefault="006A05C1" w:rsidP="006A05C1">
            <w:pPr>
              <w:rPr>
                <w:sz w:val="18"/>
                <w:szCs w:val="18"/>
              </w:rPr>
            </w:pPr>
            <w:r w:rsidRPr="0023352F">
              <w:rPr>
                <w:sz w:val="18"/>
                <w:szCs w:val="18"/>
              </w:rPr>
              <w:t>FLI</w:t>
            </w:r>
          </w:p>
        </w:tc>
        <w:tc>
          <w:tcPr>
            <w:tcW w:w="900" w:type="dxa"/>
          </w:tcPr>
          <w:p w14:paraId="2B90834F" w14:textId="77777777" w:rsidR="006A05C1" w:rsidRPr="0023352F" w:rsidRDefault="006A05C1" w:rsidP="006A05C1">
            <w:pPr>
              <w:jc w:val="center"/>
              <w:rPr>
                <w:sz w:val="18"/>
                <w:szCs w:val="18"/>
              </w:rPr>
            </w:pPr>
            <w:r w:rsidRPr="0023352F">
              <w:rPr>
                <w:sz w:val="18"/>
                <w:szCs w:val="18"/>
              </w:rPr>
              <w:t>K</w:t>
            </w:r>
            <w:r w:rsidRPr="0023352F">
              <w:rPr>
                <w:sz w:val="18"/>
                <w:szCs w:val="18"/>
                <w:vertAlign w:val="subscript"/>
              </w:rPr>
              <w:t>1</w:t>
            </w:r>
            <w:r w:rsidRPr="0023352F">
              <w:rPr>
                <w:sz w:val="18"/>
                <w:szCs w:val="18"/>
              </w:rPr>
              <w:t>, K</w:t>
            </w:r>
            <w:r w:rsidRPr="0023352F">
              <w:rPr>
                <w:sz w:val="18"/>
                <w:szCs w:val="18"/>
                <w:vertAlign w:val="subscript"/>
              </w:rPr>
              <w:t>2</w:t>
            </w:r>
          </w:p>
        </w:tc>
        <w:tc>
          <w:tcPr>
            <w:tcW w:w="810" w:type="dxa"/>
          </w:tcPr>
          <w:p w14:paraId="620A315C" w14:textId="77777777" w:rsidR="006A05C1" w:rsidRPr="0023352F" w:rsidRDefault="006A05C1" w:rsidP="006A05C1">
            <w:pPr>
              <w:rPr>
                <w:sz w:val="18"/>
                <w:szCs w:val="18"/>
              </w:rPr>
            </w:pPr>
            <w:r w:rsidRPr="0023352F">
              <w:rPr>
                <w:sz w:val="18"/>
                <w:szCs w:val="18"/>
              </w:rPr>
              <w:t>site 1</w:t>
            </w:r>
          </w:p>
        </w:tc>
        <w:tc>
          <w:tcPr>
            <w:tcW w:w="810" w:type="dxa"/>
          </w:tcPr>
          <w:p w14:paraId="3C147116" w14:textId="77777777" w:rsidR="006A05C1" w:rsidRPr="0023352F" w:rsidRDefault="006A05C1" w:rsidP="006A05C1">
            <w:pPr>
              <w:rPr>
                <w:color w:val="000000"/>
                <w:sz w:val="18"/>
                <w:szCs w:val="18"/>
              </w:rPr>
            </w:pPr>
            <w:r w:rsidRPr="0023352F">
              <w:rPr>
                <w:color w:val="000000"/>
                <w:sz w:val="18"/>
                <w:szCs w:val="18"/>
              </w:rPr>
              <w:t>42.845</w:t>
            </w:r>
          </w:p>
        </w:tc>
        <w:tc>
          <w:tcPr>
            <w:tcW w:w="810" w:type="dxa"/>
          </w:tcPr>
          <w:p w14:paraId="77432A96"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66C5B546"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vAlign w:val="center"/>
          </w:tcPr>
          <w:p w14:paraId="49C83724"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810" w:type="dxa"/>
            <w:vAlign w:val="center"/>
          </w:tcPr>
          <w:p w14:paraId="20F82B75"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720" w:type="dxa"/>
            <w:shd w:val="clear" w:color="auto" w:fill="auto"/>
            <w:vAlign w:val="center"/>
          </w:tcPr>
          <w:p w14:paraId="6BA7F700"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25BBB07D"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2C6E7E0F"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540" w:type="dxa"/>
            <w:shd w:val="clear" w:color="auto" w:fill="auto"/>
            <w:vAlign w:val="center"/>
          </w:tcPr>
          <w:p w14:paraId="25E6C657"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c>
          <w:tcPr>
            <w:tcW w:w="630" w:type="dxa"/>
            <w:shd w:val="clear" w:color="auto" w:fill="auto"/>
            <w:vAlign w:val="center"/>
          </w:tcPr>
          <w:p w14:paraId="2153B69F"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6</w:t>
            </w:r>
          </w:p>
        </w:tc>
      </w:tr>
      <w:tr w:rsidR="0023352F" w:rsidRPr="0023352F" w14:paraId="38031B75" w14:textId="77777777" w:rsidTr="0023352F">
        <w:trPr>
          <w:jc w:val="center"/>
        </w:trPr>
        <w:tc>
          <w:tcPr>
            <w:tcW w:w="720" w:type="dxa"/>
          </w:tcPr>
          <w:p w14:paraId="29DB1487" w14:textId="3D50C989" w:rsidR="006A05C1" w:rsidRPr="0023352F" w:rsidRDefault="006A05C1" w:rsidP="006A05C1">
            <w:pPr>
              <w:rPr>
                <w:sz w:val="14"/>
                <w:szCs w:val="14"/>
              </w:rPr>
            </w:pPr>
            <w:r w:rsidRPr="0023352F">
              <w:rPr>
                <w:sz w:val="14"/>
                <w:szCs w:val="14"/>
              </w:rPr>
              <w:t>2014-17</w:t>
            </w:r>
          </w:p>
        </w:tc>
        <w:tc>
          <w:tcPr>
            <w:tcW w:w="1620" w:type="dxa"/>
          </w:tcPr>
          <w:p w14:paraId="54AF3A3C" w14:textId="5F50700C" w:rsidR="006A05C1" w:rsidRPr="0023352F" w:rsidRDefault="006A05C1" w:rsidP="006A05C1">
            <w:pPr>
              <w:rPr>
                <w:sz w:val="18"/>
                <w:szCs w:val="18"/>
              </w:rPr>
            </w:pPr>
            <w:r w:rsidRPr="0023352F">
              <w:rPr>
                <w:sz w:val="18"/>
                <w:szCs w:val="18"/>
              </w:rPr>
              <w:t xml:space="preserve">FLI </w:t>
            </w:r>
          </w:p>
        </w:tc>
        <w:tc>
          <w:tcPr>
            <w:tcW w:w="900" w:type="dxa"/>
          </w:tcPr>
          <w:p w14:paraId="6159FCAA" w14:textId="77777777" w:rsidR="006A05C1" w:rsidRPr="0023352F" w:rsidRDefault="006A05C1" w:rsidP="006A05C1">
            <w:pPr>
              <w:jc w:val="center"/>
              <w:rPr>
                <w:sz w:val="18"/>
                <w:szCs w:val="18"/>
              </w:rPr>
            </w:pPr>
            <w:r w:rsidRPr="0023352F">
              <w:rPr>
                <w:sz w:val="18"/>
                <w:szCs w:val="18"/>
              </w:rPr>
              <w:t>L</w:t>
            </w:r>
          </w:p>
        </w:tc>
        <w:tc>
          <w:tcPr>
            <w:tcW w:w="810" w:type="dxa"/>
          </w:tcPr>
          <w:p w14:paraId="543F0309" w14:textId="77777777" w:rsidR="006A05C1" w:rsidRPr="0023352F" w:rsidRDefault="006A05C1" w:rsidP="006A05C1">
            <w:pPr>
              <w:rPr>
                <w:sz w:val="18"/>
                <w:szCs w:val="18"/>
              </w:rPr>
            </w:pPr>
            <w:r w:rsidRPr="0023352F">
              <w:rPr>
                <w:sz w:val="18"/>
                <w:szCs w:val="18"/>
              </w:rPr>
              <w:t>Buoy</w:t>
            </w:r>
          </w:p>
        </w:tc>
        <w:tc>
          <w:tcPr>
            <w:tcW w:w="810" w:type="dxa"/>
          </w:tcPr>
          <w:p w14:paraId="10646516" w14:textId="77777777" w:rsidR="006A05C1" w:rsidRPr="0023352F" w:rsidRDefault="006A05C1" w:rsidP="006A05C1">
            <w:pPr>
              <w:rPr>
                <w:color w:val="000000"/>
                <w:sz w:val="18"/>
                <w:szCs w:val="18"/>
              </w:rPr>
            </w:pPr>
            <w:r w:rsidRPr="0023352F">
              <w:rPr>
                <w:color w:val="000000"/>
                <w:sz w:val="18"/>
                <w:szCs w:val="18"/>
              </w:rPr>
              <w:t>42.874</w:t>
            </w:r>
          </w:p>
        </w:tc>
        <w:tc>
          <w:tcPr>
            <w:tcW w:w="810" w:type="dxa"/>
          </w:tcPr>
          <w:p w14:paraId="7686B749" w14:textId="77777777" w:rsidR="006A05C1" w:rsidRPr="0023352F" w:rsidRDefault="006A05C1" w:rsidP="006A05C1">
            <w:pPr>
              <w:rPr>
                <w:color w:val="000000"/>
                <w:sz w:val="18"/>
                <w:szCs w:val="18"/>
              </w:rPr>
            </w:pPr>
            <w:r w:rsidRPr="0023352F">
              <w:rPr>
                <w:color w:val="000000"/>
                <w:sz w:val="18"/>
                <w:szCs w:val="18"/>
              </w:rPr>
              <w:t>76.528</w:t>
            </w:r>
          </w:p>
        </w:tc>
        <w:tc>
          <w:tcPr>
            <w:tcW w:w="720" w:type="dxa"/>
            <w:vAlign w:val="center"/>
          </w:tcPr>
          <w:p w14:paraId="29325180" w14:textId="77777777" w:rsidR="006A05C1" w:rsidRPr="0023352F" w:rsidRDefault="006A05C1" w:rsidP="006A05C1">
            <w:pPr>
              <w:jc w:val="center"/>
              <w:rPr>
                <w:sz w:val="18"/>
                <w:szCs w:val="18"/>
              </w:rPr>
            </w:pPr>
            <w:r w:rsidRPr="0023352F">
              <w:rPr>
                <w:sz w:val="18"/>
                <w:szCs w:val="18"/>
              </w:rPr>
              <w:t>--</w:t>
            </w:r>
          </w:p>
        </w:tc>
        <w:tc>
          <w:tcPr>
            <w:tcW w:w="540" w:type="dxa"/>
            <w:vAlign w:val="center"/>
          </w:tcPr>
          <w:p w14:paraId="0A6D5739" w14:textId="77777777" w:rsidR="006A05C1" w:rsidRPr="0023352F" w:rsidRDefault="006A05C1" w:rsidP="006A05C1">
            <w:pPr>
              <w:jc w:val="center"/>
              <w:rPr>
                <w:sz w:val="18"/>
                <w:szCs w:val="18"/>
              </w:rPr>
            </w:pPr>
            <w:r w:rsidRPr="0023352F">
              <w:rPr>
                <w:sz w:val="18"/>
                <w:szCs w:val="18"/>
              </w:rPr>
              <w:t>--</w:t>
            </w:r>
          </w:p>
        </w:tc>
        <w:tc>
          <w:tcPr>
            <w:tcW w:w="810" w:type="dxa"/>
            <w:vAlign w:val="center"/>
          </w:tcPr>
          <w:p w14:paraId="1FB7D045"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69BDA122"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2ADB8CCA"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43B4E964" w14:textId="77777777" w:rsidR="006A05C1" w:rsidRPr="0023352F" w:rsidRDefault="006A05C1" w:rsidP="006A05C1">
            <w:pPr>
              <w:jc w:val="center"/>
              <w:rPr>
                <w:sz w:val="18"/>
                <w:szCs w:val="18"/>
              </w:rPr>
            </w:pPr>
            <w:r w:rsidRPr="0023352F">
              <w:rPr>
                <w:sz w:val="18"/>
                <w:szCs w:val="18"/>
              </w:rPr>
              <w:t>--</w:t>
            </w:r>
          </w:p>
        </w:tc>
        <w:tc>
          <w:tcPr>
            <w:tcW w:w="540" w:type="dxa"/>
            <w:shd w:val="clear" w:color="auto" w:fill="auto"/>
            <w:vAlign w:val="center"/>
          </w:tcPr>
          <w:p w14:paraId="0E6A6A29"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23776FA7" w14:textId="77777777" w:rsidR="006A05C1" w:rsidRPr="0023352F" w:rsidRDefault="006A05C1" w:rsidP="006A05C1">
            <w:pPr>
              <w:jc w:val="center"/>
              <w:rPr>
                <w:sz w:val="18"/>
                <w:szCs w:val="18"/>
              </w:rPr>
            </w:pPr>
            <w:r w:rsidRPr="0023352F">
              <w:rPr>
                <w:sz w:val="18"/>
                <w:szCs w:val="18"/>
              </w:rPr>
              <w:t>--</w:t>
            </w:r>
          </w:p>
        </w:tc>
      </w:tr>
      <w:tr w:rsidR="0023352F" w:rsidRPr="0023352F" w14:paraId="48B0C640" w14:textId="77777777" w:rsidTr="0023352F">
        <w:trPr>
          <w:jc w:val="center"/>
        </w:trPr>
        <w:tc>
          <w:tcPr>
            <w:tcW w:w="720" w:type="dxa"/>
          </w:tcPr>
          <w:p w14:paraId="6A411D69" w14:textId="77777777" w:rsidR="006A05C1" w:rsidRPr="0023352F" w:rsidRDefault="006A05C1" w:rsidP="006A05C1">
            <w:pPr>
              <w:rPr>
                <w:sz w:val="18"/>
                <w:szCs w:val="18"/>
              </w:rPr>
            </w:pPr>
            <w:r w:rsidRPr="0023352F">
              <w:rPr>
                <w:sz w:val="18"/>
                <w:szCs w:val="18"/>
              </w:rPr>
              <w:t>2015</w:t>
            </w:r>
          </w:p>
        </w:tc>
        <w:tc>
          <w:tcPr>
            <w:tcW w:w="1620" w:type="dxa"/>
          </w:tcPr>
          <w:p w14:paraId="5F12310A" w14:textId="77777777" w:rsidR="006A05C1" w:rsidRPr="0023352F" w:rsidRDefault="006A05C1" w:rsidP="006A05C1">
            <w:pPr>
              <w:rPr>
                <w:sz w:val="18"/>
                <w:szCs w:val="18"/>
              </w:rPr>
            </w:pPr>
            <w:r w:rsidRPr="0023352F">
              <w:rPr>
                <w:sz w:val="18"/>
                <w:szCs w:val="18"/>
              </w:rPr>
              <w:t>FLI</w:t>
            </w:r>
          </w:p>
        </w:tc>
        <w:tc>
          <w:tcPr>
            <w:tcW w:w="900" w:type="dxa"/>
          </w:tcPr>
          <w:p w14:paraId="57F03C0D" w14:textId="77777777" w:rsidR="006A05C1" w:rsidRPr="0023352F" w:rsidRDefault="006A05C1" w:rsidP="006A05C1">
            <w:pPr>
              <w:jc w:val="center"/>
              <w:rPr>
                <w:sz w:val="18"/>
                <w:szCs w:val="18"/>
              </w:rPr>
            </w:pPr>
            <w:r w:rsidRPr="0023352F">
              <w:rPr>
                <w:sz w:val="18"/>
                <w:szCs w:val="18"/>
              </w:rPr>
              <w:t>K</w:t>
            </w:r>
            <w:r w:rsidRPr="0023352F">
              <w:rPr>
                <w:sz w:val="18"/>
                <w:szCs w:val="18"/>
                <w:vertAlign w:val="subscript"/>
              </w:rPr>
              <w:t>1</w:t>
            </w:r>
            <w:r w:rsidRPr="0023352F">
              <w:rPr>
                <w:sz w:val="18"/>
                <w:szCs w:val="18"/>
              </w:rPr>
              <w:t>, K</w:t>
            </w:r>
            <w:r w:rsidRPr="0023352F">
              <w:rPr>
                <w:sz w:val="18"/>
                <w:szCs w:val="18"/>
                <w:vertAlign w:val="subscript"/>
              </w:rPr>
              <w:t>2</w:t>
            </w:r>
          </w:p>
        </w:tc>
        <w:tc>
          <w:tcPr>
            <w:tcW w:w="810" w:type="dxa"/>
          </w:tcPr>
          <w:p w14:paraId="363C9C62" w14:textId="77777777" w:rsidR="006A05C1" w:rsidRPr="0023352F" w:rsidRDefault="006A05C1" w:rsidP="006A05C1">
            <w:pPr>
              <w:rPr>
                <w:sz w:val="18"/>
                <w:szCs w:val="18"/>
              </w:rPr>
            </w:pPr>
            <w:r w:rsidRPr="0023352F">
              <w:rPr>
                <w:sz w:val="18"/>
                <w:szCs w:val="18"/>
              </w:rPr>
              <w:t>site 1</w:t>
            </w:r>
          </w:p>
        </w:tc>
        <w:tc>
          <w:tcPr>
            <w:tcW w:w="810" w:type="dxa"/>
          </w:tcPr>
          <w:p w14:paraId="4E483763" w14:textId="77777777" w:rsidR="006A05C1" w:rsidRPr="0023352F" w:rsidRDefault="006A05C1" w:rsidP="006A05C1">
            <w:pPr>
              <w:rPr>
                <w:color w:val="000000"/>
                <w:sz w:val="18"/>
                <w:szCs w:val="18"/>
              </w:rPr>
            </w:pPr>
            <w:r w:rsidRPr="0023352F">
              <w:rPr>
                <w:color w:val="000000"/>
                <w:sz w:val="18"/>
                <w:szCs w:val="18"/>
              </w:rPr>
              <w:t>42.845</w:t>
            </w:r>
          </w:p>
        </w:tc>
        <w:tc>
          <w:tcPr>
            <w:tcW w:w="810" w:type="dxa"/>
          </w:tcPr>
          <w:p w14:paraId="4381BE5C"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6370B0C0"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7</w:t>
            </w:r>
          </w:p>
        </w:tc>
        <w:tc>
          <w:tcPr>
            <w:tcW w:w="540" w:type="dxa"/>
            <w:vAlign w:val="center"/>
          </w:tcPr>
          <w:p w14:paraId="7539B414"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7</w:t>
            </w:r>
          </w:p>
        </w:tc>
        <w:tc>
          <w:tcPr>
            <w:tcW w:w="810" w:type="dxa"/>
            <w:vAlign w:val="center"/>
          </w:tcPr>
          <w:p w14:paraId="41BE468C"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7</w:t>
            </w:r>
          </w:p>
        </w:tc>
        <w:tc>
          <w:tcPr>
            <w:tcW w:w="720" w:type="dxa"/>
            <w:shd w:val="clear" w:color="auto" w:fill="auto"/>
            <w:vAlign w:val="center"/>
          </w:tcPr>
          <w:p w14:paraId="3BA53643" w14:textId="77777777" w:rsidR="006A05C1" w:rsidRPr="0023352F" w:rsidRDefault="006A05C1" w:rsidP="006A05C1">
            <w:pPr>
              <w:jc w:val="center"/>
              <w:rPr>
                <w:sz w:val="18"/>
                <w:szCs w:val="18"/>
              </w:rPr>
            </w:pPr>
          </w:p>
        </w:tc>
        <w:tc>
          <w:tcPr>
            <w:tcW w:w="630" w:type="dxa"/>
            <w:shd w:val="clear" w:color="auto" w:fill="auto"/>
            <w:vAlign w:val="center"/>
          </w:tcPr>
          <w:p w14:paraId="4C1F742B" w14:textId="77777777" w:rsidR="006A05C1" w:rsidRPr="0023352F" w:rsidRDefault="006A05C1" w:rsidP="006A05C1">
            <w:pPr>
              <w:jc w:val="center"/>
              <w:rPr>
                <w:sz w:val="18"/>
                <w:szCs w:val="18"/>
              </w:rPr>
            </w:pPr>
          </w:p>
        </w:tc>
        <w:tc>
          <w:tcPr>
            <w:tcW w:w="630" w:type="dxa"/>
            <w:shd w:val="clear" w:color="auto" w:fill="auto"/>
            <w:vAlign w:val="center"/>
          </w:tcPr>
          <w:p w14:paraId="6DB86890"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7</w:t>
            </w:r>
          </w:p>
        </w:tc>
        <w:tc>
          <w:tcPr>
            <w:tcW w:w="540" w:type="dxa"/>
            <w:shd w:val="clear" w:color="auto" w:fill="auto"/>
            <w:vAlign w:val="center"/>
          </w:tcPr>
          <w:p w14:paraId="56905F70"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7</w:t>
            </w:r>
          </w:p>
        </w:tc>
        <w:tc>
          <w:tcPr>
            <w:tcW w:w="630" w:type="dxa"/>
            <w:shd w:val="clear" w:color="auto" w:fill="auto"/>
            <w:vAlign w:val="center"/>
          </w:tcPr>
          <w:p w14:paraId="7BAA2094"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7</w:t>
            </w:r>
          </w:p>
        </w:tc>
      </w:tr>
      <w:tr w:rsidR="0023352F" w:rsidRPr="0023352F" w14:paraId="4831E54C" w14:textId="77777777" w:rsidTr="0023352F">
        <w:trPr>
          <w:jc w:val="center"/>
        </w:trPr>
        <w:tc>
          <w:tcPr>
            <w:tcW w:w="720" w:type="dxa"/>
          </w:tcPr>
          <w:p w14:paraId="40B26216" w14:textId="77777777" w:rsidR="006A05C1" w:rsidRPr="0023352F" w:rsidRDefault="006A05C1" w:rsidP="006A05C1">
            <w:pPr>
              <w:rPr>
                <w:sz w:val="18"/>
                <w:szCs w:val="18"/>
              </w:rPr>
            </w:pPr>
            <w:r w:rsidRPr="0023352F">
              <w:rPr>
                <w:sz w:val="18"/>
                <w:szCs w:val="18"/>
              </w:rPr>
              <w:t>2016</w:t>
            </w:r>
          </w:p>
        </w:tc>
        <w:tc>
          <w:tcPr>
            <w:tcW w:w="1620" w:type="dxa"/>
          </w:tcPr>
          <w:p w14:paraId="1669C1DB" w14:textId="77777777" w:rsidR="006A05C1" w:rsidRPr="0023352F" w:rsidRDefault="006A05C1" w:rsidP="006A05C1">
            <w:pPr>
              <w:rPr>
                <w:sz w:val="18"/>
                <w:szCs w:val="18"/>
              </w:rPr>
            </w:pPr>
            <w:r w:rsidRPr="0023352F">
              <w:rPr>
                <w:sz w:val="18"/>
                <w:szCs w:val="18"/>
              </w:rPr>
              <w:t>FLI</w:t>
            </w:r>
          </w:p>
        </w:tc>
        <w:tc>
          <w:tcPr>
            <w:tcW w:w="900" w:type="dxa"/>
          </w:tcPr>
          <w:p w14:paraId="723EBC8E" w14:textId="77777777" w:rsidR="006A05C1" w:rsidRPr="0023352F" w:rsidRDefault="006A05C1" w:rsidP="006A05C1">
            <w:pPr>
              <w:jc w:val="center"/>
              <w:rPr>
                <w:sz w:val="18"/>
                <w:szCs w:val="18"/>
              </w:rPr>
            </w:pPr>
            <w:r w:rsidRPr="0023352F">
              <w:rPr>
                <w:sz w:val="18"/>
                <w:szCs w:val="18"/>
              </w:rPr>
              <w:t>K</w:t>
            </w:r>
            <w:r w:rsidRPr="0023352F">
              <w:rPr>
                <w:sz w:val="18"/>
                <w:szCs w:val="18"/>
                <w:vertAlign w:val="subscript"/>
              </w:rPr>
              <w:t>1</w:t>
            </w:r>
            <w:r w:rsidRPr="0023352F">
              <w:rPr>
                <w:sz w:val="18"/>
                <w:szCs w:val="18"/>
              </w:rPr>
              <w:t>, K</w:t>
            </w:r>
            <w:r w:rsidRPr="0023352F">
              <w:rPr>
                <w:sz w:val="18"/>
                <w:szCs w:val="18"/>
                <w:vertAlign w:val="subscript"/>
              </w:rPr>
              <w:t>2</w:t>
            </w:r>
          </w:p>
        </w:tc>
        <w:tc>
          <w:tcPr>
            <w:tcW w:w="810" w:type="dxa"/>
          </w:tcPr>
          <w:p w14:paraId="6BD49728" w14:textId="77777777" w:rsidR="006A05C1" w:rsidRPr="0023352F" w:rsidRDefault="006A05C1" w:rsidP="006A05C1">
            <w:pPr>
              <w:rPr>
                <w:sz w:val="18"/>
                <w:szCs w:val="18"/>
              </w:rPr>
            </w:pPr>
            <w:r w:rsidRPr="0023352F">
              <w:rPr>
                <w:sz w:val="18"/>
                <w:szCs w:val="18"/>
              </w:rPr>
              <w:t>site 1</w:t>
            </w:r>
          </w:p>
        </w:tc>
        <w:tc>
          <w:tcPr>
            <w:tcW w:w="810" w:type="dxa"/>
          </w:tcPr>
          <w:p w14:paraId="55B7D83C" w14:textId="77777777" w:rsidR="006A05C1" w:rsidRPr="0023352F" w:rsidRDefault="006A05C1" w:rsidP="006A05C1">
            <w:pPr>
              <w:rPr>
                <w:color w:val="000000"/>
                <w:sz w:val="18"/>
                <w:szCs w:val="18"/>
              </w:rPr>
            </w:pPr>
            <w:r w:rsidRPr="0023352F">
              <w:rPr>
                <w:color w:val="000000"/>
                <w:sz w:val="18"/>
                <w:szCs w:val="18"/>
              </w:rPr>
              <w:t>42.845</w:t>
            </w:r>
          </w:p>
        </w:tc>
        <w:tc>
          <w:tcPr>
            <w:tcW w:w="810" w:type="dxa"/>
          </w:tcPr>
          <w:p w14:paraId="08EF55A2"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60B4E78A"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7</w:t>
            </w:r>
          </w:p>
        </w:tc>
        <w:tc>
          <w:tcPr>
            <w:tcW w:w="540" w:type="dxa"/>
            <w:vAlign w:val="center"/>
          </w:tcPr>
          <w:p w14:paraId="1723821C"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7</w:t>
            </w:r>
          </w:p>
        </w:tc>
        <w:tc>
          <w:tcPr>
            <w:tcW w:w="810" w:type="dxa"/>
            <w:vAlign w:val="center"/>
          </w:tcPr>
          <w:p w14:paraId="48433201"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7</w:t>
            </w:r>
          </w:p>
        </w:tc>
        <w:tc>
          <w:tcPr>
            <w:tcW w:w="720" w:type="dxa"/>
            <w:shd w:val="clear" w:color="auto" w:fill="auto"/>
            <w:vAlign w:val="center"/>
          </w:tcPr>
          <w:p w14:paraId="54E2354A" w14:textId="77777777" w:rsidR="006A05C1" w:rsidRPr="0023352F" w:rsidRDefault="006A05C1" w:rsidP="006A05C1">
            <w:pPr>
              <w:jc w:val="center"/>
              <w:rPr>
                <w:sz w:val="18"/>
                <w:szCs w:val="18"/>
              </w:rPr>
            </w:pPr>
          </w:p>
        </w:tc>
        <w:tc>
          <w:tcPr>
            <w:tcW w:w="630" w:type="dxa"/>
            <w:shd w:val="clear" w:color="auto" w:fill="auto"/>
            <w:vAlign w:val="center"/>
          </w:tcPr>
          <w:p w14:paraId="05234B6D" w14:textId="77777777" w:rsidR="006A05C1" w:rsidRPr="0023352F" w:rsidRDefault="006A05C1" w:rsidP="006A05C1">
            <w:pPr>
              <w:jc w:val="center"/>
              <w:rPr>
                <w:sz w:val="18"/>
                <w:szCs w:val="18"/>
              </w:rPr>
            </w:pPr>
          </w:p>
        </w:tc>
        <w:tc>
          <w:tcPr>
            <w:tcW w:w="630" w:type="dxa"/>
            <w:shd w:val="clear" w:color="auto" w:fill="auto"/>
            <w:vAlign w:val="center"/>
          </w:tcPr>
          <w:p w14:paraId="36114B85"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7</w:t>
            </w:r>
          </w:p>
        </w:tc>
        <w:tc>
          <w:tcPr>
            <w:tcW w:w="540" w:type="dxa"/>
            <w:shd w:val="clear" w:color="auto" w:fill="auto"/>
            <w:vAlign w:val="center"/>
          </w:tcPr>
          <w:p w14:paraId="508B0CA0"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7</w:t>
            </w:r>
          </w:p>
        </w:tc>
        <w:tc>
          <w:tcPr>
            <w:tcW w:w="630" w:type="dxa"/>
            <w:shd w:val="clear" w:color="auto" w:fill="auto"/>
            <w:vAlign w:val="center"/>
          </w:tcPr>
          <w:p w14:paraId="017031C4"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7</w:t>
            </w:r>
          </w:p>
        </w:tc>
      </w:tr>
      <w:tr w:rsidR="0023352F" w:rsidRPr="0023352F" w14:paraId="1BA409B8" w14:textId="77777777" w:rsidTr="0023352F">
        <w:trPr>
          <w:jc w:val="center"/>
        </w:trPr>
        <w:tc>
          <w:tcPr>
            <w:tcW w:w="720" w:type="dxa"/>
          </w:tcPr>
          <w:p w14:paraId="3D367E2F" w14:textId="77777777" w:rsidR="006A05C1" w:rsidRPr="0023352F" w:rsidRDefault="006A05C1" w:rsidP="006A05C1">
            <w:pPr>
              <w:rPr>
                <w:sz w:val="18"/>
                <w:szCs w:val="18"/>
              </w:rPr>
            </w:pPr>
            <w:r w:rsidRPr="0023352F">
              <w:rPr>
                <w:sz w:val="18"/>
                <w:szCs w:val="18"/>
              </w:rPr>
              <w:t>2017</w:t>
            </w:r>
          </w:p>
        </w:tc>
        <w:tc>
          <w:tcPr>
            <w:tcW w:w="1620" w:type="dxa"/>
          </w:tcPr>
          <w:p w14:paraId="6E93B3C1" w14:textId="77777777" w:rsidR="006A05C1" w:rsidRPr="0023352F" w:rsidRDefault="006A05C1" w:rsidP="006A05C1">
            <w:pPr>
              <w:rPr>
                <w:sz w:val="18"/>
                <w:szCs w:val="18"/>
              </w:rPr>
            </w:pPr>
            <w:r w:rsidRPr="0023352F">
              <w:rPr>
                <w:sz w:val="18"/>
                <w:szCs w:val="18"/>
              </w:rPr>
              <w:t xml:space="preserve">NYS DEC CSLAP </w:t>
            </w:r>
          </w:p>
        </w:tc>
        <w:tc>
          <w:tcPr>
            <w:tcW w:w="900" w:type="dxa"/>
          </w:tcPr>
          <w:p w14:paraId="3363D56C" w14:textId="77777777" w:rsidR="006A05C1" w:rsidRPr="0023352F" w:rsidRDefault="006A05C1" w:rsidP="006A05C1">
            <w:pPr>
              <w:jc w:val="center"/>
              <w:rPr>
                <w:sz w:val="18"/>
                <w:szCs w:val="18"/>
              </w:rPr>
            </w:pPr>
            <w:r w:rsidRPr="0023352F">
              <w:rPr>
                <w:sz w:val="18"/>
                <w:szCs w:val="18"/>
              </w:rPr>
              <w:t>M</w:t>
            </w:r>
          </w:p>
        </w:tc>
        <w:tc>
          <w:tcPr>
            <w:tcW w:w="810" w:type="dxa"/>
          </w:tcPr>
          <w:p w14:paraId="17FF4FB4" w14:textId="77777777" w:rsidR="006A05C1" w:rsidRPr="0023352F" w:rsidRDefault="006A05C1" w:rsidP="006A05C1">
            <w:pPr>
              <w:rPr>
                <w:sz w:val="18"/>
                <w:szCs w:val="18"/>
              </w:rPr>
            </w:pPr>
            <w:r w:rsidRPr="0023352F">
              <w:rPr>
                <w:sz w:val="18"/>
                <w:szCs w:val="18"/>
              </w:rPr>
              <w:t>C1</w:t>
            </w:r>
          </w:p>
        </w:tc>
        <w:tc>
          <w:tcPr>
            <w:tcW w:w="810" w:type="dxa"/>
          </w:tcPr>
          <w:p w14:paraId="38A15A19" w14:textId="77777777" w:rsidR="006A05C1" w:rsidRPr="0023352F" w:rsidRDefault="006A05C1" w:rsidP="006A05C1">
            <w:pPr>
              <w:rPr>
                <w:sz w:val="18"/>
                <w:szCs w:val="18"/>
              </w:rPr>
            </w:pPr>
            <w:r w:rsidRPr="0023352F">
              <w:rPr>
                <w:sz w:val="18"/>
                <w:szCs w:val="18"/>
              </w:rPr>
              <w:t>42.845</w:t>
            </w:r>
          </w:p>
        </w:tc>
        <w:tc>
          <w:tcPr>
            <w:tcW w:w="810" w:type="dxa"/>
          </w:tcPr>
          <w:p w14:paraId="210A4348" w14:textId="77777777" w:rsidR="006A05C1" w:rsidRPr="0023352F" w:rsidRDefault="006A05C1" w:rsidP="006A05C1">
            <w:pPr>
              <w:rPr>
                <w:sz w:val="18"/>
                <w:szCs w:val="18"/>
              </w:rPr>
            </w:pPr>
            <w:r w:rsidRPr="0023352F">
              <w:rPr>
                <w:sz w:val="18"/>
                <w:szCs w:val="18"/>
              </w:rPr>
              <w:t>76.516</w:t>
            </w:r>
          </w:p>
        </w:tc>
        <w:tc>
          <w:tcPr>
            <w:tcW w:w="720" w:type="dxa"/>
            <w:vAlign w:val="center"/>
          </w:tcPr>
          <w:p w14:paraId="21C3DE9A" w14:textId="77777777" w:rsidR="006A05C1" w:rsidRPr="0023352F" w:rsidRDefault="006A05C1" w:rsidP="006A05C1">
            <w:pPr>
              <w:jc w:val="center"/>
              <w:rPr>
                <w:sz w:val="18"/>
                <w:szCs w:val="18"/>
              </w:rPr>
            </w:pPr>
            <w:r w:rsidRPr="0023352F">
              <w:rPr>
                <w:sz w:val="18"/>
                <w:szCs w:val="18"/>
              </w:rPr>
              <w:t>X</w:t>
            </w:r>
          </w:p>
        </w:tc>
        <w:tc>
          <w:tcPr>
            <w:tcW w:w="540" w:type="dxa"/>
            <w:vAlign w:val="center"/>
          </w:tcPr>
          <w:p w14:paraId="723F6B52" w14:textId="77777777" w:rsidR="006A05C1" w:rsidRPr="0023352F" w:rsidRDefault="006A05C1" w:rsidP="006A05C1">
            <w:pPr>
              <w:jc w:val="center"/>
              <w:rPr>
                <w:sz w:val="18"/>
                <w:szCs w:val="18"/>
              </w:rPr>
            </w:pPr>
            <w:r w:rsidRPr="0023352F">
              <w:rPr>
                <w:sz w:val="18"/>
                <w:szCs w:val="18"/>
              </w:rPr>
              <w:t>X</w:t>
            </w:r>
          </w:p>
        </w:tc>
        <w:tc>
          <w:tcPr>
            <w:tcW w:w="810" w:type="dxa"/>
            <w:vAlign w:val="center"/>
          </w:tcPr>
          <w:p w14:paraId="06051D88" w14:textId="77777777" w:rsidR="006A05C1" w:rsidRPr="0023352F" w:rsidRDefault="006A05C1" w:rsidP="006A05C1">
            <w:pPr>
              <w:jc w:val="center"/>
              <w:rPr>
                <w:sz w:val="18"/>
                <w:szCs w:val="18"/>
              </w:rPr>
            </w:pPr>
            <w:r w:rsidRPr="0023352F">
              <w:rPr>
                <w:sz w:val="18"/>
                <w:szCs w:val="18"/>
              </w:rPr>
              <w:t>X</w:t>
            </w:r>
          </w:p>
        </w:tc>
        <w:tc>
          <w:tcPr>
            <w:tcW w:w="720" w:type="dxa"/>
            <w:shd w:val="clear" w:color="auto" w:fill="auto"/>
            <w:vAlign w:val="center"/>
          </w:tcPr>
          <w:p w14:paraId="0D4A9DBC"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0291F909" w14:textId="77777777" w:rsidR="006A05C1" w:rsidRPr="0023352F" w:rsidRDefault="006A05C1" w:rsidP="006A05C1">
            <w:pPr>
              <w:jc w:val="center"/>
              <w:rPr>
                <w:sz w:val="18"/>
                <w:szCs w:val="18"/>
              </w:rPr>
            </w:pPr>
            <w:r w:rsidRPr="0023352F">
              <w:rPr>
                <w:sz w:val="18"/>
                <w:szCs w:val="18"/>
              </w:rPr>
              <w:t>--</w:t>
            </w:r>
          </w:p>
        </w:tc>
        <w:tc>
          <w:tcPr>
            <w:tcW w:w="630" w:type="dxa"/>
            <w:shd w:val="clear" w:color="auto" w:fill="auto"/>
            <w:vAlign w:val="center"/>
          </w:tcPr>
          <w:p w14:paraId="350B898A" w14:textId="77777777" w:rsidR="006A05C1" w:rsidRPr="0023352F" w:rsidRDefault="006A05C1" w:rsidP="006A05C1">
            <w:pPr>
              <w:jc w:val="center"/>
              <w:rPr>
                <w:sz w:val="18"/>
                <w:szCs w:val="18"/>
              </w:rPr>
            </w:pPr>
            <w:r w:rsidRPr="0023352F">
              <w:rPr>
                <w:sz w:val="18"/>
                <w:szCs w:val="18"/>
              </w:rPr>
              <w:t>X</w:t>
            </w:r>
          </w:p>
        </w:tc>
        <w:tc>
          <w:tcPr>
            <w:tcW w:w="540" w:type="dxa"/>
            <w:shd w:val="clear" w:color="auto" w:fill="auto"/>
            <w:vAlign w:val="center"/>
          </w:tcPr>
          <w:p w14:paraId="16A8409D" w14:textId="77777777" w:rsidR="006A05C1" w:rsidRPr="0023352F" w:rsidRDefault="006A05C1" w:rsidP="006A05C1">
            <w:pPr>
              <w:jc w:val="center"/>
              <w:rPr>
                <w:sz w:val="18"/>
                <w:szCs w:val="18"/>
              </w:rPr>
            </w:pPr>
            <w:r w:rsidRPr="0023352F">
              <w:rPr>
                <w:sz w:val="18"/>
                <w:szCs w:val="18"/>
              </w:rPr>
              <w:t>X</w:t>
            </w:r>
          </w:p>
        </w:tc>
        <w:tc>
          <w:tcPr>
            <w:tcW w:w="630" w:type="dxa"/>
            <w:shd w:val="clear" w:color="auto" w:fill="auto"/>
            <w:vAlign w:val="center"/>
          </w:tcPr>
          <w:p w14:paraId="4FC38A78" w14:textId="77777777" w:rsidR="006A05C1" w:rsidRPr="0023352F" w:rsidRDefault="006A05C1" w:rsidP="006A05C1">
            <w:pPr>
              <w:jc w:val="center"/>
              <w:rPr>
                <w:sz w:val="18"/>
                <w:szCs w:val="18"/>
              </w:rPr>
            </w:pPr>
            <w:r w:rsidRPr="0023352F">
              <w:rPr>
                <w:sz w:val="18"/>
                <w:szCs w:val="18"/>
              </w:rPr>
              <w:t>X</w:t>
            </w:r>
          </w:p>
        </w:tc>
      </w:tr>
      <w:tr w:rsidR="0023352F" w:rsidRPr="0023352F" w14:paraId="5B354E26" w14:textId="77777777" w:rsidTr="0023352F">
        <w:trPr>
          <w:jc w:val="center"/>
        </w:trPr>
        <w:tc>
          <w:tcPr>
            <w:tcW w:w="720" w:type="dxa"/>
          </w:tcPr>
          <w:p w14:paraId="7F158F70" w14:textId="77777777" w:rsidR="006A05C1" w:rsidRPr="0023352F" w:rsidRDefault="006A05C1" w:rsidP="006A05C1">
            <w:pPr>
              <w:rPr>
                <w:sz w:val="18"/>
                <w:szCs w:val="18"/>
              </w:rPr>
            </w:pPr>
            <w:r w:rsidRPr="0023352F">
              <w:rPr>
                <w:sz w:val="18"/>
                <w:szCs w:val="18"/>
              </w:rPr>
              <w:t>2017</w:t>
            </w:r>
          </w:p>
        </w:tc>
        <w:tc>
          <w:tcPr>
            <w:tcW w:w="1620" w:type="dxa"/>
          </w:tcPr>
          <w:p w14:paraId="792CB358" w14:textId="77777777" w:rsidR="006A05C1" w:rsidRPr="0023352F" w:rsidRDefault="006A05C1" w:rsidP="006A05C1">
            <w:pPr>
              <w:rPr>
                <w:sz w:val="18"/>
                <w:szCs w:val="18"/>
              </w:rPr>
            </w:pPr>
            <w:r w:rsidRPr="0023352F">
              <w:rPr>
                <w:sz w:val="18"/>
                <w:szCs w:val="18"/>
              </w:rPr>
              <w:t>FLI</w:t>
            </w:r>
          </w:p>
        </w:tc>
        <w:tc>
          <w:tcPr>
            <w:tcW w:w="900" w:type="dxa"/>
          </w:tcPr>
          <w:p w14:paraId="42E93A51" w14:textId="77777777" w:rsidR="006A05C1" w:rsidRPr="0023352F" w:rsidRDefault="006A05C1" w:rsidP="006A05C1">
            <w:pPr>
              <w:jc w:val="center"/>
              <w:rPr>
                <w:sz w:val="18"/>
                <w:szCs w:val="18"/>
              </w:rPr>
            </w:pPr>
            <w:r w:rsidRPr="0023352F">
              <w:rPr>
                <w:sz w:val="18"/>
                <w:szCs w:val="18"/>
              </w:rPr>
              <w:t>K</w:t>
            </w:r>
            <w:r w:rsidRPr="0023352F">
              <w:rPr>
                <w:sz w:val="18"/>
                <w:szCs w:val="18"/>
                <w:vertAlign w:val="subscript"/>
              </w:rPr>
              <w:t>1</w:t>
            </w:r>
            <w:r w:rsidRPr="0023352F">
              <w:rPr>
                <w:sz w:val="18"/>
                <w:szCs w:val="18"/>
              </w:rPr>
              <w:t>, K</w:t>
            </w:r>
            <w:r w:rsidRPr="0023352F">
              <w:rPr>
                <w:sz w:val="18"/>
                <w:szCs w:val="18"/>
                <w:vertAlign w:val="subscript"/>
              </w:rPr>
              <w:t>2</w:t>
            </w:r>
          </w:p>
        </w:tc>
        <w:tc>
          <w:tcPr>
            <w:tcW w:w="810" w:type="dxa"/>
          </w:tcPr>
          <w:p w14:paraId="086F1F4E" w14:textId="77777777" w:rsidR="006A05C1" w:rsidRPr="0023352F" w:rsidRDefault="006A05C1" w:rsidP="006A05C1">
            <w:pPr>
              <w:rPr>
                <w:sz w:val="18"/>
                <w:szCs w:val="18"/>
              </w:rPr>
            </w:pPr>
            <w:r w:rsidRPr="0023352F">
              <w:rPr>
                <w:sz w:val="18"/>
                <w:szCs w:val="18"/>
              </w:rPr>
              <w:t>site 1</w:t>
            </w:r>
          </w:p>
        </w:tc>
        <w:tc>
          <w:tcPr>
            <w:tcW w:w="810" w:type="dxa"/>
          </w:tcPr>
          <w:p w14:paraId="2A1099B3" w14:textId="77777777" w:rsidR="006A05C1" w:rsidRPr="0023352F" w:rsidRDefault="006A05C1" w:rsidP="006A05C1">
            <w:pPr>
              <w:rPr>
                <w:color w:val="000000"/>
                <w:sz w:val="18"/>
                <w:szCs w:val="18"/>
              </w:rPr>
            </w:pPr>
            <w:r w:rsidRPr="0023352F">
              <w:rPr>
                <w:color w:val="000000"/>
                <w:sz w:val="18"/>
                <w:szCs w:val="18"/>
              </w:rPr>
              <w:t>42.845</w:t>
            </w:r>
          </w:p>
        </w:tc>
        <w:tc>
          <w:tcPr>
            <w:tcW w:w="810" w:type="dxa"/>
          </w:tcPr>
          <w:p w14:paraId="59E541DD" w14:textId="77777777" w:rsidR="006A05C1" w:rsidRPr="0023352F" w:rsidRDefault="006A05C1" w:rsidP="006A05C1">
            <w:pPr>
              <w:rPr>
                <w:color w:val="000000"/>
                <w:sz w:val="18"/>
                <w:szCs w:val="18"/>
              </w:rPr>
            </w:pPr>
            <w:r w:rsidRPr="0023352F">
              <w:rPr>
                <w:color w:val="000000"/>
                <w:sz w:val="18"/>
                <w:szCs w:val="18"/>
              </w:rPr>
              <w:t>76.516</w:t>
            </w:r>
          </w:p>
        </w:tc>
        <w:tc>
          <w:tcPr>
            <w:tcW w:w="720" w:type="dxa"/>
            <w:vAlign w:val="center"/>
          </w:tcPr>
          <w:p w14:paraId="4B1CB352"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8</w:t>
            </w:r>
          </w:p>
        </w:tc>
        <w:tc>
          <w:tcPr>
            <w:tcW w:w="540" w:type="dxa"/>
            <w:vAlign w:val="center"/>
          </w:tcPr>
          <w:p w14:paraId="27182A2E"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8</w:t>
            </w:r>
          </w:p>
        </w:tc>
        <w:tc>
          <w:tcPr>
            <w:tcW w:w="810" w:type="dxa"/>
            <w:vAlign w:val="center"/>
          </w:tcPr>
          <w:p w14:paraId="6516F4EF"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8</w:t>
            </w:r>
            <w:r w:rsidRPr="0023352F">
              <w:rPr>
                <w:sz w:val="18"/>
                <w:szCs w:val="18"/>
              </w:rPr>
              <w:t xml:space="preserve"> (X)</w:t>
            </w:r>
          </w:p>
        </w:tc>
        <w:tc>
          <w:tcPr>
            <w:tcW w:w="720" w:type="dxa"/>
            <w:shd w:val="clear" w:color="auto" w:fill="auto"/>
            <w:vAlign w:val="center"/>
          </w:tcPr>
          <w:p w14:paraId="3CBF66F1" w14:textId="77777777" w:rsidR="006A05C1" w:rsidRPr="0023352F" w:rsidRDefault="006A05C1" w:rsidP="006A05C1">
            <w:pPr>
              <w:jc w:val="center"/>
              <w:rPr>
                <w:sz w:val="18"/>
                <w:szCs w:val="18"/>
              </w:rPr>
            </w:pPr>
          </w:p>
        </w:tc>
        <w:tc>
          <w:tcPr>
            <w:tcW w:w="630" w:type="dxa"/>
            <w:shd w:val="clear" w:color="auto" w:fill="auto"/>
            <w:vAlign w:val="center"/>
          </w:tcPr>
          <w:p w14:paraId="15DCF788" w14:textId="77777777" w:rsidR="006A05C1" w:rsidRPr="0023352F" w:rsidRDefault="006A05C1" w:rsidP="006A05C1">
            <w:pPr>
              <w:jc w:val="center"/>
              <w:rPr>
                <w:sz w:val="18"/>
                <w:szCs w:val="18"/>
              </w:rPr>
            </w:pPr>
          </w:p>
        </w:tc>
        <w:tc>
          <w:tcPr>
            <w:tcW w:w="630" w:type="dxa"/>
            <w:shd w:val="clear" w:color="auto" w:fill="auto"/>
            <w:vAlign w:val="center"/>
          </w:tcPr>
          <w:p w14:paraId="5910D6ED"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8</w:t>
            </w:r>
          </w:p>
        </w:tc>
        <w:tc>
          <w:tcPr>
            <w:tcW w:w="540" w:type="dxa"/>
            <w:shd w:val="clear" w:color="auto" w:fill="auto"/>
            <w:vAlign w:val="center"/>
          </w:tcPr>
          <w:p w14:paraId="7612169D"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8</w:t>
            </w:r>
          </w:p>
        </w:tc>
        <w:tc>
          <w:tcPr>
            <w:tcW w:w="630" w:type="dxa"/>
            <w:shd w:val="clear" w:color="auto" w:fill="auto"/>
            <w:vAlign w:val="center"/>
          </w:tcPr>
          <w:p w14:paraId="2EFA810B" w14:textId="77777777" w:rsidR="006A05C1" w:rsidRPr="0023352F" w:rsidRDefault="006A05C1" w:rsidP="006A05C1">
            <w:pPr>
              <w:jc w:val="center"/>
              <w:rPr>
                <w:sz w:val="18"/>
                <w:szCs w:val="18"/>
              </w:rPr>
            </w:pPr>
            <w:r w:rsidRPr="0023352F">
              <w:rPr>
                <w:sz w:val="18"/>
                <w:szCs w:val="18"/>
              </w:rPr>
              <w:t>X</w:t>
            </w:r>
            <w:r w:rsidRPr="0023352F">
              <w:rPr>
                <w:sz w:val="18"/>
                <w:szCs w:val="18"/>
                <w:vertAlign w:val="superscript"/>
              </w:rPr>
              <w:t>8</w:t>
            </w:r>
          </w:p>
        </w:tc>
      </w:tr>
    </w:tbl>
    <w:p w14:paraId="2703E8C4" w14:textId="23B53892" w:rsidR="006A05C1" w:rsidRDefault="006A05C1" w:rsidP="006A05C1">
      <w:r w:rsidRPr="00D54D8E">
        <w:rPr>
          <w:sz w:val="16"/>
          <w:szCs w:val="16"/>
          <w:vertAlign w:val="superscript"/>
        </w:rPr>
        <w:t>1</w:t>
      </w:r>
      <w:r w:rsidRPr="00D54D8E">
        <w:rPr>
          <w:sz w:val="16"/>
          <w:szCs w:val="16"/>
        </w:rPr>
        <w:t xml:space="preserve"> site name assigned in the project see Figure 1</w:t>
      </w:r>
      <w:r w:rsidR="0023352F">
        <w:rPr>
          <w:sz w:val="16"/>
          <w:szCs w:val="16"/>
        </w:rPr>
        <w:t>4</w:t>
      </w:r>
      <w:r w:rsidRPr="00D54D8E">
        <w:rPr>
          <w:sz w:val="16"/>
          <w:szCs w:val="16"/>
        </w:rPr>
        <w:t xml:space="preserve"> for locations; </w:t>
      </w:r>
      <w:r w:rsidRPr="00D54D8E">
        <w:rPr>
          <w:sz w:val="16"/>
          <w:szCs w:val="16"/>
          <w:vertAlign w:val="superscript"/>
        </w:rPr>
        <w:t>2</w:t>
      </w:r>
      <w:r w:rsidR="0023352F">
        <w:rPr>
          <w:sz w:val="16"/>
          <w:szCs w:val="16"/>
        </w:rPr>
        <w:t xml:space="preserve">data </w:t>
      </w:r>
      <w:r w:rsidRPr="00D54D8E">
        <w:rPr>
          <w:sz w:val="16"/>
          <w:szCs w:val="16"/>
        </w:rPr>
        <w:t xml:space="preserve">from Brown et al., 2012;   </w:t>
      </w:r>
      <w:r w:rsidRPr="00D54D8E">
        <w:rPr>
          <w:sz w:val="16"/>
          <w:szCs w:val="16"/>
          <w:vertAlign w:val="superscript"/>
        </w:rPr>
        <w:t>3</w:t>
      </w:r>
      <w:r w:rsidRPr="00D54D8E">
        <w:rPr>
          <w:sz w:val="16"/>
          <w:szCs w:val="16"/>
        </w:rPr>
        <w:t xml:space="preserve"> upper waters only;  </w:t>
      </w:r>
      <w:r w:rsidRPr="00D54D8E">
        <w:rPr>
          <w:sz w:val="16"/>
          <w:szCs w:val="16"/>
          <w:vertAlign w:val="superscript"/>
        </w:rPr>
        <w:t>4</w:t>
      </w:r>
      <w:r w:rsidRPr="00D54D8E">
        <w:rPr>
          <w:sz w:val="16"/>
          <w:szCs w:val="16"/>
        </w:rPr>
        <w:t xml:space="preserve"> Parson and Lorenzen </w:t>
      </w:r>
      <w:proofErr w:type="spellStart"/>
      <w:r w:rsidRPr="00D54D8E">
        <w:rPr>
          <w:sz w:val="16"/>
          <w:szCs w:val="16"/>
        </w:rPr>
        <w:t>Chl</w:t>
      </w:r>
      <w:proofErr w:type="spellEnd"/>
      <w:r w:rsidRPr="00D54D8E">
        <w:rPr>
          <w:sz w:val="16"/>
          <w:szCs w:val="16"/>
        </w:rPr>
        <w:t xml:space="preserve"> </w:t>
      </w:r>
      <w:r w:rsidRPr="00D54D8E">
        <w:rPr>
          <w:i/>
          <w:sz w:val="16"/>
          <w:szCs w:val="16"/>
        </w:rPr>
        <w:t>a</w:t>
      </w:r>
      <w:r w:rsidRPr="00D54D8E">
        <w:rPr>
          <w:sz w:val="16"/>
          <w:szCs w:val="16"/>
        </w:rPr>
        <w:t xml:space="preserve">; </w:t>
      </w:r>
      <w:r w:rsidR="0023352F">
        <w:rPr>
          <w:sz w:val="16"/>
          <w:szCs w:val="16"/>
        </w:rPr>
        <w:t xml:space="preserve"> </w:t>
      </w:r>
      <w:r w:rsidRPr="00D54D8E">
        <w:rPr>
          <w:sz w:val="16"/>
          <w:szCs w:val="16"/>
          <w:vertAlign w:val="superscript"/>
        </w:rPr>
        <w:t>5</w:t>
      </w:r>
      <w:r w:rsidRPr="00D54D8E">
        <w:rPr>
          <w:sz w:val="16"/>
          <w:szCs w:val="16"/>
        </w:rPr>
        <w:t xml:space="preserve"> </w:t>
      </w:r>
      <w:proofErr w:type="spellStart"/>
      <w:r w:rsidRPr="00D54D8E">
        <w:rPr>
          <w:sz w:val="16"/>
          <w:szCs w:val="16"/>
        </w:rPr>
        <w:t>HydroLab</w:t>
      </w:r>
      <w:proofErr w:type="spellEnd"/>
      <w:r w:rsidRPr="00D54D8E">
        <w:rPr>
          <w:sz w:val="16"/>
          <w:szCs w:val="16"/>
        </w:rPr>
        <w:t xml:space="preserve"> and </w:t>
      </w:r>
      <w:proofErr w:type="spellStart"/>
      <w:r w:rsidRPr="00D54D8E">
        <w:rPr>
          <w:sz w:val="16"/>
          <w:szCs w:val="16"/>
        </w:rPr>
        <w:t>SeaBird</w:t>
      </w:r>
      <w:proofErr w:type="spellEnd"/>
      <w:r w:rsidRPr="00D54D8E">
        <w:rPr>
          <w:sz w:val="16"/>
          <w:szCs w:val="16"/>
        </w:rPr>
        <w:t xml:space="preserve"> </w:t>
      </w:r>
      <w:r w:rsidR="0023352F">
        <w:rPr>
          <w:sz w:val="16"/>
          <w:szCs w:val="16"/>
        </w:rPr>
        <w:t xml:space="preserve">field </w:t>
      </w:r>
      <w:r w:rsidRPr="00D54D8E">
        <w:rPr>
          <w:sz w:val="16"/>
          <w:szCs w:val="16"/>
        </w:rPr>
        <w:t xml:space="preserve">data; </w:t>
      </w:r>
      <w:r w:rsidR="0023352F">
        <w:rPr>
          <w:sz w:val="16"/>
          <w:szCs w:val="16"/>
        </w:rPr>
        <w:t xml:space="preserve"> </w:t>
      </w:r>
      <w:r w:rsidRPr="00D54D8E">
        <w:rPr>
          <w:sz w:val="16"/>
          <w:szCs w:val="16"/>
          <w:vertAlign w:val="superscript"/>
        </w:rPr>
        <w:t>6</w:t>
      </w:r>
      <w:r w:rsidRPr="00D54D8E">
        <w:rPr>
          <w:sz w:val="16"/>
          <w:szCs w:val="16"/>
        </w:rPr>
        <w:t xml:space="preserve"> </w:t>
      </w:r>
      <w:r w:rsidR="0023352F">
        <w:rPr>
          <w:sz w:val="16"/>
          <w:szCs w:val="16"/>
        </w:rPr>
        <w:t>data</w:t>
      </w:r>
      <w:r w:rsidR="00902442">
        <w:rPr>
          <w:sz w:val="16"/>
          <w:szCs w:val="16"/>
        </w:rPr>
        <w:t xml:space="preserve"> obtained from </w:t>
      </w:r>
      <w:proofErr w:type="spellStart"/>
      <w:r w:rsidR="00902442">
        <w:rPr>
          <w:sz w:val="16"/>
          <w:szCs w:val="16"/>
        </w:rPr>
        <w:t>EcoLogic</w:t>
      </w:r>
      <w:proofErr w:type="spellEnd"/>
      <w:r w:rsidRPr="00D54D8E">
        <w:rPr>
          <w:sz w:val="16"/>
          <w:szCs w:val="16"/>
        </w:rPr>
        <w:t xml:space="preserve">; </w:t>
      </w:r>
      <w:r w:rsidR="00902442">
        <w:rPr>
          <w:sz w:val="16"/>
          <w:szCs w:val="16"/>
        </w:rPr>
        <w:t xml:space="preserve"> </w:t>
      </w:r>
      <w:r w:rsidRPr="00D54D8E">
        <w:rPr>
          <w:sz w:val="16"/>
          <w:szCs w:val="16"/>
          <w:vertAlign w:val="superscript"/>
        </w:rPr>
        <w:t>7</w:t>
      </w:r>
      <w:r w:rsidRPr="00D54D8E">
        <w:rPr>
          <w:sz w:val="16"/>
          <w:szCs w:val="16"/>
        </w:rPr>
        <w:t xml:space="preserve"> FLI data from Cornell data base; </w:t>
      </w:r>
      <w:r w:rsidRPr="00D54D8E">
        <w:rPr>
          <w:sz w:val="16"/>
          <w:szCs w:val="16"/>
          <w:vertAlign w:val="superscript"/>
        </w:rPr>
        <w:t>8</w:t>
      </w:r>
      <w:r w:rsidRPr="00D54D8E">
        <w:rPr>
          <w:sz w:val="16"/>
          <w:szCs w:val="16"/>
        </w:rPr>
        <w:t xml:space="preserve"> FLI </w:t>
      </w:r>
      <w:r w:rsidR="00902442">
        <w:rPr>
          <w:sz w:val="16"/>
          <w:szCs w:val="16"/>
        </w:rPr>
        <w:t xml:space="preserve">data </w:t>
      </w:r>
      <w:r w:rsidRPr="00D54D8E">
        <w:rPr>
          <w:sz w:val="16"/>
          <w:szCs w:val="16"/>
        </w:rPr>
        <w:t>from report</w:t>
      </w:r>
      <w:r w:rsidR="00902442">
        <w:rPr>
          <w:sz w:val="16"/>
          <w:szCs w:val="16"/>
        </w:rPr>
        <w:t>,</w:t>
      </w:r>
      <w:r w:rsidRPr="00D54D8E">
        <w:rPr>
          <w:sz w:val="16"/>
          <w:szCs w:val="16"/>
        </w:rPr>
        <w:t xml:space="preserve"> average of site 1 and 2.</w:t>
      </w:r>
    </w:p>
    <w:p w14:paraId="3DB57968" w14:textId="77777777" w:rsidR="0023352F" w:rsidRDefault="0023352F" w:rsidP="00C37688">
      <w:pPr>
        <w:spacing w:line="360" w:lineRule="auto"/>
        <w:jc w:val="both"/>
        <w:rPr>
          <w:rFonts w:asciiTheme="minorHAnsi" w:hAnsiTheme="minorHAnsi" w:cstheme="minorHAnsi"/>
        </w:rPr>
        <w:sectPr w:rsidR="0023352F" w:rsidSect="0023352F">
          <w:pgSz w:w="12240" w:h="15840"/>
          <w:pgMar w:top="720" w:right="720" w:bottom="720" w:left="720" w:header="720" w:footer="720" w:gutter="0"/>
          <w:pgNumType w:chapStyle="5"/>
          <w:cols w:space="720"/>
          <w:docGrid w:linePitch="360"/>
        </w:sectPr>
      </w:pPr>
    </w:p>
    <w:p w14:paraId="3F8E91E1" w14:textId="77777777" w:rsidR="007641F8" w:rsidRDefault="007641F8" w:rsidP="007641F8">
      <w:pPr>
        <w:jc w:val="center"/>
      </w:pPr>
      <w:r w:rsidRPr="00475620">
        <w:rPr>
          <w:noProof/>
        </w:rPr>
        <w:lastRenderedPageBreak/>
        <w:drawing>
          <wp:inline distT="0" distB="0" distL="0" distR="0" wp14:anchorId="16A37439" wp14:editId="4B2C296E">
            <wp:extent cx="3353805" cy="5236089"/>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091" b="7814"/>
                    <a:stretch/>
                  </pic:blipFill>
                  <pic:spPr bwMode="auto">
                    <a:xfrm>
                      <a:off x="0" y="0"/>
                      <a:ext cx="3358178" cy="5242917"/>
                    </a:xfrm>
                    <a:prstGeom prst="rect">
                      <a:avLst/>
                    </a:prstGeom>
                    <a:noFill/>
                    <a:ln>
                      <a:noFill/>
                    </a:ln>
                    <a:extLst>
                      <a:ext uri="{53640926-AAD7-44D8-BBD7-CCE9431645EC}">
                        <a14:shadowObscured xmlns:a14="http://schemas.microsoft.com/office/drawing/2010/main"/>
                      </a:ext>
                    </a:extLst>
                  </pic:spPr>
                </pic:pic>
              </a:graphicData>
            </a:graphic>
          </wp:inline>
        </w:drawing>
      </w:r>
    </w:p>
    <w:p w14:paraId="5B7F44A5" w14:textId="77777777" w:rsidR="007641F8" w:rsidRDefault="007641F8" w:rsidP="007641F8"/>
    <w:p w14:paraId="3C795AF6" w14:textId="4EBB9BE8" w:rsidR="007641F8" w:rsidRDefault="007641F8" w:rsidP="007641F8">
      <w:pPr>
        <w:ind w:left="1440" w:hanging="1440"/>
        <w:jc w:val="both"/>
        <w:rPr>
          <w:rFonts w:asciiTheme="minorHAnsi" w:hAnsiTheme="minorHAnsi" w:cstheme="minorHAnsi"/>
          <w:b/>
        </w:rPr>
      </w:pPr>
      <w:r w:rsidRPr="007641F8">
        <w:rPr>
          <w:rFonts w:asciiTheme="minorHAnsi" w:hAnsiTheme="minorHAnsi" w:cstheme="minorHAnsi"/>
          <w:b/>
        </w:rPr>
        <w:t>Figure</w:t>
      </w:r>
      <w:r>
        <w:rPr>
          <w:rFonts w:asciiTheme="minorHAnsi" w:hAnsiTheme="minorHAnsi" w:cstheme="minorHAnsi"/>
          <w:b/>
        </w:rPr>
        <w:t xml:space="preserve"> 14</w:t>
      </w:r>
      <w:r w:rsidRPr="007641F8">
        <w:rPr>
          <w:rFonts w:asciiTheme="minorHAnsi" w:hAnsiTheme="minorHAnsi" w:cstheme="minorHAnsi"/>
          <w:b/>
        </w:rPr>
        <w:t>.</w:t>
      </w:r>
      <w:r w:rsidRPr="007641F8">
        <w:rPr>
          <w:rFonts w:asciiTheme="minorHAnsi" w:hAnsiTheme="minorHAnsi" w:cstheme="minorHAnsi"/>
          <w:b/>
        </w:rPr>
        <w:tab/>
        <w:t xml:space="preserve">Locations of Owasco Lake monitoring locations </w:t>
      </w:r>
      <w:r>
        <w:rPr>
          <w:rFonts w:asciiTheme="minorHAnsi" w:hAnsiTheme="minorHAnsi" w:cstheme="minorHAnsi"/>
          <w:b/>
        </w:rPr>
        <w:t xml:space="preserve">compiled </w:t>
      </w:r>
      <w:r w:rsidRPr="007641F8">
        <w:rPr>
          <w:rFonts w:asciiTheme="minorHAnsi" w:hAnsiTheme="minorHAnsi" w:cstheme="minorHAnsi"/>
          <w:b/>
        </w:rPr>
        <w:t>from various studies. (Note that sites A and C are not show on map because we do not have latitude and longitude information).</w:t>
      </w:r>
    </w:p>
    <w:p w14:paraId="5DF7EC84" w14:textId="09E24F8B" w:rsidR="006A06FF" w:rsidRPr="00D02B98" w:rsidRDefault="006A06FF" w:rsidP="006A06FF">
      <w:pPr>
        <w:pStyle w:val="Heading3"/>
        <w:spacing w:after="240"/>
      </w:pPr>
      <w:bookmarkStart w:id="33" w:name="_Toc526265386"/>
      <w:r>
        <w:t>Events with Potential Implications for Water Quality</w:t>
      </w:r>
      <w:bookmarkEnd w:id="33"/>
    </w:p>
    <w:p w14:paraId="0E58EF85" w14:textId="71E6311E" w:rsidR="007641F8" w:rsidRDefault="007641F8" w:rsidP="001A35E0">
      <w:pPr>
        <w:spacing w:line="360" w:lineRule="auto"/>
        <w:jc w:val="both"/>
        <w:rPr>
          <w:rFonts w:asciiTheme="minorHAnsi" w:hAnsiTheme="minorHAnsi" w:cstheme="minorHAnsi"/>
        </w:rPr>
      </w:pPr>
      <w:r>
        <w:rPr>
          <w:rFonts w:asciiTheme="minorHAnsi" w:hAnsiTheme="minorHAnsi" w:cstheme="minorHAnsi"/>
        </w:rPr>
        <w:tab/>
        <w:t xml:space="preserve">When evaluating </w:t>
      </w:r>
      <w:r w:rsidR="001A35E0">
        <w:rPr>
          <w:rFonts w:asciiTheme="minorHAnsi" w:hAnsiTheme="minorHAnsi" w:cstheme="minorHAnsi"/>
        </w:rPr>
        <w:t xml:space="preserve">long-term changes in water quality of Owasco Lake it is appropriate to consider the occurrence of significant events with potential water quality implications.  Significant meteorological events, water quality legislation, colonization of the lake by invasive species, and treatment upgrades at wastewater treatment plants (WWTP) all have the potential to affect water quality.  A listing of such events is provided in Table </w:t>
      </w:r>
      <w:r w:rsidR="007A7976">
        <w:rPr>
          <w:rFonts w:asciiTheme="minorHAnsi" w:hAnsiTheme="minorHAnsi" w:cstheme="minorHAnsi"/>
        </w:rPr>
        <w:t>7.</w:t>
      </w:r>
    </w:p>
    <w:p w14:paraId="78F2CA65" w14:textId="77777777" w:rsidR="007A7976" w:rsidRDefault="007A7976" w:rsidP="001A35E0">
      <w:pPr>
        <w:spacing w:line="360" w:lineRule="auto"/>
        <w:jc w:val="both"/>
        <w:rPr>
          <w:rFonts w:asciiTheme="minorHAnsi" w:hAnsiTheme="minorHAnsi" w:cstheme="minorHAnsi"/>
        </w:rPr>
      </w:pPr>
    </w:p>
    <w:p w14:paraId="39862FC6" w14:textId="2A3C7DA3" w:rsidR="007A7976" w:rsidRPr="007A7976" w:rsidRDefault="007A7976" w:rsidP="007A7976">
      <w:pPr>
        <w:jc w:val="both"/>
        <w:rPr>
          <w:rFonts w:asciiTheme="minorHAnsi" w:hAnsiTheme="minorHAnsi" w:cstheme="minorHAnsi"/>
          <w:b/>
        </w:rPr>
      </w:pPr>
      <w:r w:rsidRPr="007A7976">
        <w:rPr>
          <w:rFonts w:asciiTheme="minorHAnsi" w:hAnsiTheme="minorHAnsi" w:cstheme="minorHAnsi"/>
          <w:b/>
        </w:rPr>
        <w:lastRenderedPageBreak/>
        <w:t xml:space="preserve">Table </w:t>
      </w:r>
      <w:r>
        <w:rPr>
          <w:rFonts w:asciiTheme="minorHAnsi" w:hAnsiTheme="minorHAnsi" w:cstheme="minorHAnsi"/>
          <w:b/>
        </w:rPr>
        <w:t>7</w:t>
      </w:r>
      <w:r w:rsidRPr="007A7976">
        <w:rPr>
          <w:rFonts w:asciiTheme="minorHAnsi" w:hAnsiTheme="minorHAnsi" w:cstheme="minorHAnsi"/>
          <w:b/>
        </w:rPr>
        <w:t>.</w:t>
      </w:r>
      <w:r w:rsidRPr="007A7976">
        <w:rPr>
          <w:rFonts w:asciiTheme="minorHAnsi" w:hAnsiTheme="minorHAnsi" w:cstheme="minorHAnsi"/>
          <w:b/>
        </w:rPr>
        <w:tab/>
      </w:r>
      <w:r>
        <w:rPr>
          <w:rFonts w:asciiTheme="minorHAnsi" w:hAnsiTheme="minorHAnsi" w:cstheme="minorHAnsi"/>
          <w:b/>
        </w:rPr>
        <w:t>E</w:t>
      </w:r>
      <w:r w:rsidRPr="007A7976">
        <w:rPr>
          <w:rFonts w:asciiTheme="minorHAnsi" w:hAnsiTheme="minorHAnsi" w:cstheme="minorHAnsi"/>
          <w:b/>
        </w:rPr>
        <w:t xml:space="preserve">vents </w:t>
      </w:r>
      <w:r>
        <w:rPr>
          <w:rFonts w:asciiTheme="minorHAnsi" w:hAnsiTheme="minorHAnsi" w:cstheme="minorHAnsi"/>
          <w:b/>
        </w:rPr>
        <w:t xml:space="preserve">with potential water quality implications </w:t>
      </w:r>
      <w:proofErr w:type="gramStart"/>
      <w:r>
        <w:rPr>
          <w:rFonts w:asciiTheme="minorHAnsi" w:hAnsiTheme="minorHAnsi" w:cstheme="minorHAnsi"/>
          <w:b/>
        </w:rPr>
        <w:t xml:space="preserve">for </w:t>
      </w:r>
      <w:r w:rsidRPr="007A7976">
        <w:rPr>
          <w:rFonts w:asciiTheme="minorHAnsi" w:hAnsiTheme="minorHAnsi" w:cstheme="minorHAnsi"/>
          <w:b/>
        </w:rPr>
        <w:t xml:space="preserve"> Owasco</w:t>
      </w:r>
      <w:proofErr w:type="gramEnd"/>
      <w:r w:rsidRPr="007A7976">
        <w:rPr>
          <w:rFonts w:asciiTheme="minorHAnsi" w:hAnsiTheme="minorHAnsi" w:cstheme="minorHAnsi"/>
          <w:b/>
        </w:rPr>
        <w:t xml:space="preserve"> Lake</w:t>
      </w:r>
      <w:r>
        <w:rPr>
          <w:rFonts w:asciiTheme="minorHAnsi" w:hAnsiTheme="minorHAnsi" w:cstheme="minorHAnsi"/>
          <w:b/>
        </w:rPr>
        <w:t>.</w:t>
      </w:r>
    </w:p>
    <w:tbl>
      <w:tblPr>
        <w:tblStyle w:val="TableGrid"/>
        <w:tblW w:w="0" w:type="auto"/>
        <w:tblInd w:w="0" w:type="dxa"/>
        <w:tblLook w:val="04A0" w:firstRow="1" w:lastRow="0" w:firstColumn="1" w:lastColumn="0" w:noHBand="0" w:noVBand="1"/>
      </w:tblPr>
      <w:tblGrid>
        <w:gridCol w:w="1573"/>
        <w:gridCol w:w="1573"/>
        <w:gridCol w:w="5962"/>
      </w:tblGrid>
      <w:tr w:rsidR="007A7976" w:rsidRPr="007A7976" w14:paraId="7F0E88C6" w14:textId="77777777" w:rsidTr="007E3130">
        <w:tc>
          <w:tcPr>
            <w:tcW w:w="1573" w:type="dxa"/>
            <w:shd w:val="clear" w:color="auto" w:fill="C6D9F1" w:themeFill="text2" w:themeFillTint="33"/>
            <w:vAlign w:val="center"/>
          </w:tcPr>
          <w:p w14:paraId="6BE39C37" w14:textId="77777777" w:rsidR="007A7976" w:rsidRPr="007A7976" w:rsidRDefault="007A7976" w:rsidP="007E3130">
            <w:pPr>
              <w:jc w:val="center"/>
              <w:rPr>
                <w:rFonts w:asciiTheme="minorHAnsi" w:hAnsiTheme="minorHAnsi" w:cstheme="minorHAnsi"/>
                <w:b/>
                <w:sz w:val="20"/>
                <w:szCs w:val="20"/>
              </w:rPr>
            </w:pPr>
            <w:r w:rsidRPr="007A7976">
              <w:rPr>
                <w:rFonts w:asciiTheme="minorHAnsi" w:hAnsiTheme="minorHAnsi" w:cstheme="minorHAnsi"/>
                <w:b/>
                <w:sz w:val="20"/>
                <w:szCs w:val="20"/>
              </w:rPr>
              <w:t>Event code</w:t>
            </w:r>
          </w:p>
        </w:tc>
        <w:tc>
          <w:tcPr>
            <w:tcW w:w="1573" w:type="dxa"/>
            <w:shd w:val="clear" w:color="auto" w:fill="C6D9F1" w:themeFill="text2" w:themeFillTint="33"/>
            <w:vAlign w:val="center"/>
          </w:tcPr>
          <w:p w14:paraId="15ECC94B" w14:textId="77777777" w:rsidR="007A7976" w:rsidRPr="007A7976" w:rsidRDefault="007A7976" w:rsidP="007E3130">
            <w:pPr>
              <w:jc w:val="center"/>
              <w:rPr>
                <w:rFonts w:asciiTheme="minorHAnsi" w:hAnsiTheme="minorHAnsi" w:cstheme="minorHAnsi"/>
                <w:b/>
                <w:sz w:val="20"/>
                <w:szCs w:val="20"/>
              </w:rPr>
            </w:pPr>
            <w:r w:rsidRPr="007A7976">
              <w:rPr>
                <w:rFonts w:asciiTheme="minorHAnsi" w:hAnsiTheme="minorHAnsi" w:cstheme="minorHAnsi"/>
                <w:b/>
                <w:sz w:val="20"/>
                <w:szCs w:val="20"/>
              </w:rPr>
              <w:t>Year</w:t>
            </w:r>
          </w:p>
        </w:tc>
        <w:tc>
          <w:tcPr>
            <w:tcW w:w="5962" w:type="dxa"/>
            <w:shd w:val="clear" w:color="auto" w:fill="C6D9F1" w:themeFill="text2" w:themeFillTint="33"/>
            <w:vAlign w:val="center"/>
          </w:tcPr>
          <w:p w14:paraId="37F2F785" w14:textId="77777777" w:rsidR="007A7976" w:rsidRPr="007A7976" w:rsidRDefault="007A7976" w:rsidP="007E3130">
            <w:pPr>
              <w:rPr>
                <w:rFonts w:asciiTheme="minorHAnsi" w:hAnsiTheme="minorHAnsi" w:cstheme="minorHAnsi"/>
                <w:b/>
                <w:sz w:val="20"/>
                <w:szCs w:val="20"/>
              </w:rPr>
            </w:pPr>
            <w:r w:rsidRPr="007A7976">
              <w:rPr>
                <w:rFonts w:asciiTheme="minorHAnsi" w:hAnsiTheme="minorHAnsi" w:cstheme="minorHAnsi"/>
                <w:b/>
                <w:sz w:val="20"/>
                <w:szCs w:val="20"/>
              </w:rPr>
              <w:t>Description</w:t>
            </w:r>
          </w:p>
        </w:tc>
      </w:tr>
      <w:tr w:rsidR="007A7976" w:rsidRPr="007A7976" w14:paraId="4A5ADCCA" w14:textId="77777777" w:rsidTr="007E3130">
        <w:tc>
          <w:tcPr>
            <w:tcW w:w="1573" w:type="dxa"/>
          </w:tcPr>
          <w:p w14:paraId="6BA1FD80"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1</w:t>
            </w:r>
          </w:p>
        </w:tc>
        <w:tc>
          <w:tcPr>
            <w:tcW w:w="1573" w:type="dxa"/>
            <w:vAlign w:val="center"/>
          </w:tcPr>
          <w:p w14:paraId="40871528"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 xml:space="preserve">1972  </w:t>
            </w:r>
          </w:p>
        </w:tc>
        <w:tc>
          <w:tcPr>
            <w:tcW w:w="5962" w:type="dxa"/>
          </w:tcPr>
          <w:p w14:paraId="19436A8A" w14:textId="7E614EF5" w:rsidR="007A7976" w:rsidRPr="007A7976" w:rsidRDefault="007A7976" w:rsidP="007E3130">
            <w:pPr>
              <w:rPr>
                <w:rFonts w:asciiTheme="minorHAnsi" w:hAnsiTheme="minorHAnsi" w:cstheme="minorHAnsi"/>
                <w:sz w:val="20"/>
                <w:szCs w:val="20"/>
              </w:rPr>
            </w:pPr>
            <w:r w:rsidRPr="007A7976">
              <w:rPr>
                <w:rFonts w:asciiTheme="minorHAnsi" w:hAnsiTheme="minorHAnsi" w:cstheme="minorHAnsi"/>
                <w:sz w:val="20"/>
                <w:szCs w:val="20"/>
              </w:rPr>
              <w:t>Hurricane Agnes in June</w:t>
            </w:r>
          </w:p>
        </w:tc>
      </w:tr>
      <w:tr w:rsidR="007A7976" w:rsidRPr="007A7976" w14:paraId="6C6F568D" w14:textId="77777777" w:rsidTr="007E3130">
        <w:tc>
          <w:tcPr>
            <w:tcW w:w="1573" w:type="dxa"/>
          </w:tcPr>
          <w:p w14:paraId="1AD5151D"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2</w:t>
            </w:r>
          </w:p>
        </w:tc>
        <w:tc>
          <w:tcPr>
            <w:tcW w:w="1573" w:type="dxa"/>
            <w:vAlign w:val="center"/>
          </w:tcPr>
          <w:p w14:paraId="7B97CA4E"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1973</w:t>
            </w:r>
          </w:p>
        </w:tc>
        <w:tc>
          <w:tcPr>
            <w:tcW w:w="5962" w:type="dxa"/>
          </w:tcPr>
          <w:p w14:paraId="09390B33" w14:textId="2707BC88" w:rsidR="007A7976" w:rsidRPr="007A7976" w:rsidRDefault="007A7976" w:rsidP="007A7976">
            <w:pPr>
              <w:rPr>
                <w:rFonts w:asciiTheme="minorHAnsi" w:hAnsiTheme="minorHAnsi" w:cstheme="minorHAnsi"/>
                <w:sz w:val="20"/>
                <w:szCs w:val="20"/>
              </w:rPr>
            </w:pPr>
            <w:r w:rsidRPr="007A7976">
              <w:rPr>
                <w:rFonts w:asciiTheme="minorHAnsi" w:hAnsiTheme="minorHAnsi" w:cstheme="minorHAnsi"/>
                <w:sz w:val="20"/>
                <w:szCs w:val="20"/>
              </w:rPr>
              <w:t>Clean Water Act  - ban of phosphate detergents</w:t>
            </w:r>
          </w:p>
        </w:tc>
      </w:tr>
      <w:tr w:rsidR="007A7976" w:rsidRPr="007A7976" w14:paraId="4416B14D" w14:textId="77777777" w:rsidTr="007E3130">
        <w:tc>
          <w:tcPr>
            <w:tcW w:w="1573" w:type="dxa"/>
          </w:tcPr>
          <w:p w14:paraId="065853D1"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3</w:t>
            </w:r>
          </w:p>
        </w:tc>
        <w:tc>
          <w:tcPr>
            <w:tcW w:w="1573" w:type="dxa"/>
            <w:vAlign w:val="center"/>
          </w:tcPr>
          <w:p w14:paraId="05941E52"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1976</w:t>
            </w:r>
          </w:p>
        </w:tc>
        <w:tc>
          <w:tcPr>
            <w:tcW w:w="5962" w:type="dxa"/>
          </w:tcPr>
          <w:p w14:paraId="1E5BD568" w14:textId="6B9AA30A" w:rsidR="007A7976" w:rsidRPr="007A7976" w:rsidRDefault="007A7976" w:rsidP="007A7976">
            <w:pPr>
              <w:rPr>
                <w:rFonts w:asciiTheme="minorHAnsi" w:hAnsiTheme="minorHAnsi" w:cstheme="minorHAnsi"/>
                <w:sz w:val="20"/>
                <w:szCs w:val="20"/>
              </w:rPr>
            </w:pPr>
            <w:r w:rsidRPr="007A7976">
              <w:rPr>
                <w:rFonts w:asciiTheme="minorHAnsi" w:hAnsiTheme="minorHAnsi" w:cstheme="minorHAnsi"/>
                <w:sz w:val="20"/>
                <w:szCs w:val="20"/>
              </w:rPr>
              <w:t>Treatment upgrade at Groton WWTP</w:t>
            </w:r>
          </w:p>
        </w:tc>
      </w:tr>
      <w:tr w:rsidR="007A7976" w:rsidRPr="007A7976" w14:paraId="5DA4F144" w14:textId="77777777" w:rsidTr="007E3130">
        <w:tc>
          <w:tcPr>
            <w:tcW w:w="1573" w:type="dxa"/>
          </w:tcPr>
          <w:p w14:paraId="359CAB7E"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4</w:t>
            </w:r>
          </w:p>
        </w:tc>
        <w:tc>
          <w:tcPr>
            <w:tcW w:w="1573" w:type="dxa"/>
            <w:vAlign w:val="center"/>
          </w:tcPr>
          <w:p w14:paraId="566BD66A"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1992</w:t>
            </w:r>
          </w:p>
        </w:tc>
        <w:tc>
          <w:tcPr>
            <w:tcW w:w="5962" w:type="dxa"/>
          </w:tcPr>
          <w:p w14:paraId="020D91F4" w14:textId="4B5FFE6C" w:rsidR="007A7976" w:rsidRPr="007A7976" w:rsidRDefault="007A7976" w:rsidP="007A7976">
            <w:pPr>
              <w:rPr>
                <w:rFonts w:asciiTheme="minorHAnsi" w:hAnsiTheme="minorHAnsi" w:cstheme="minorHAnsi"/>
                <w:sz w:val="20"/>
                <w:szCs w:val="20"/>
              </w:rPr>
            </w:pPr>
            <w:r w:rsidRPr="007A7976">
              <w:rPr>
                <w:rFonts w:asciiTheme="minorHAnsi" w:hAnsiTheme="minorHAnsi" w:cstheme="minorHAnsi"/>
                <w:sz w:val="20"/>
                <w:szCs w:val="20"/>
              </w:rPr>
              <w:t>Treatment upgrade at Moravia WWTP</w:t>
            </w:r>
          </w:p>
        </w:tc>
      </w:tr>
      <w:tr w:rsidR="007A7976" w:rsidRPr="007A7976" w14:paraId="3F72E570" w14:textId="77777777" w:rsidTr="007E3130">
        <w:tc>
          <w:tcPr>
            <w:tcW w:w="1573" w:type="dxa"/>
          </w:tcPr>
          <w:p w14:paraId="1BC89D51"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5</w:t>
            </w:r>
          </w:p>
        </w:tc>
        <w:tc>
          <w:tcPr>
            <w:tcW w:w="1573" w:type="dxa"/>
          </w:tcPr>
          <w:p w14:paraId="7A47EE36"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1997</w:t>
            </w:r>
          </w:p>
        </w:tc>
        <w:tc>
          <w:tcPr>
            <w:tcW w:w="5962" w:type="dxa"/>
          </w:tcPr>
          <w:p w14:paraId="348A79E4" w14:textId="76ED884F" w:rsidR="007A7976" w:rsidRPr="007A7976" w:rsidRDefault="007A7976" w:rsidP="007A7976">
            <w:pPr>
              <w:rPr>
                <w:rFonts w:asciiTheme="minorHAnsi" w:hAnsiTheme="minorHAnsi" w:cstheme="minorHAnsi"/>
                <w:sz w:val="20"/>
                <w:szCs w:val="20"/>
              </w:rPr>
            </w:pPr>
            <w:r w:rsidRPr="007A7976">
              <w:rPr>
                <w:rFonts w:asciiTheme="minorHAnsi" w:hAnsiTheme="minorHAnsi" w:cstheme="minorHAnsi"/>
                <w:sz w:val="20"/>
                <w:szCs w:val="20"/>
              </w:rPr>
              <w:t>Colonization of Owasco Lake by zebra mussels</w:t>
            </w:r>
          </w:p>
        </w:tc>
      </w:tr>
      <w:tr w:rsidR="007A7976" w:rsidRPr="007A7976" w14:paraId="44E2CAAD" w14:textId="77777777" w:rsidTr="007E3130">
        <w:tc>
          <w:tcPr>
            <w:tcW w:w="1573" w:type="dxa"/>
          </w:tcPr>
          <w:p w14:paraId="35D8C9B6"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6</w:t>
            </w:r>
          </w:p>
        </w:tc>
        <w:tc>
          <w:tcPr>
            <w:tcW w:w="1573" w:type="dxa"/>
            <w:vAlign w:val="center"/>
          </w:tcPr>
          <w:p w14:paraId="58BF24A8"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1997</w:t>
            </w:r>
          </w:p>
        </w:tc>
        <w:tc>
          <w:tcPr>
            <w:tcW w:w="5962" w:type="dxa"/>
          </w:tcPr>
          <w:p w14:paraId="37EE1D32" w14:textId="77777777" w:rsidR="007A7976" w:rsidRPr="007A7976" w:rsidRDefault="007A7976" w:rsidP="007E3130">
            <w:pPr>
              <w:rPr>
                <w:rFonts w:asciiTheme="minorHAnsi" w:hAnsiTheme="minorHAnsi" w:cstheme="minorHAnsi"/>
                <w:sz w:val="20"/>
                <w:szCs w:val="20"/>
              </w:rPr>
            </w:pPr>
            <w:proofErr w:type="spellStart"/>
            <w:r w:rsidRPr="007A7976">
              <w:rPr>
                <w:rFonts w:asciiTheme="minorHAnsi" w:hAnsiTheme="minorHAnsi" w:cstheme="minorHAnsi"/>
                <w:sz w:val="20"/>
                <w:szCs w:val="20"/>
              </w:rPr>
              <w:t>Cercopagis</w:t>
            </w:r>
            <w:proofErr w:type="spellEnd"/>
            <w:r w:rsidRPr="007A7976">
              <w:rPr>
                <w:rFonts w:asciiTheme="minorHAnsi" w:hAnsiTheme="minorHAnsi" w:cstheme="minorHAnsi"/>
                <w:sz w:val="20"/>
                <w:szCs w:val="20"/>
              </w:rPr>
              <w:t xml:space="preserve"> (fishhook water flea) found in Owasco Lake</w:t>
            </w:r>
          </w:p>
        </w:tc>
      </w:tr>
      <w:tr w:rsidR="007A7976" w:rsidRPr="007A7976" w14:paraId="277AB38E" w14:textId="77777777" w:rsidTr="007E3130">
        <w:tc>
          <w:tcPr>
            <w:tcW w:w="1573" w:type="dxa"/>
          </w:tcPr>
          <w:p w14:paraId="4B861B93"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7</w:t>
            </w:r>
          </w:p>
        </w:tc>
        <w:tc>
          <w:tcPr>
            <w:tcW w:w="1573" w:type="dxa"/>
            <w:vAlign w:val="center"/>
          </w:tcPr>
          <w:p w14:paraId="72DCB03D"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2004</w:t>
            </w:r>
          </w:p>
        </w:tc>
        <w:tc>
          <w:tcPr>
            <w:tcW w:w="5962" w:type="dxa"/>
          </w:tcPr>
          <w:p w14:paraId="17620C33" w14:textId="2CFD938C" w:rsidR="007A7976" w:rsidRPr="007A7976" w:rsidRDefault="007A7976" w:rsidP="007E3130">
            <w:pPr>
              <w:rPr>
                <w:rFonts w:asciiTheme="minorHAnsi" w:hAnsiTheme="minorHAnsi" w:cstheme="minorHAnsi"/>
                <w:sz w:val="20"/>
                <w:szCs w:val="20"/>
              </w:rPr>
            </w:pPr>
            <w:r w:rsidRPr="007A7976">
              <w:rPr>
                <w:rFonts w:asciiTheme="minorHAnsi" w:hAnsiTheme="minorHAnsi" w:cstheme="minorHAnsi"/>
                <w:sz w:val="20"/>
                <w:szCs w:val="20"/>
              </w:rPr>
              <w:t>Treatment upgrade at Groton WWTP begins</w:t>
            </w:r>
          </w:p>
        </w:tc>
      </w:tr>
      <w:tr w:rsidR="007A7976" w:rsidRPr="007A7976" w14:paraId="2AC89E4D" w14:textId="77777777" w:rsidTr="007E3130">
        <w:tc>
          <w:tcPr>
            <w:tcW w:w="1573" w:type="dxa"/>
          </w:tcPr>
          <w:p w14:paraId="29471CD0"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8</w:t>
            </w:r>
          </w:p>
        </w:tc>
        <w:tc>
          <w:tcPr>
            <w:tcW w:w="1573" w:type="dxa"/>
            <w:vAlign w:val="center"/>
          </w:tcPr>
          <w:p w14:paraId="28292351"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2008</w:t>
            </w:r>
          </w:p>
        </w:tc>
        <w:tc>
          <w:tcPr>
            <w:tcW w:w="5962" w:type="dxa"/>
          </w:tcPr>
          <w:p w14:paraId="4D3CA667" w14:textId="03A6A42F" w:rsidR="007A7976" w:rsidRPr="007A7976" w:rsidRDefault="007A7976" w:rsidP="007E3130">
            <w:pPr>
              <w:rPr>
                <w:rFonts w:asciiTheme="minorHAnsi" w:hAnsiTheme="minorHAnsi" w:cstheme="minorHAnsi"/>
                <w:sz w:val="20"/>
                <w:szCs w:val="20"/>
              </w:rPr>
            </w:pPr>
            <w:r w:rsidRPr="007A7976">
              <w:rPr>
                <w:rFonts w:asciiTheme="minorHAnsi" w:hAnsiTheme="minorHAnsi" w:cstheme="minorHAnsi"/>
                <w:sz w:val="20"/>
                <w:szCs w:val="20"/>
              </w:rPr>
              <w:t>Treatment upgrade at Groton WWTP completed</w:t>
            </w:r>
          </w:p>
        </w:tc>
      </w:tr>
      <w:tr w:rsidR="007A7976" w:rsidRPr="007A7976" w14:paraId="6B454E22" w14:textId="77777777" w:rsidTr="007E3130">
        <w:tc>
          <w:tcPr>
            <w:tcW w:w="1573" w:type="dxa"/>
          </w:tcPr>
          <w:p w14:paraId="6D6DC47D"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9</w:t>
            </w:r>
          </w:p>
        </w:tc>
        <w:tc>
          <w:tcPr>
            <w:tcW w:w="1573" w:type="dxa"/>
          </w:tcPr>
          <w:p w14:paraId="2717EB6B"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2010</w:t>
            </w:r>
          </w:p>
        </w:tc>
        <w:tc>
          <w:tcPr>
            <w:tcW w:w="5962" w:type="dxa"/>
          </w:tcPr>
          <w:p w14:paraId="5BAF3306" w14:textId="77777777" w:rsidR="007A7976" w:rsidRPr="007A7976" w:rsidRDefault="007A7976" w:rsidP="007E3130">
            <w:pPr>
              <w:rPr>
                <w:rFonts w:asciiTheme="minorHAnsi" w:hAnsiTheme="minorHAnsi" w:cstheme="minorHAnsi"/>
                <w:sz w:val="20"/>
                <w:szCs w:val="20"/>
              </w:rPr>
            </w:pPr>
            <w:r w:rsidRPr="007A7976">
              <w:rPr>
                <w:rFonts w:asciiTheme="minorHAnsi" w:hAnsiTheme="minorHAnsi" w:cstheme="minorHAnsi"/>
                <w:sz w:val="20"/>
                <w:szCs w:val="20"/>
              </w:rPr>
              <w:t>Asian clams first found in Owasco Lake</w:t>
            </w:r>
          </w:p>
        </w:tc>
      </w:tr>
      <w:tr w:rsidR="007A7976" w:rsidRPr="007A7976" w14:paraId="528CA2B9" w14:textId="77777777" w:rsidTr="007E3130">
        <w:tc>
          <w:tcPr>
            <w:tcW w:w="1573" w:type="dxa"/>
          </w:tcPr>
          <w:p w14:paraId="5CD37033"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10</w:t>
            </w:r>
          </w:p>
        </w:tc>
        <w:tc>
          <w:tcPr>
            <w:tcW w:w="1573" w:type="dxa"/>
            <w:vAlign w:val="center"/>
          </w:tcPr>
          <w:p w14:paraId="36844C7D"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2013</w:t>
            </w:r>
          </w:p>
        </w:tc>
        <w:tc>
          <w:tcPr>
            <w:tcW w:w="5962" w:type="dxa"/>
          </w:tcPr>
          <w:p w14:paraId="0C7729D6" w14:textId="7C7ED60B" w:rsidR="007A7976" w:rsidRPr="007A7976" w:rsidRDefault="007A7976" w:rsidP="007E3130">
            <w:pPr>
              <w:rPr>
                <w:rFonts w:asciiTheme="minorHAnsi" w:hAnsiTheme="minorHAnsi" w:cstheme="minorHAnsi"/>
                <w:sz w:val="20"/>
                <w:szCs w:val="20"/>
              </w:rPr>
            </w:pPr>
            <w:r w:rsidRPr="007A7976">
              <w:rPr>
                <w:rFonts w:asciiTheme="minorHAnsi" w:hAnsiTheme="minorHAnsi" w:cstheme="minorHAnsi"/>
                <w:sz w:val="20"/>
                <w:szCs w:val="20"/>
              </w:rPr>
              <w:t>Treatment upgrade at Moravia WWTP</w:t>
            </w:r>
          </w:p>
        </w:tc>
      </w:tr>
      <w:tr w:rsidR="007A7976" w:rsidRPr="007A7976" w14:paraId="29D68D64" w14:textId="77777777" w:rsidTr="007E3130">
        <w:tc>
          <w:tcPr>
            <w:tcW w:w="1573" w:type="dxa"/>
          </w:tcPr>
          <w:p w14:paraId="784B84F2"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11</w:t>
            </w:r>
          </w:p>
        </w:tc>
        <w:tc>
          <w:tcPr>
            <w:tcW w:w="1573" w:type="dxa"/>
          </w:tcPr>
          <w:p w14:paraId="04382DC8"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2012-2017</w:t>
            </w:r>
          </w:p>
        </w:tc>
        <w:tc>
          <w:tcPr>
            <w:tcW w:w="5962" w:type="dxa"/>
          </w:tcPr>
          <w:p w14:paraId="7A40FA7D" w14:textId="28E66F4A" w:rsidR="007A7976" w:rsidRPr="007A7976" w:rsidRDefault="007A7976" w:rsidP="007A7976">
            <w:pPr>
              <w:rPr>
                <w:rFonts w:asciiTheme="minorHAnsi" w:hAnsiTheme="minorHAnsi" w:cstheme="minorHAnsi"/>
                <w:sz w:val="20"/>
                <w:szCs w:val="20"/>
              </w:rPr>
            </w:pPr>
            <w:r w:rsidRPr="007A7976">
              <w:rPr>
                <w:rFonts w:asciiTheme="minorHAnsi" w:hAnsiTheme="minorHAnsi" w:cstheme="minorHAnsi"/>
                <w:sz w:val="20"/>
                <w:szCs w:val="20"/>
              </w:rPr>
              <w:t>HABs documented in Owasco Lake</w:t>
            </w:r>
          </w:p>
        </w:tc>
      </w:tr>
      <w:tr w:rsidR="007A7976" w:rsidRPr="007A7976" w14:paraId="41B590C4" w14:textId="77777777" w:rsidTr="007E3130">
        <w:tc>
          <w:tcPr>
            <w:tcW w:w="1573" w:type="dxa"/>
          </w:tcPr>
          <w:p w14:paraId="26FAF219"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12</w:t>
            </w:r>
          </w:p>
        </w:tc>
        <w:tc>
          <w:tcPr>
            <w:tcW w:w="1573" w:type="dxa"/>
            <w:vAlign w:val="center"/>
          </w:tcPr>
          <w:p w14:paraId="0426687A" w14:textId="77777777" w:rsidR="007A7976" w:rsidRPr="007A7976" w:rsidRDefault="007A7976" w:rsidP="007E3130">
            <w:pPr>
              <w:jc w:val="center"/>
              <w:rPr>
                <w:rFonts w:asciiTheme="minorHAnsi" w:hAnsiTheme="minorHAnsi" w:cstheme="minorHAnsi"/>
                <w:sz w:val="20"/>
                <w:szCs w:val="20"/>
              </w:rPr>
            </w:pPr>
            <w:r w:rsidRPr="007A7976">
              <w:rPr>
                <w:rFonts w:asciiTheme="minorHAnsi" w:hAnsiTheme="minorHAnsi" w:cstheme="minorHAnsi"/>
                <w:sz w:val="20"/>
                <w:szCs w:val="20"/>
              </w:rPr>
              <w:t>2016</w:t>
            </w:r>
          </w:p>
        </w:tc>
        <w:tc>
          <w:tcPr>
            <w:tcW w:w="5962" w:type="dxa"/>
          </w:tcPr>
          <w:p w14:paraId="5082B70F" w14:textId="77777777" w:rsidR="007A7976" w:rsidRPr="007A7976" w:rsidRDefault="007A7976" w:rsidP="007E3130">
            <w:pPr>
              <w:rPr>
                <w:rFonts w:asciiTheme="minorHAnsi" w:hAnsiTheme="minorHAnsi" w:cstheme="minorHAnsi"/>
                <w:sz w:val="20"/>
                <w:szCs w:val="20"/>
              </w:rPr>
            </w:pPr>
            <w:r w:rsidRPr="007A7976">
              <w:rPr>
                <w:rFonts w:asciiTheme="minorHAnsi" w:hAnsiTheme="minorHAnsi" w:cstheme="minorHAnsi"/>
                <w:sz w:val="20"/>
                <w:szCs w:val="20"/>
              </w:rPr>
              <w:t>Quagga mussels found in Owasco Lake</w:t>
            </w:r>
          </w:p>
        </w:tc>
      </w:tr>
    </w:tbl>
    <w:p w14:paraId="154B7FBA" w14:textId="77777777" w:rsidR="007A7976" w:rsidRPr="007641F8" w:rsidRDefault="007A7976" w:rsidP="001A35E0">
      <w:pPr>
        <w:spacing w:line="360" w:lineRule="auto"/>
        <w:jc w:val="both"/>
        <w:rPr>
          <w:rFonts w:asciiTheme="minorHAnsi" w:hAnsiTheme="minorHAnsi" w:cstheme="minorHAnsi"/>
        </w:rPr>
      </w:pPr>
    </w:p>
    <w:p w14:paraId="0B396570" w14:textId="17303F80" w:rsidR="006A06FF" w:rsidRDefault="006A06FF" w:rsidP="006A06FF">
      <w:pPr>
        <w:pStyle w:val="Heading3"/>
        <w:spacing w:after="240"/>
      </w:pPr>
      <w:bookmarkStart w:id="34" w:name="_Toc526265387"/>
      <w:r>
        <w:t>Water Temperature and Stratification</w:t>
      </w:r>
      <w:bookmarkEnd w:id="34"/>
    </w:p>
    <w:p w14:paraId="3145A84B" w14:textId="4CAE9503" w:rsidR="006F7113" w:rsidRPr="006F7113" w:rsidRDefault="006F7113" w:rsidP="006F7113">
      <w:pPr>
        <w:spacing w:line="360" w:lineRule="auto"/>
        <w:jc w:val="both"/>
        <w:rPr>
          <w:rFonts w:asciiTheme="minorHAnsi" w:hAnsiTheme="minorHAnsi" w:cstheme="minorHAnsi"/>
        </w:rPr>
      </w:pPr>
      <w:r>
        <w:rPr>
          <w:rFonts w:asciiTheme="minorHAnsi" w:hAnsiTheme="minorHAnsi" w:cstheme="minorHAnsi"/>
        </w:rPr>
        <w:tab/>
      </w:r>
      <w:r w:rsidR="004A664D">
        <w:rPr>
          <w:rFonts w:asciiTheme="minorHAnsi" w:hAnsiTheme="minorHAnsi" w:cstheme="minorHAnsi"/>
        </w:rPr>
        <w:t>No conspicuous trends are apparent from v</w:t>
      </w:r>
      <w:r>
        <w:rPr>
          <w:rFonts w:asciiTheme="minorHAnsi" w:hAnsiTheme="minorHAnsi" w:cstheme="minorHAnsi"/>
        </w:rPr>
        <w:t xml:space="preserve">isual examination of the time series of </w:t>
      </w:r>
      <w:r w:rsidR="004A664D">
        <w:rPr>
          <w:rFonts w:asciiTheme="minorHAnsi" w:hAnsiTheme="minorHAnsi" w:cstheme="minorHAnsi"/>
        </w:rPr>
        <w:t xml:space="preserve">summer average </w:t>
      </w:r>
      <w:r>
        <w:rPr>
          <w:rFonts w:asciiTheme="minorHAnsi" w:hAnsiTheme="minorHAnsi" w:cstheme="minorHAnsi"/>
        </w:rPr>
        <w:t xml:space="preserve">water temperatures in the upper and lower mixed layers of Owasco Lake </w:t>
      </w:r>
      <w:r w:rsidR="004A664D">
        <w:rPr>
          <w:rFonts w:asciiTheme="minorHAnsi" w:hAnsiTheme="minorHAnsi" w:cstheme="minorHAnsi"/>
        </w:rPr>
        <w:t xml:space="preserve">(Figure 15).  However, </w:t>
      </w:r>
      <w:r w:rsidR="006550F9">
        <w:rPr>
          <w:rFonts w:asciiTheme="minorHAnsi" w:hAnsiTheme="minorHAnsi" w:cstheme="minorHAnsi"/>
        </w:rPr>
        <w:t>linear regression of</w:t>
      </w:r>
      <w:r w:rsidR="004A664D">
        <w:rPr>
          <w:rFonts w:asciiTheme="minorHAnsi" w:hAnsiTheme="minorHAnsi" w:cstheme="minorHAnsi"/>
        </w:rPr>
        <w:t xml:space="preserve"> </w:t>
      </w:r>
      <w:r w:rsidR="006550F9">
        <w:rPr>
          <w:rFonts w:asciiTheme="minorHAnsi" w:hAnsiTheme="minorHAnsi" w:cstheme="minorHAnsi"/>
        </w:rPr>
        <w:t xml:space="preserve">summer average </w:t>
      </w:r>
      <w:r w:rsidR="004A664D">
        <w:rPr>
          <w:rFonts w:asciiTheme="minorHAnsi" w:hAnsiTheme="minorHAnsi" w:cstheme="minorHAnsi"/>
        </w:rPr>
        <w:t xml:space="preserve">upper water temperatures indicates a </w:t>
      </w:r>
      <w:r w:rsidR="006550F9">
        <w:rPr>
          <w:rFonts w:asciiTheme="minorHAnsi" w:hAnsiTheme="minorHAnsi" w:cstheme="minorHAnsi"/>
        </w:rPr>
        <w:t xml:space="preserve">statistically </w:t>
      </w:r>
      <w:r w:rsidR="004A664D">
        <w:rPr>
          <w:rFonts w:asciiTheme="minorHAnsi" w:hAnsiTheme="minorHAnsi" w:cstheme="minorHAnsi"/>
        </w:rPr>
        <w:t xml:space="preserve">significant </w:t>
      </w:r>
      <w:r w:rsidR="006550F9">
        <w:rPr>
          <w:rFonts w:asciiTheme="minorHAnsi" w:hAnsiTheme="minorHAnsi" w:cstheme="minorHAnsi"/>
        </w:rPr>
        <w:t xml:space="preserve">(p &lt; 0.01) </w:t>
      </w:r>
      <w:r w:rsidR="004A664D">
        <w:rPr>
          <w:rFonts w:asciiTheme="minorHAnsi" w:hAnsiTheme="minorHAnsi" w:cstheme="minorHAnsi"/>
        </w:rPr>
        <w:t xml:space="preserve">increase </w:t>
      </w:r>
      <w:r w:rsidR="006550F9">
        <w:rPr>
          <w:rFonts w:asciiTheme="minorHAnsi" w:hAnsiTheme="minorHAnsi" w:cstheme="minorHAnsi"/>
        </w:rPr>
        <w:t xml:space="preserve">of 0.08°C per year.  </w:t>
      </w:r>
      <w:r w:rsidR="0078472B">
        <w:rPr>
          <w:rFonts w:asciiTheme="minorHAnsi" w:hAnsiTheme="minorHAnsi" w:cstheme="minorHAnsi"/>
        </w:rPr>
        <w:t xml:space="preserve">Regression analysis indicates that bottom water temperatures have been stable over the same period.  Color contour plots produced from daily temperature profiles collected by autonomous monitoring buoys operated by FLI and UFI depict detailed temporal and spatial patterns (Figure 16).  The </w:t>
      </w:r>
      <w:r w:rsidR="007F6CD3">
        <w:rPr>
          <w:rFonts w:asciiTheme="minorHAnsi" w:hAnsiTheme="minorHAnsi" w:cstheme="minorHAnsi"/>
        </w:rPr>
        <w:t xml:space="preserve">impact of the </w:t>
      </w:r>
      <w:r w:rsidR="0078472B">
        <w:rPr>
          <w:rFonts w:asciiTheme="minorHAnsi" w:hAnsiTheme="minorHAnsi" w:cstheme="minorHAnsi"/>
        </w:rPr>
        <w:t xml:space="preserve">warm summers of 2005 and 2016 </w:t>
      </w:r>
      <w:r w:rsidR="007F6CD3">
        <w:rPr>
          <w:rFonts w:asciiTheme="minorHAnsi" w:hAnsiTheme="minorHAnsi" w:cstheme="minorHAnsi"/>
        </w:rPr>
        <w:t>is reflected in unusually warm temperatures in the upper waters.</w:t>
      </w:r>
      <w:r w:rsidR="000E4FA3">
        <w:rPr>
          <w:rFonts w:asciiTheme="minorHAnsi" w:hAnsiTheme="minorHAnsi" w:cstheme="minorHAnsi"/>
        </w:rPr>
        <w:t xml:space="preserve">  </w:t>
      </w:r>
      <w:r w:rsidR="000E4FA3" w:rsidRPr="007F6CD3">
        <w:rPr>
          <w:rFonts w:asciiTheme="minorHAnsi" w:hAnsiTheme="minorHAnsi" w:cstheme="minorHAnsi"/>
        </w:rPr>
        <w:t>Volume-weighted temperatures for the upper and lower mixed layers</w:t>
      </w:r>
      <w:r w:rsidR="000E4FA3">
        <w:rPr>
          <w:rFonts w:asciiTheme="minorHAnsi" w:hAnsiTheme="minorHAnsi" w:cstheme="minorHAnsi"/>
        </w:rPr>
        <w:t xml:space="preserve"> are presented in Appendix C for 2005-2008 and 2014-2017 (Figure A-4).</w:t>
      </w:r>
    </w:p>
    <w:p w14:paraId="58560469" w14:textId="72EB7999" w:rsidR="006F7113" w:rsidRDefault="006F7113" w:rsidP="006F7113">
      <w:r w:rsidRPr="006F7113">
        <w:rPr>
          <w:noProof/>
        </w:rPr>
        <w:drawing>
          <wp:inline distT="0" distB="0" distL="0" distR="0" wp14:anchorId="4E2FD399" wp14:editId="5C1D2F13">
            <wp:extent cx="5943600" cy="1518835"/>
            <wp:effectExtent l="0" t="0" r="0" b="57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518835"/>
                    </a:xfrm>
                    <a:prstGeom prst="rect">
                      <a:avLst/>
                    </a:prstGeom>
                    <a:noFill/>
                    <a:ln>
                      <a:noFill/>
                    </a:ln>
                  </pic:spPr>
                </pic:pic>
              </a:graphicData>
            </a:graphic>
          </wp:inline>
        </w:drawing>
      </w:r>
    </w:p>
    <w:p w14:paraId="76F40EB3" w14:textId="08A076B9" w:rsidR="006F7113" w:rsidRDefault="006F7113" w:rsidP="006F7113">
      <w:pPr>
        <w:ind w:left="1440" w:hanging="1440"/>
        <w:rPr>
          <w:rFonts w:asciiTheme="minorHAnsi" w:hAnsiTheme="minorHAnsi" w:cstheme="minorHAnsi"/>
          <w:b/>
        </w:rPr>
      </w:pPr>
      <w:r w:rsidRPr="007641F8">
        <w:rPr>
          <w:rFonts w:asciiTheme="minorHAnsi" w:hAnsiTheme="minorHAnsi" w:cstheme="minorHAnsi"/>
          <w:b/>
        </w:rPr>
        <w:t>Figure</w:t>
      </w:r>
      <w:r>
        <w:rPr>
          <w:rFonts w:asciiTheme="minorHAnsi" w:hAnsiTheme="minorHAnsi" w:cstheme="minorHAnsi"/>
          <w:b/>
        </w:rPr>
        <w:t xml:space="preserve"> 15</w:t>
      </w:r>
      <w:r w:rsidRPr="007641F8">
        <w:rPr>
          <w:rFonts w:asciiTheme="minorHAnsi" w:hAnsiTheme="minorHAnsi" w:cstheme="minorHAnsi"/>
          <w:b/>
        </w:rPr>
        <w:t>.</w:t>
      </w:r>
      <w:r w:rsidRPr="007641F8">
        <w:rPr>
          <w:rFonts w:asciiTheme="minorHAnsi" w:hAnsiTheme="minorHAnsi" w:cstheme="minorHAnsi"/>
          <w:b/>
        </w:rPr>
        <w:tab/>
      </w:r>
      <w:r>
        <w:rPr>
          <w:rFonts w:asciiTheme="minorHAnsi" w:hAnsiTheme="minorHAnsi" w:cstheme="minorHAnsi"/>
          <w:b/>
        </w:rPr>
        <w:t>Time series of summer average water temperatures in the upper and lower layers of Owasco Lake, with monitoring programs identified.</w:t>
      </w:r>
    </w:p>
    <w:p w14:paraId="076270A3" w14:textId="77777777" w:rsidR="000E4FA3" w:rsidRDefault="000E4FA3" w:rsidP="006F7113">
      <w:pPr>
        <w:ind w:left="1440" w:hanging="1440"/>
        <w:rPr>
          <w:rFonts w:asciiTheme="minorHAnsi" w:hAnsiTheme="minorHAnsi" w:cstheme="minorHAnsi"/>
          <w:b/>
        </w:rPr>
        <w:sectPr w:rsidR="000E4FA3" w:rsidSect="006A06FF">
          <w:pgSz w:w="12240" w:h="15840"/>
          <w:pgMar w:top="1440" w:right="1440" w:bottom="1440" w:left="1440" w:header="720" w:footer="720" w:gutter="0"/>
          <w:pgNumType w:chapStyle="5"/>
          <w:cols w:space="720"/>
          <w:docGrid w:linePitch="360"/>
        </w:sectPr>
      </w:pPr>
    </w:p>
    <w:p w14:paraId="5F738602" w14:textId="77777777" w:rsidR="000E4FA3" w:rsidRDefault="000E4FA3" w:rsidP="000E4FA3">
      <w:r w:rsidRPr="00580AB1">
        <w:rPr>
          <w:noProof/>
        </w:rPr>
        <w:lastRenderedPageBreak/>
        <w:drawing>
          <wp:inline distT="0" distB="0" distL="0" distR="0" wp14:anchorId="18970BB2" wp14:editId="4756AD88">
            <wp:extent cx="9144000" cy="5070301"/>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0" cy="5070301"/>
                    </a:xfrm>
                    <a:prstGeom prst="rect">
                      <a:avLst/>
                    </a:prstGeom>
                    <a:noFill/>
                    <a:ln>
                      <a:noFill/>
                    </a:ln>
                  </pic:spPr>
                </pic:pic>
              </a:graphicData>
            </a:graphic>
          </wp:inline>
        </w:drawing>
      </w:r>
    </w:p>
    <w:p w14:paraId="6DE8D743" w14:textId="1094DB5D" w:rsidR="000E4FA3" w:rsidRPr="000E4FA3" w:rsidRDefault="000E4FA3" w:rsidP="000E4FA3">
      <w:pPr>
        <w:ind w:left="1440" w:hanging="1350"/>
        <w:rPr>
          <w:rFonts w:asciiTheme="minorHAnsi" w:hAnsiTheme="minorHAnsi" w:cstheme="minorHAnsi"/>
          <w:b/>
        </w:rPr>
      </w:pPr>
      <w:r w:rsidRPr="000E4FA3">
        <w:rPr>
          <w:rFonts w:asciiTheme="minorHAnsi" w:hAnsiTheme="minorHAnsi" w:cstheme="minorHAnsi"/>
          <w:b/>
        </w:rPr>
        <w:t xml:space="preserve">Figure </w:t>
      </w:r>
      <w:r>
        <w:rPr>
          <w:rFonts w:asciiTheme="minorHAnsi" w:hAnsiTheme="minorHAnsi" w:cstheme="minorHAnsi"/>
          <w:b/>
        </w:rPr>
        <w:t>16</w:t>
      </w:r>
      <w:r w:rsidRPr="000E4FA3">
        <w:rPr>
          <w:rFonts w:asciiTheme="minorHAnsi" w:hAnsiTheme="minorHAnsi" w:cstheme="minorHAnsi"/>
          <w:b/>
        </w:rPr>
        <w:t>.</w:t>
      </w:r>
      <w:r w:rsidRPr="000E4FA3">
        <w:rPr>
          <w:rFonts w:asciiTheme="minorHAnsi" w:hAnsiTheme="minorHAnsi" w:cstheme="minorHAnsi"/>
          <w:b/>
        </w:rPr>
        <w:tab/>
        <w:t xml:space="preserve">Color contour plots </w:t>
      </w:r>
      <w:r>
        <w:rPr>
          <w:rFonts w:asciiTheme="minorHAnsi" w:hAnsiTheme="minorHAnsi" w:cstheme="minorHAnsi"/>
          <w:b/>
        </w:rPr>
        <w:t>of</w:t>
      </w:r>
      <w:r w:rsidRPr="000E4FA3">
        <w:rPr>
          <w:rFonts w:asciiTheme="minorHAnsi" w:hAnsiTheme="minorHAnsi" w:cstheme="minorHAnsi"/>
          <w:b/>
        </w:rPr>
        <w:t xml:space="preserve"> daily temperature profiles collected by autonomous monitoring buoys operated by </w:t>
      </w:r>
      <w:r>
        <w:rPr>
          <w:rFonts w:asciiTheme="minorHAnsi" w:hAnsiTheme="minorHAnsi" w:cstheme="minorHAnsi"/>
          <w:b/>
        </w:rPr>
        <w:t>UFI (2005-2008)</w:t>
      </w:r>
      <w:r w:rsidRPr="000E4FA3">
        <w:rPr>
          <w:rFonts w:asciiTheme="minorHAnsi" w:hAnsiTheme="minorHAnsi" w:cstheme="minorHAnsi"/>
          <w:b/>
        </w:rPr>
        <w:t xml:space="preserve"> and </w:t>
      </w:r>
      <w:r>
        <w:rPr>
          <w:rFonts w:asciiTheme="minorHAnsi" w:hAnsiTheme="minorHAnsi" w:cstheme="minorHAnsi"/>
          <w:b/>
        </w:rPr>
        <w:t>FL</w:t>
      </w:r>
      <w:r w:rsidRPr="000E4FA3">
        <w:rPr>
          <w:rFonts w:asciiTheme="minorHAnsi" w:hAnsiTheme="minorHAnsi" w:cstheme="minorHAnsi"/>
          <w:b/>
        </w:rPr>
        <w:t>I</w:t>
      </w:r>
      <w:r>
        <w:rPr>
          <w:rFonts w:asciiTheme="minorHAnsi" w:hAnsiTheme="minorHAnsi" w:cstheme="minorHAnsi"/>
          <w:b/>
        </w:rPr>
        <w:t xml:space="preserve"> (2014-2017):</w:t>
      </w:r>
      <w:r w:rsidRPr="000E4FA3">
        <w:rPr>
          <w:rFonts w:asciiTheme="minorHAnsi" w:hAnsiTheme="minorHAnsi" w:cstheme="minorHAnsi"/>
          <w:b/>
        </w:rPr>
        <w:t xml:space="preserve"> (a) 2005, (b) 2006, (c) 2007, (d) 2008, (e) 2014, (f) 2015, (g) 2016, (h) 2017.</w:t>
      </w:r>
    </w:p>
    <w:p w14:paraId="60977053" w14:textId="783E4177" w:rsidR="000E4FA3" w:rsidRDefault="000E4FA3" w:rsidP="006F7113">
      <w:pPr>
        <w:ind w:left="1440" w:hanging="1440"/>
        <w:rPr>
          <w:rFonts w:asciiTheme="minorHAnsi" w:hAnsiTheme="minorHAnsi" w:cstheme="minorHAnsi"/>
          <w:b/>
        </w:rPr>
      </w:pPr>
    </w:p>
    <w:p w14:paraId="2CBD10FF" w14:textId="77777777" w:rsidR="000E4FA3" w:rsidRDefault="000E4FA3" w:rsidP="006F7113">
      <w:pPr>
        <w:ind w:left="1440" w:hanging="1440"/>
        <w:rPr>
          <w:rFonts w:asciiTheme="minorHAnsi" w:hAnsiTheme="minorHAnsi" w:cstheme="minorHAnsi"/>
          <w:b/>
        </w:rPr>
      </w:pPr>
    </w:p>
    <w:p w14:paraId="05D64B86" w14:textId="77777777" w:rsidR="000E4FA3" w:rsidRDefault="000E4FA3" w:rsidP="006F7113">
      <w:pPr>
        <w:ind w:left="1440" w:hanging="1440"/>
        <w:rPr>
          <w:rFonts w:asciiTheme="minorHAnsi" w:hAnsiTheme="minorHAnsi" w:cstheme="minorHAnsi"/>
          <w:b/>
        </w:rPr>
        <w:sectPr w:rsidR="000E4FA3" w:rsidSect="000E4FA3">
          <w:pgSz w:w="15840" w:h="12240" w:orient="landscape"/>
          <w:pgMar w:top="1440" w:right="1440" w:bottom="1440" w:left="1440" w:header="720" w:footer="720" w:gutter="0"/>
          <w:pgNumType w:chapStyle="5"/>
          <w:cols w:space="720"/>
          <w:docGrid w:linePitch="360"/>
        </w:sectPr>
      </w:pPr>
    </w:p>
    <w:p w14:paraId="05E0ABEC" w14:textId="6DA9E5E9" w:rsidR="006A06FF" w:rsidRDefault="008278B9" w:rsidP="006A06FF">
      <w:pPr>
        <w:pStyle w:val="Heading3"/>
        <w:spacing w:after="240"/>
      </w:pPr>
      <w:bookmarkStart w:id="35" w:name="_Toc526265388"/>
      <w:r>
        <w:lastRenderedPageBreak/>
        <w:t>Common Indicators of Trophic State</w:t>
      </w:r>
      <w:bookmarkEnd w:id="35"/>
    </w:p>
    <w:p w14:paraId="115A6D08" w14:textId="25AFA174" w:rsidR="00E20AFA" w:rsidRDefault="008278B9" w:rsidP="008278B9">
      <w:pPr>
        <w:spacing w:line="360" w:lineRule="auto"/>
        <w:jc w:val="both"/>
        <w:rPr>
          <w:rFonts w:asciiTheme="minorHAnsi" w:hAnsiTheme="minorHAnsi" w:cstheme="minorHAnsi"/>
        </w:rPr>
      </w:pPr>
      <w:r>
        <w:rPr>
          <w:rFonts w:asciiTheme="minorHAnsi" w:hAnsiTheme="minorHAnsi" w:cstheme="minorHAnsi"/>
        </w:rPr>
        <w:tab/>
        <w:t>The most common indicators of trophic state, or primary production, in lakes are the summer average concentrations of total phosphorus (TP) and chlorophyll-a (</w:t>
      </w:r>
      <w:proofErr w:type="spellStart"/>
      <w:r>
        <w:rPr>
          <w:rFonts w:asciiTheme="minorHAnsi" w:hAnsiTheme="minorHAnsi" w:cstheme="minorHAnsi"/>
        </w:rPr>
        <w:t>Chl</w:t>
      </w:r>
      <w:proofErr w:type="spellEnd"/>
      <w:r>
        <w:rPr>
          <w:rFonts w:asciiTheme="minorHAnsi" w:hAnsiTheme="minorHAnsi" w:cstheme="minorHAnsi"/>
        </w:rPr>
        <w:t>-</w:t>
      </w:r>
      <w:r w:rsidRPr="00687FE5">
        <w:rPr>
          <w:rFonts w:asciiTheme="minorHAnsi" w:hAnsiTheme="minorHAnsi" w:cstheme="minorHAnsi"/>
          <w:i/>
        </w:rPr>
        <w:t>a</w:t>
      </w:r>
      <w:r>
        <w:rPr>
          <w:rFonts w:asciiTheme="minorHAnsi" w:hAnsiTheme="minorHAnsi" w:cstheme="minorHAnsi"/>
        </w:rPr>
        <w:t xml:space="preserve">) in the upper waters and water transparency as measured with a Secchi disk (SD).  Time series of these </w:t>
      </w:r>
      <w:r w:rsidR="0034182C">
        <w:rPr>
          <w:rFonts w:asciiTheme="minorHAnsi" w:hAnsiTheme="minorHAnsi" w:cstheme="minorHAnsi"/>
        </w:rPr>
        <w:t xml:space="preserve">trophic state </w:t>
      </w:r>
      <w:r>
        <w:rPr>
          <w:rFonts w:asciiTheme="minorHAnsi" w:hAnsiTheme="minorHAnsi" w:cstheme="minorHAnsi"/>
        </w:rPr>
        <w:t>metric</w:t>
      </w:r>
      <w:r w:rsidR="0034182C">
        <w:rPr>
          <w:rFonts w:asciiTheme="minorHAnsi" w:hAnsiTheme="minorHAnsi" w:cstheme="minorHAnsi"/>
        </w:rPr>
        <w:t>s</w:t>
      </w:r>
      <w:r>
        <w:rPr>
          <w:rFonts w:asciiTheme="minorHAnsi" w:hAnsiTheme="minorHAnsi" w:cstheme="minorHAnsi"/>
        </w:rPr>
        <w:t xml:space="preserve"> are presented </w:t>
      </w:r>
      <w:r w:rsidR="0034182C" w:rsidRPr="0034182C">
        <w:rPr>
          <w:rFonts w:asciiTheme="minorHAnsi" w:hAnsiTheme="minorHAnsi" w:cstheme="minorHAnsi"/>
        </w:rPr>
        <w:t xml:space="preserve">for the 1985-2017 interval </w:t>
      </w:r>
      <w:r>
        <w:rPr>
          <w:rFonts w:asciiTheme="minorHAnsi" w:hAnsiTheme="minorHAnsi" w:cstheme="minorHAnsi"/>
        </w:rPr>
        <w:t xml:space="preserve">with </w:t>
      </w:r>
      <w:r w:rsidR="0034182C">
        <w:rPr>
          <w:rFonts w:asciiTheme="minorHAnsi" w:hAnsiTheme="minorHAnsi" w:cstheme="minorHAnsi"/>
        </w:rPr>
        <w:t xml:space="preserve">annotations for potentially significant water quality events (Figure 17). </w:t>
      </w:r>
      <w:r>
        <w:rPr>
          <w:rFonts w:asciiTheme="minorHAnsi" w:hAnsiTheme="minorHAnsi" w:cstheme="minorHAnsi"/>
        </w:rPr>
        <w:t xml:space="preserve"> </w:t>
      </w:r>
      <w:r w:rsidR="0034182C">
        <w:rPr>
          <w:rFonts w:asciiTheme="minorHAnsi" w:hAnsiTheme="minorHAnsi" w:cstheme="minorHAnsi"/>
        </w:rPr>
        <w:t xml:space="preserve">Both linear regression (p = 0.20) and Seasonal Kendall (p = 0.06) tests </w:t>
      </w:r>
      <w:r w:rsidR="001811B9">
        <w:rPr>
          <w:rFonts w:asciiTheme="minorHAnsi" w:hAnsiTheme="minorHAnsi" w:cstheme="minorHAnsi"/>
        </w:rPr>
        <w:t>sugges</w:t>
      </w:r>
      <w:r w:rsidR="0034182C">
        <w:rPr>
          <w:rFonts w:asciiTheme="minorHAnsi" w:hAnsiTheme="minorHAnsi" w:cstheme="minorHAnsi"/>
        </w:rPr>
        <w:t>ted increasing trends in TP, although neither result was statistically significant</w:t>
      </w:r>
      <w:r w:rsidR="001811B9">
        <w:rPr>
          <w:rFonts w:asciiTheme="minorHAnsi" w:hAnsiTheme="minorHAnsi" w:cstheme="minorHAnsi"/>
        </w:rPr>
        <w:t xml:space="preserve"> at the </w:t>
      </w:r>
      <w:r w:rsidR="00095506">
        <w:rPr>
          <w:rFonts w:asciiTheme="minorHAnsi" w:hAnsiTheme="minorHAnsi" w:cstheme="minorHAnsi"/>
        </w:rPr>
        <w:t xml:space="preserve">commonly adopted </w:t>
      </w:r>
      <w:r w:rsidR="00DB6754">
        <w:rPr>
          <w:rFonts w:asciiTheme="minorHAnsi" w:hAnsiTheme="minorHAnsi" w:cstheme="minorHAnsi"/>
        </w:rPr>
        <w:t xml:space="preserve">confidence </w:t>
      </w:r>
      <w:r w:rsidR="00CA05BD">
        <w:rPr>
          <w:rFonts w:asciiTheme="minorHAnsi" w:hAnsiTheme="minorHAnsi" w:cstheme="minorHAnsi"/>
        </w:rPr>
        <w:t>level</w:t>
      </w:r>
      <w:r w:rsidR="00095506">
        <w:rPr>
          <w:rFonts w:asciiTheme="minorHAnsi" w:hAnsiTheme="minorHAnsi" w:cstheme="minorHAnsi"/>
        </w:rPr>
        <w:t xml:space="preserve"> of </w:t>
      </w:r>
      <w:r w:rsidR="001256E8">
        <w:rPr>
          <w:rFonts w:asciiTheme="minorHAnsi" w:hAnsiTheme="minorHAnsi" w:cstheme="minorHAnsi"/>
        </w:rPr>
        <w:t>95%</w:t>
      </w:r>
      <w:r w:rsidR="00CA05BD">
        <w:rPr>
          <w:rFonts w:asciiTheme="minorHAnsi" w:hAnsiTheme="minorHAnsi" w:cstheme="minorHAnsi"/>
        </w:rPr>
        <w:t xml:space="preserve"> (Table 5)</w:t>
      </w:r>
      <w:r w:rsidR="0034182C">
        <w:rPr>
          <w:rFonts w:asciiTheme="minorHAnsi" w:hAnsiTheme="minorHAnsi" w:cstheme="minorHAnsi"/>
        </w:rPr>
        <w:t xml:space="preserve">.  A t-test comparing TP concentrations for 1986-1999 </w:t>
      </w:r>
      <w:r w:rsidR="00A368D9">
        <w:rPr>
          <w:rFonts w:asciiTheme="minorHAnsi" w:hAnsiTheme="minorHAnsi" w:cstheme="minorHAnsi"/>
        </w:rPr>
        <w:t xml:space="preserve">(10.3 µg/L) </w:t>
      </w:r>
      <w:r w:rsidR="0034182C">
        <w:rPr>
          <w:rFonts w:asciiTheme="minorHAnsi" w:hAnsiTheme="minorHAnsi" w:cstheme="minorHAnsi"/>
        </w:rPr>
        <w:t>versus 2001-2017</w:t>
      </w:r>
      <w:r w:rsidR="00A368D9">
        <w:rPr>
          <w:rFonts w:asciiTheme="minorHAnsi" w:hAnsiTheme="minorHAnsi" w:cstheme="minorHAnsi"/>
        </w:rPr>
        <w:t xml:space="preserve"> (10.8 µg/L) indicated no significant difference (p = 0.68).  However, </w:t>
      </w:r>
      <w:r w:rsidR="00E20AFA">
        <w:rPr>
          <w:rFonts w:asciiTheme="minorHAnsi" w:hAnsiTheme="minorHAnsi" w:cstheme="minorHAnsi"/>
        </w:rPr>
        <w:t xml:space="preserve">there has been a significant (p&lt;0.01) increase in </w:t>
      </w:r>
      <w:r w:rsidR="00A368D9">
        <w:rPr>
          <w:rFonts w:asciiTheme="minorHAnsi" w:hAnsiTheme="minorHAnsi" w:cstheme="minorHAnsi"/>
        </w:rPr>
        <w:t xml:space="preserve">TP concentrations </w:t>
      </w:r>
      <w:r w:rsidR="00E20AFA">
        <w:rPr>
          <w:rFonts w:asciiTheme="minorHAnsi" w:hAnsiTheme="minorHAnsi" w:cstheme="minorHAnsi"/>
        </w:rPr>
        <w:t>from 2006-2010 (8.0 µg/L) to 2011-2017 (12.1 µg/L).</w:t>
      </w:r>
      <w:r w:rsidR="00A368D9">
        <w:rPr>
          <w:rFonts w:asciiTheme="minorHAnsi" w:hAnsiTheme="minorHAnsi" w:cstheme="minorHAnsi"/>
        </w:rPr>
        <w:t xml:space="preserve"> </w:t>
      </w:r>
      <w:r w:rsidR="00E20AFA">
        <w:rPr>
          <w:rFonts w:asciiTheme="minorHAnsi" w:hAnsiTheme="minorHAnsi" w:cstheme="minorHAnsi"/>
        </w:rPr>
        <w:t xml:space="preserve"> The timing of this increase corresponds roughly to the first documented occurrences of HABs in Owasco Lake </w:t>
      </w:r>
      <w:r w:rsidR="005D1AF3">
        <w:rPr>
          <w:rFonts w:asciiTheme="minorHAnsi" w:hAnsiTheme="minorHAnsi" w:cstheme="minorHAnsi"/>
        </w:rPr>
        <w:t xml:space="preserve">in 2012 </w:t>
      </w:r>
      <w:r w:rsidR="00E20AFA">
        <w:rPr>
          <w:rFonts w:asciiTheme="minorHAnsi" w:hAnsiTheme="minorHAnsi" w:cstheme="minorHAnsi"/>
        </w:rPr>
        <w:t xml:space="preserve">and </w:t>
      </w:r>
      <w:r w:rsidR="005D1AF3">
        <w:rPr>
          <w:rFonts w:asciiTheme="minorHAnsi" w:hAnsiTheme="minorHAnsi" w:cstheme="minorHAnsi"/>
        </w:rPr>
        <w:t xml:space="preserve">perhaps also to </w:t>
      </w:r>
      <w:r w:rsidR="00E20AFA">
        <w:rPr>
          <w:rFonts w:asciiTheme="minorHAnsi" w:hAnsiTheme="minorHAnsi" w:cstheme="minorHAnsi"/>
        </w:rPr>
        <w:t xml:space="preserve">colonization of the lake </w:t>
      </w:r>
      <w:r w:rsidR="005D1AF3">
        <w:rPr>
          <w:rFonts w:asciiTheme="minorHAnsi" w:hAnsiTheme="minorHAnsi" w:cstheme="minorHAnsi"/>
        </w:rPr>
        <w:t>by</w:t>
      </w:r>
      <w:r w:rsidR="00E20AFA">
        <w:rPr>
          <w:rFonts w:asciiTheme="minorHAnsi" w:hAnsiTheme="minorHAnsi" w:cstheme="minorHAnsi"/>
        </w:rPr>
        <w:t xml:space="preserve"> quagga mussels</w:t>
      </w:r>
      <w:r w:rsidR="0003009A">
        <w:rPr>
          <w:rFonts w:asciiTheme="minorHAnsi" w:hAnsiTheme="minorHAnsi" w:cstheme="minorHAnsi"/>
        </w:rPr>
        <w:t xml:space="preserve"> (Figure 17a)</w:t>
      </w:r>
      <w:r w:rsidR="00E20AFA">
        <w:rPr>
          <w:rFonts w:asciiTheme="minorHAnsi" w:hAnsiTheme="minorHAnsi" w:cstheme="minorHAnsi"/>
        </w:rPr>
        <w:t>.</w:t>
      </w:r>
      <w:r w:rsidR="001A16B6">
        <w:rPr>
          <w:rFonts w:asciiTheme="minorHAnsi" w:hAnsiTheme="minorHAnsi" w:cstheme="minorHAnsi"/>
        </w:rPr>
        <w:t xml:space="preserve">  Summer average TP concentrations have </w:t>
      </w:r>
      <w:r w:rsidR="0003009A">
        <w:rPr>
          <w:rFonts w:asciiTheme="minorHAnsi" w:hAnsiTheme="minorHAnsi" w:cstheme="minorHAnsi"/>
        </w:rPr>
        <w:t xml:space="preserve">generally </w:t>
      </w:r>
      <w:r w:rsidR="001A16B6">
        <w:rPr>
          <w:rFonts w:asciiTheme="minorHAnsi" w:hAnsiTheme="minorHAnsi" w:cstheme="minorHAnsi"/>
        </w:rPr>
        <w:t xml:space="preserve">remained </w:t>
      </w:r>
      <w:r w:rsidR="00330638">
        <w:rPr>
          <w:rFonts w:asciiTheme="minorHAnsi" w:hAnsiTheme="minorHAnsi" w:cstheme="minorHAnsi"/>
        </w:rPr>
        <w:t xml:space="preserve">within the range </w:t>
      </w:r>
      <w:r w:rsidR="0003009A">
        <w:rPr>
          <w:rFonts w:asciiTheme="minorHAnsi" w:hAnsiTheme="minorHAnsi" w:cstheme="minorHAnsi"/>
        </w:rPr>
        <w:t xml:space="preserve">representative </w:t>
      </w:r>
      <w:r w:rsidR="007B3989">
        <w:rPr>
          <w:rFonts w:asciiTheme="minorHAnsi" w:hAnsiTheme="minorHAnsi" w:cstheme="minorHAnsi"/>
        </w:rPr>
        <w:t>of mesotrophic</w:t>
      </w:r>
      <w:r w:rsidR="003E71B0">
        <w:rPr>
          <w:rFonts w:asciiTheme="minorHAnsi" w:hAnsiTheme="minorHAnsi" w:cstheme="minorHAnsi"/>
        </w:rPr>
        <w:t xml:space="preserve"> (moderately productive)</w:t>
      </w:r>
      <w:r w:rsidR="007B3989">
        <w:rPr>
          <w:rFonts w:asciiTheme="minorHAnsi" w:hAnsiTheme="minorHAnsi" w:cstheme="minorHAnsi"/>
        </w:rPr>
        <w:t xml:space="preserve"> </w:t>
      </w:r>
      <w:r w:rsidR="0003009A">
        <w:rPr>
          <w:rFonts w:asciiTheme="minorHAnsi" w:hAnsiTheme="minorHAnsi" w:cstheme="minorHAnsi"/>
        </w:rPr>
        <w:t xml:space="preserve">conditions (10-25 µg/L) </w:t>
      </w:r>
      <w:r w:rsidR="00330638">
        <w:rPr>
          <w:rFonts w:asciiTheme="minorHAnsi" w:hAnsiTheme="minorHAnsi" w:cstheme="minorHAnsi"/>
        </w:rPr>
        <w:t xml:space="preserve">and </w:t>
      </w:r>
      <w:r w:rsidR="001A16B6">
        <w:rPr>
          <w:rFonts w:asciiTheme="minorHAnsi" w:hAnsiTheme="minorHAnsi" w:cstheme="minorHAnsi"/>
        </w:rPr>
        <w:t xml:space="preserve">below </w:t>
      </w:r>
      <w:r w:rsidR="001A16B6" w:rsidRPr="001A16B6">
        <w:rPr>
          <w:rFonts w:asciiTheme="minorHAnsi" w:hAnsiTheme="minorHAnsi" w:cstheme="minorHAnsi"/>
        </w:rPr>
        <w:t>the New York State guidance value of 20 µg/L</w:t>
      </w:r>
      <w:r w:rsidR="00330638">
        <w:rPr>
          <w:rFonts w:asciiTheme="minorHAnsi" w:hAnsiTheme="minorHAnsi" w:cstheme="minorHAnsi"/>
        </w:rPr>
        <w:t xml:space="preserve"> intended to protect recreational uses of lakes.</w:t>
      </w:r>
    </w:p>
    <w:p w14:paraId="29E60EBC" w14:textId="618DD835" w:rsidR="008278B9" w:rsidRPr="00687FE5" w:rsidRDefault="00E20AFA" w:rsidP="008278B9">
      <w:pPr>
        <w:spacing w:line="360" w:lineRule="auto"/>
        <w:jc w:val="both"/>
        <w:rPr>
          <w:rFonts w:asciiTheme="minorHAnsi" w:hAnsiTheme="minorHAnsi" w:cstheme="minorHAnsi"/>
        </w:rPr>
      </w:pPr>
      <w:r>
        <w:rPr>
          <w:rFonts w:asciiTheme="minorHAnsi" w:hAnsiTheme="minorHAnsi" w:cstheme="minorHAnsi"/>
        </w:rPr>
        <w:tab/>
      </w:r>
      <w:r w:rsidR="00687FE5">
        <w:rPr>
          <w:rFonts w:asciiTheme="minorHAnsi" w:hAnsiTheme="minorHAnsi" w:cstheme="minorHAnsi"/>
        </w:rPr>
        <w:t>Summer average c</w:t>
      </w:r>
      <w:r>
        <w:rPr>
          <w:rFonts w:asciiTheme="minorHAnsi" w:hAnsiTheme="minorHAnsi" w:cstheme="minorHAnsi"/>
        </w:rPr>
        <w:t xml:space="preserve">oncentrations of </w:t>
      </w:r>
      <w:proofErr w:type="spellStart"/>
      <w:r>
        <w:rPr>
          <w:rFonts w:asciiTheme="minorHAnsi" w:hAnsiTheme="minorHAnsi" w:cstheme="minorHAnsi"/>
        </w:rPr>
        <w:t>Chl</w:t>
      </w:r>
      <w:proofErr w:type="spellEnd"/>
      <w:r>
        <w:rPr>
          <w:rFonts w:asciiTheme="minorHAnsi" w:hAnsiTheme="minorHAnsi" w:cstheme="minorHAnsi"/>
        </w:rPr>
        <w:t>-</w:t>
      </w:r>
      <w:r w:rsidR="00687FE5" w:rsidRPr="00687FE5">
        <w:rPr>
          <w:rFonts w:asciiTheme="minorHAnsi" w:hAnsiTheme="minorHAnsi" w:cstheme="minorHAnsi"/>
          <w:i/>
        </w:rPr>
        <w:t>a</w:t>
      </w:r>
      <w:r w:rsidR="00687FE5">
        <w:rPr>
          <w:rFonts w:asciiTheme="minorHAnsi" w:hAnsiTheme="minorHAnsi" w:cstheme="minorHAnsi"/>
        </w:rPr>
        <w:t xml:space="preserve"> increased </w:t>
      </w:r>
      <w:r w:rsidR="001811B9">
        <w:rPr>
          <w:rFonts w:asciiTheme="minorHAnsi" w:hAnsiTheme="minorHAnsi" w:cstheme="minorHAnsi"/>
        </w:rPr>
        <w:t xml:space="preserve">over the 1985-2017 interval </w:t>
      </w:r>
      <w:r w:rsidR="00687FE5">
        <w:rPr>
          <w:rFonts w:asciiTheme="minorHAnsi" w:hAnsiTheme="minorHAnsi" w:cstheme="minorHAnsi"/>
        </w:rPr>
        <w:t>according to both</w:t>
      </w:r>
      <w:r w:rsidR="001811B9">
        <w:rPr>
          <w:rFonts w:asciiTheme="minorHAnsi" w:hAnsiTheme="minorHAnsi" w:cstheme="minorHAnsi"/>
        </w:rPr>
        <w:t xml:space="preserve"> linear regression and Seasonal Kendall tests</w:t>
      </w:r>
      <w:r w:rsidR="00CA05BD">
        <w:rPr>
          <w:rFonts w:asciiTheme="minorHAnsi" w:hAnsiTheme="minorHAnsi" w:cstheme="minorHAnsi"/>
        </w:rPr>
        <w:t xml:space="preserve"> (Table 5)</w:t>
      </w:r>
      <w:r w:rsidR="001811B9">
        <w:rPr>
          <w:rFonts w:asciiTheme="minorHAnsi" w:hAnsiTheme="minorHAnsi" w:cstheme="minorHAnsi"/>
        </w:rPr>
        <w:t>.</w:t>
      </w:r>
      <w:r w:rsidR="00BF688B">
        <w:rPr>
          <w:rFonts w:asciiTheme="minorHAnsi" w:hAnsiTheme="minorHAnsi" w:cstheme="minorHAnsi"/>
        </w:rPr>
        <w:t xml:space="preserve">  However, neither test produced statistically significant results</w:t>
      </w:r>
      <w:r w:rsidR="001256E8">
        <w:rPr>
          <w:rFonts w:asciiTheme="minorHAnsi" w:hAnsiTheme="minorHAnsi" w:cstheme="minorHAnsi"/>
        </w:rPr>
        <w:t xml:space="preserve"> with</w:t>
      </w:r>
      <w:r w:rsidR="00F97F52">
        <w:rPr>
          <w:rFonts w:asciiTheme="minorHAnsi" w:hAnsiTheme="minorHAnsi" w:cstheme="minorHAnsi"/>
        </w:rPr>
        <w:t xml:space="preserve"> p-values slightly higher than the 0.05 t</w:t>
      </w:r>
      <w:r w:rsidR="007B3989">
        <w:rPr>
          <w:rFonts w:asciiTheme="minorHAnsi" w:hAnsiTheme="minorHAnsi" w:cstheme="minorHAnsi"/>
        </w:rPr>
        <w:t>hreshold.</w:t>
      </w:r>
      <w:r w:rsidR="00314859">
        <w:rPr>
          <w:rFonts w:asciiTheme="minorHAnsi" w:hAnsiTheme="minorHAnsi" w:cstheme="minorHAnsi"/>
        </w:rPr>
        <w:t xml:space="preserve">  Average </w:t>
      </w:r>
      <w:proofErr w:type="spellStart"/>
      <w:r w:rsidR="00314859">
        <w:rPr>
          <w:rFonts w:asciiTheme="minorHAnsi" w:hAnsiTheme="minorHAnsi" w:cstheme="minorHAnsi"/>
        </w:rPr>
        <w:t>Chl</w:t>
      </w:r>
      <w:proofErr w:type="spellEnd"/>
      <w:r w:rsidR="00314859">
        <w:rPr>
          <w:rFonts w:asciiTheme="minorHAnsi" w:hAnsiTheme="minorHAnsi" w:cstheme="minorHAnsi"/>
        </w:rPr>
        <w:t>-</w:t>
      </w:r>
      <w:r w:rsidR="00314859" w:rsidRPr="00314859">
        <w:rPr>
          <w:rFonts w:asciiTheme="minorHAnsi" w:hAnsiTheme="minorHAnsi" w:cstheme="minorHAnsi"/>
          <w:i/>
        </w:rPr>
        <w:t>a</w:t>
      </w:r>
      <w:r w:rsidR="00314859">
        <w:rPr>
          <w:rFonts w:asciiTheme="minorHAnsi" w:hAnsiTheme="minorHAnsi" w:cstheme="minorHAnsi"/>
        </w:rPr>
        <w:t xml:space="preserve"> concentrations in 2016 (5.4 µg/L) and 2017 (5.2 µg/L) were among the highest observed since 1985 (Figure 17b).  </w:t>
      </w:r>
      <w:r w:rsidR="00B164C0">
        <w:rPr>
          <w:rFonts w:asciiTheme="minorHAnsi" w:hAnsiTheme="minorHAnsi" w:cstheme="minorHAnsi"/>
        </w:rPr>
        <w:t>Even t</w:t>
      </w:r>
      <w:r w:rsidR="00314859">
        <w:rPr>
          <w:rFonts w:asciiTheme="minorHAnsi" w:hAnsiTheme="minorHAnsi" w:cstheme="minorHAnsi"/>
        </w:rPr>
        <w:t xml:space="preserve">hese higher </w:t>
      </w:r>
      <w:r w:rsidR="003E71B0">
        <w:rPr>
          <w:rFonts w:asciiTheme="minorHAnsi" w:hAnsiTheme="minorHAnsi" w:cstheme="minorHAnsi"/>
        </w:rPr>
        <w:t>concentrations</w:t>
      </w:r>
      <w:r w:rsidR="00314859">
        <w:rPr>
          <w:rFonts w:asciiTheme="minorHAnsi" w:hAnsiTheme="minorHAnsi" w:cstheme="minorHAnsi"/>
        </w:rPr>
        <w:t xml:space="preserve"> remain</w:t>
      </w:r>
      <w:r w:rsidR="00B164C0">
        <w:rPr>
          <w:rFonts w:asciiTheme="minorHAnsi" w:hAnsiTheme="minorHAnsi" w:cstheme="minorHAnsi"/>
        </w:rPr>
        <w:t>ed</w:t>
      </w:r>
      <w:r w:rsidR="00314859">
        <w:rPr>
          <w:rFonts w:asciiTheme="minorHAnsi" w:hAnsiTheme="minorHAnsi" w:cstheme="minorHAnsi"/>
        </w:rPr>
        <w:t xml:space="preserve"> within the range</w:t>
      </w:r>
      <w:r w:rsidR="003E71B0">
        <w:rPr>
          <w:rFonts w:asciiTheme="minorHAnsi" w:hAnsiTheme="minorHAnsi" w:cstheme="minorHAnsi"/>
        </w:rPr>
        <w:t xml:space="preserve"> of values representative of mesotrophic lakes</w:t>
      </w:r>
      <w:r w:rsidR="00B164C0">
        <w:rPr>
          <w:rFonts w:asciiTheme="minorHAnsi" w:hAnsiTheme="minorHAnsi" w:cstheme="minorHAnsi"/>
        </w:rPr>
        <w:t xml:space="preserve"> (3.5-9 µg/L), while values consistent with oligotrophic (low productivity) conditions were </w:t>
      </w:r>
      <w:r w:rsidR="00C93DFA">
        <w:rPr>
          <w:rFonts w:asciiTheme="minorHAnsi" w:hAnsiTheme="minorHAnsi" w:cstheme="minorHAnsi"/>
        </w:rPr>
        <w:t xml:space="preserve">observed </w:t>
      </w:r>
      <w:r w:rsidR="007A05BF">
        <w:rPr>
          <w:rFonts w:asciiTheme="minorHAnsi" w:hAnsiTheme="minorHAnsi" w:cstheme="minorHAnsi"/>
        </w:rPr>
        <w:t>from</w:t>
      </w:r>
      <w:r w:rsidR="00B164C0">
        <w:rPr>
          <w:rFonts w:asciiTheme="minorHAnsi" w:hAnsiTheme="minorHAnsi" w:cstheme="minorHAnsi"/>
        </w:rPr>
        <w:t xml:space="preserve"> 2010</w:t>
      </w:r>
      <w:r w:rsidR="007157A5">
        <w:rPr>
          <w:rFonts w:asciiTheme="minorHAnsi" w:hAnsiTheme="minorHAnsi" w:cstheme="minorHAnsi"/>
        </w:rPr>
        <w:t xml:space="preserve"> to </w:t>
      </w:r>
      <w:r w:rsidR="00B164C0">
        <w:rPr>
          <w:rFonts w:asciiTheme="minorHAnsi" w:hAnsiTheme="minorHAnsi" w:cstheme="minorHAnsi"/>
        </w:rPr>
        <w:t>2014</w:t>
      </w:r>
      <w:r w:rsidR="003E71B0">
        <w:rPr>
          <w:rFonts w:asciiTheme="minorHAnsi" w:hAnsiTheme="minorHAnsi" w:cstheme="minorHAnsi"/>
        </w:rPr>
        <w:t>.</w:t>
      </w:r>
    </w:p>
    <w:p w14:paraId="35472350" w14:textId="32BBFB3A" w:rsidR="0034182C" w:rsidRDefault="007C211A" w:rsidP="008278B9">
      <w:pPr>
        <w:spacing w:line="360" w:lineRule="auto"/>
        <w:jc w:val="both"/>
        <w:rPr>
          <w:rFonts w:asciiTheme="minorHAnsi" w:hAnsiTheme="minorHAnsi" w:cstheme="minorHAnsi"/>
        </w:rPr>
      </w:pPr>
      <w:r>
        <w:rPr>
          <w:rFonts w:asciiTheme="minorHAnsi" w:hAnsiTheme="minorHAnsi" w:cstheme="minorHAnsi"/>
        </w:rPr>
        <w:tab/>
        <w:t xml:space="preserve">Despite </w:t>
      </w:r>
      <w:r w:rsidR="001D372D">
        <w:rPr>
          <w:rFonts w:asciiTheme="minorHAnsi" w:hAnsiTheme="minorHAnsi" w:cstheme="minorHAnsi"/>
        </w:rPr>
        <w:t>evidence</w:t>
      </w:r>
      <w:r w:rsidR="00942AAA">
        <w:rPr>
          <w:rFonts w:asciiTheme="minorHAnsi" w:hAnsiTheme="minorHAnsi" w:cstheme="minorHAnsi"/>
        </w:rPr>
        <w:t xml:space="preserve"> of </w:t>
      </w:r>
      <w:r>
        <w:rPr>
          <w:rFonts w:asciiTheme="minorHAnsi" w:hAnsiTheme="minorHAnsi" w:cstheme="minorHAnsi"/>
        </w:rPr>
        <w:t xml:space="preserve">long-term increases in both TP and </w:t>
      </w:r>
      <w:proofErr w:type="spellStart"/>
      <w:r>
        <w:rPr>
          <w:rFonts w:asciiTheme="minorHAnsi" w:hAnsiTheme="minorHAnsi" w:cstheme="minorHAnsi"/>
        </w:rPr>
        <w:t>Chl</w:t>
      </w:r>
      <w:proofErr w:type="spellEnd"/>
      <w:r>
        <w:rPr>
          <w:rFonts w:asciiTheme="minorHAnsi" w:hAnsiTheme="minorHAnsi" w:cstheme="minorHAnsi"/>
        </w:rPr>
        <w:t>-</w:t>
      </w:r>
      <w:r w:rsidRPr="007C211A">
        <w:rPr>
          <w:rFonts w:asciiTheme="minorHAnsi" w:hAnsiTheme="minorHAnsi" w:cstheme="minorHAnsi"/>
          <w:i/>
        </w:rPr>
        <w:t>a</w:t>
      </w:r>
      <w:r>
        <w:rPr>
          <w:rFonts w:asciiTheme="minorHAnsi" w:hAnsiTheme="minorHAnsi" w:cstheme="minorHAnsi"/>
        </w:rPr>
        <w:t xml:space="preserve">, </w:t>
      </w:r>
      <w:r w:rsidR="00942AAA">
        <w:rPr>
          <w:rFonts w:asciiTheme="minorHAnsi" w:hAnsiTheme="minorHAnsi" w:cstheme="minorHAnsi"/>
        </w:rPr>
        <w:t xml:space="preserve">which would </w:t>
      </w:r>
      <w:r w:rsidR="001D372D">
        <w:rPr>
          <w:rFonts w:asciiTheme="minorHAnsi" w:hAnsiTheme="minorHAnsi" w:cstheme="minorHAnsi"/>
        </w:rPr>
        <w:t xml:space="preserve">be </w:t>
      </w:r>
      <w:r w:rsidR="00942AAA">
        <w:rPr>
          <w:rFonts w:asciiTheme="minorHAnsi" w:hAnsiTheme="minorHAnsi" w:cstheme="minorHAnsi"/>
        </w:rPr>
        <w:t xml:space="preserve">expected to </w:t>
      </w:r>
      <w:r w:rsidR="001D372D">
        <w:rPr>
          <w:rFonts w:asciiTheme="minorHAnsi" w:hAnsiTheme="minorHAnsi" w:cstheme="minorHAnsi"/>
        </w:rPr>
        <w:t>reduce</w:t>
      </w:r>
      <w:r w:rsidR="00942AAA">
        <w:rPr>
          <w:rFonts w:asciiTheme="minorHAnsi" w:hAnsiTheme="minorHAnsi" w:cstheme="minorHAnsi"/>
        </w:rPr>
        <w:t xml:space="preserve"> water clarity, summer average values of Secchi disk transparency increased over the 1985-2017 interval (Figure 17c).</w:t>
      </w:r>
      <w:r w:rsidR="001D372D">
        <w:rPr>
          <w:rFonts w:asciiTheme="minorHAnsi" w:hAnsiTheme="minorHAnsi" w:cstheme="minorHAnsi"/>
        </w:rPr>
        <w:t xml:space="preserve">  Both linear regression (p = 0.02) and Seasonal Kendall (p = 0.02) tests </w:t>
      </w:r>
      <w:r w:rsidR="00C127BC">
        <w:rPr>
          <w:rFonts w:asciiTheme="minorHAnsi" w:hAnsiTheme="minorHAnsi" w:cstheme="minorHAnsi"/>
        </w:rPr>
        <w:t xml:space="preserve">indicated statistically significant long-term increases in water clarity (Table 5).  </w:t>
      </w:r>
      <w:r w:rsidR="00CA2370">
        <w:rPr>
          <w:rFonts w:asciiTheme="minorHAnsi" w:hAnsiTheme="minorHAnsi" w:cstheme="minorHAnsi"/>
        </w:rPr>
        <w:t xml:space="preserve">From 1985 to 1999 SD averaged 3.0 m and </w:t>
      </w:r>
      <w:r w:rsidR="00AB2CA7">
        <w:rPr>
          <w:rFonts w:asciiTheme="minorHAnsi" w:hAnsiTheme="minorHAnsi" w:cstheme="minorHAnsi"/>
        </w:rPr>
        <w:t xml:space="preserve">remained in the narrow </w:t>
      </w:r>
      <w:r w:rsidR="00CA2370">
        <w:rPr>
          <w:rFonts w:asciiTheme="minorHAnsi" w:hAnsiTheme="minorHAnsi" w:cstheme="minorHAnsi"/>
        </w:rPr>
        <w:t>range</w:t>
      </w:r>
      <w:r w:rsidR="00AB2CA7">
        <w:rPr>
          <w:rFonts w:asciiTheme="minorHAnsi" w:hAnsiTheme="minorHAnsi" w:cstheme="minorHAnsi"/>
        </w:rPr>
        <w:t xml:space="preserve"> of 2.6 m to 3.6 m.</w:t>
      </w:r>
      <w:r w:rsidR="00594506">
        <w:rPr>
          <w:rFonts w:asciiTheme="minorHAnsi" w:hAnsiTheme="minorHAnsi" w:cstheme="minorHAnsi"/>
        </w:rPr>
        <w:t xml:space="preserve">  Since 2001 the average</w:t>
      </w:r>
      <w:r w:rsidR="00594506" w:rsidRPr="00594506">
        <w:rPr>
          <w:rFonts w:asciiTheme="minorHAnsi" w:hAnsiTheme="minorHAnsi" w:cstheme="minorHAnsi"/>
        </w:rPr>
        <w:t xml:space="preserve"> summer</w:t>
      </w:r>
      <w:r w:rsidR="00594506">
        <w:rPr>
          <w:rFonts w:asciiTheme="minorHAnsi" w:hAnsiTheme="minorHAnsi" w:cstheme="minorHAnsi"/>
        </w:rPr>
        <w:t xml:space="preserve"> SD value has shifted higher by one meter and both within-year and </w:t>
      </w:r>
      <w:r w:rsidR="00594506">
        <w:rPr>
          <w:rFonts w:asciiTheme="minorHAnsi" w:hAnsiTheme="minorHAnsi" w:cstheme="minorHAnsi"/>
        </w:rPr>
        <w:lastRenderedPageBreak/>
        <w:t xml:space="preserve">interannual variability has increased.  </w:t>
      </w:r>
      <w:r w:rsidR="00DB6754">
        <w:rPr>
          <w:rFonts w:asciiTheme="minorHAnsi" w:hAnsiTheme="minorHAnsi" w:cstheme="minorHAnsi"/>
        </w:rPr>
        <w:t xml:space="preserve">Increased water clarity is consistent with the effects of </w:t>
      </w:r>
      <w:proofErr w:type="spellStart"/>
      <w:r w:rsidR="00DB6754">
        <w:rPr>
          <w:rFonts w:asciiTheme="minorHAnsi" w:hAnsiTheme="minorHAnsi" w:cstheme="minorHAnsi"/>
        </w:rPr>
        <w:t>dreissenid</w:t>
      </w:r>
      <w:proofErr w:type="spellEnd"/>
      <w:r w:rsidR="00DB6754">
        <w:rPr>
          <w:rFonts w:asciiTheme="minorHAnsi" w:hAnsiTheme="minorHAnsi" w:cstheme="minorHAnsi"/>
        </w:rPr>
        <w:t xml:space="preserve"> (zebra and quagga) mussels on lakes.  These filter feeding bivalves </w:t>
      </w:r>
      <w:r w:rsidR="00767BAE">
        <w:rPr>
          <w:rFonts w:asciiTheme="minorHAnsi" w:hAnsiTheme="minorHAnsi" w:cstheme="minorHAnsi"/>
        </w:rPr>
        <w:t xml:space="preserve">increase transparency by </w:t>
      </w:r>
      <w:r w:rsidR="00DB6754">
        <w:rPr>
          <w:rFonts w:asciiTheme="minorHAnsi" w:hAnsiTheme="minorHAnsi" w:cstheme="minorHAnsi"/>
        </w:rPr>
        <w:t>remov</w:t>
      </w:r>
      <w:r w:rsidR="00767BAE">
        <w:rPr>
          <w:rFonts w:asciiTheme="minorHAnsi" w:hAnsiTheme="minorHAnsi" w:cstheme="minorHAnsi"/>
        </w:rPr>
        <w:t>ing</w:t>
      </w:r>
      <w:r w:rsidR="00DB6754">
        <w:rPr>
          <w:rFonts w:asciiTheme="minorHAnsi" w:hAnsiTheme="minorHAnsi" w:cstheme="minorHAnsi"/>
        </w:rPr>
        <w:t xml:space="preserve"> phytoplankton and other particles from the water column</w:t>
      </w:r>
      <w:r w:rsidR="00767BAE">
        <w:rPr>
          <w:rFonts w:asciiTheme="minorHAnsi" w:hAnsiTheme="minorHAnsi" w:cstheme="minorHAnsi"/>
        </w:rPr>
        <w:t xml:space="preserve">. </w:t>
      </w:r>
      <w:r w:rsidR="00DB6754">
        <w:rPr>
          <w:rFonts w:asciiTheme="minorHAnsi" w:hAnsiTheme="minorHAnsi" w:cstheme="minorHAnsi"/>
        </w:rPr>
        <w:t xml:space="preserve"> </w:t>
      </w:r>
      <w:r w:rsidR="00767BAE">
        <w:rPr>
          <w:rFonts w:asciiTheme="minorHAnsi" w:hAnsiTheme="minorHAnsi" w:cstheme="minorHAnsi"/>
        </w:rPr>
        <w:t>However, they also</w:t>
      </w:r>
      <w:r w:rsidR="00DB6754">
        <w:rPr>
          <w:rFonts w:asciiTheme="minorHAnsi" w:hAnsiTheme="minorHAnsi" w:cstheme="minorHAnsi"/>
        </w:rPr>
        <w:t xml:space="preserve"> excrete bioavailable forms of N and P</w:t>
      </w:r>
      <w:r w:rsidR="00767BAE">
        <w:rPr>
          <w:rFonts w:asciiTheme="minorHAnsi" w:hAnsiTheme="minorHAnsi" w:cstheme="minorHAnsi"/>
        </w:rPr>
        <w:t>, which could promote phytoplankton growth</w:t>
      </w:r>
      <w:r w:rsidR="00DB6754">
        <w:rPr>
          <w:rFonts w:asciiTheme="minorHAnsi" w:hAnsiTheme="minorHAnsi" w:cstheme="minorHAnsi"/>
        </w:rPr>
        <w:t xml:space="preserve">.  </w:t>
      </w:r>
      <w:r w:rsidR="003A06FD">
        <w:rPr>
          <w:rFonts w:asciiTheme="minorHAnsi" w:hAnsiTheme="minorHAnsi" w:cstheme="minorHAnsi"/>
        </w:rPr>
        <w:t>A</w:t>
      </w:r>
      <w:r w:rsidR="00594506">
        <w:rPr>
          <w:rFonts w:asciiTheme="minorHAnsi" w:hAnsiTheme="minorHAnsi" w:cstheme="minorHAnsi"/>
        </w:rPr>
        <w:t>verage</w:t>
      </w:r>
      <w:r w:rsidR="003A06FD">
        <w:rPr>
          <w:rFonts w:asciiTheme="minorHAnsi" w:hAnsiTheme="minorHAnsi" w:cstheme="minorHAnsi"/>
        </w:rPr>
        <w:t xml:space="preserve"> value</w:t>
      </w:r>
      <w:r w:rsidR="00594506">
        <w:rPr>
          <w:rFonts w:asciiTheme="minorHAnsi" w:hAnsiTheme="minorHAnsi" w:cstheme="minorHAnsi"/>
        </w:rPr>
        <w:t xml:space="preserve">s for both the 1985-1999 </w:t>
      </w:r>
      <w:r w:rsidR="003A06FD">
        <w:rPr>
          <w:rFonts w:asciiTheme="minorHAnsi" w:hAnsiTheme="minorHAnsi" w:cstheme="minorHAnsi"/>
        </w:rPr>
        <w:t xml:space="preserve">(3.0 m) </w:t>
      </w:r>
      <w:r w:rsidR="00594506">
        <w:rPr>
          <w:rFonts w:asciiTheme="minorHAnsi" w:hAnsiTheme="minorHAnsi" w:cstheme="minorHAnsi"/>
        </w:rPr>
        <w:t xml:space="preserve">and 2001-2017 </w:t>
      </w:r>
      <w:r w:rsidR="003A06FD">
        <w:rPr>
          <w:rFonts w:asciiTheme="minorHAnsi" w:hAnsiTheme="minorHAnsi" w:cstheme="minorHAnsi"/>
        </w:rPr>
        <w:t xml:space="preserve">(4.0 m) </w:t>
      </w:r>
      <w:r w:rsidR="00594506">
        <w:rPr>
          <w:rFonts w:asciiTheme="minorHAnsi" w:hAnsiTheme="minorHAnsi" w:cstheme="minorHAnsi"/>
        </w:rPr>
        <w:t xml:space="preserve">were within the mesotrophic range of 2-4 m. </w:t>
      </w:r>
      <w:r w:rsidR="003A06FD">
        <w:rPr>
          <w:rFonts w:asciiTheme="minorHAnsi" w:hAnsiTheme="minorHAnsi" w:cstheme="minorHAnsi"/>
        </w:rPr>
        <w:t xml:space="preserve"> Summer average SD values were unusually high during 2001-2004 (mean = 4.8 m) and have generally declined since </w:t>
      </w:r>
      <w:r w:rsidR="00872EE0">
        <w:rPr>
          <w:rFonts w:asciiTheme="minorHAnsi" w:hAnsiTheme="minorHAnsi" w:cstheme="minorHAnsi"/>
        </w:rPr>
        <w:t xml:space="preserve">2012 (Figure 17c), coincident with increasing levels of </w:t>
      </w:r>
      <w:proofErr w:type="spellStart"/>
      <w:r w:rsidR="00872EE0">
        <w:rPr>
          <w:rFonts w:asciiTheme="minorHAnsi" w:hAnsiTheme="minorHAnsi" w:cstheme="minorHAnsi"/>
        </w:rPr>
        <w:t>Chl</w:t>
      </w:r>
      <w:proofErr w:type="spellEnd"/>
      <w:r w:rsidR="00872EE0">
        <w:rPr>
          <w:rFonts w:asciiTheme="minorHAnsi" w:hAnsiTheme="minorHAnsi" w:cstheme="minorHAnsi"/>
        </w:rPr>
        <w:t>-</w:t>
      </w:r>
      <w:proofErr w:type="gramStart"/>
      <w:r w:rsidR="00872EE0" w:rsidRPr="00872EE0">
        <w:rPr>
          <w:rFonts w:asciiTheme="minorHAnsi" w:hAnsiTheme="minorHAnsi" w:cstheme="minorHAnsi"/>
          <w:i/>
        </w:rPr>
        <w:t>a</w:t>
      </w:r>
      <w:r w:rsidR="00872EE0">
        <w:rPr>
          <w:rFonts w:asciiTheme="minorHAnsi" w:hAnsiTheme="minorHAnsi" w:cstheme="minorHAnsi"/>
        </w:rPr>
        <w:t xml:space="preserve"> </w:t>
      </w:r>
      <w:r w:rsidR="00AB12A3">
        <w:rPr>
          <w:rFonts w:asciiTheme="minorHAnsi" w:hAnsiTheme="minorHAnsi" w:cstheme="minorHAnsi"/>
        </w:rPr>
        <w:t xml:space="preserve"> and</w:t>
      </w:r>
      <w:proofErr w:type="gramEnd"/>
      <w:r w:rsidR="00AB12A3">
        <w:rPr>
          <w:rFonts w:asciiTheme="minorHAnsi" w:hAnsiTheme="minorHAnsi" w:cstheme="minorHAnsi"/>
        </w:rPr>
        <w:t xml:space="preserve"> the occurrence of HABs </w:t>
      </w:r>
      <w:r w:rsidR="00872EE0">
        <w:rPr>
          <w:rFonts w:asciiTheme="minorHAnsi" w:hAnsiTheme="minorHAnsi" w:cstheme="minorHAnsi"/>
        </w:rPr>
        <w:t>(Figure 17b).</w:t>
      </w:r>
    </w:p>
    <w:p w14:paraId="5EDCB46F" w14:textId="70B40BD0" w:rsidR="0034182C" w:rsidRPr="002A3831" w:rsidRDefault="0034182C" w:rsidP="0034182C">
      <w:pPr>
        <w:spacing w:after="200" w:line="276" w:lineRule="auto"/>
        <w:ind w:left="2880" w:hanging="2880"/>
        <w:jc w:val="both"/>
        <w:rPr>
          <w:rFonts w:eastAsiaTheme="minorHAnsi"/>
          <w:color w:val="000000" w:themeColor="text1"/>
        </w:rPr>
      </w:pPr>
      <w:r w:rsidRPr="002A3831">
        <w:rPr>
          <w:rFonts w:eastAsiaTheme="minorHAnsi" w:cs="Arial"/>
          <w:noProof/>
          <w:color w:val="000000" w:themeColor="text1"/>
        </w:rPr>
        <mc:AlternateContent>
          <mc:Choice Requires="wps">
            <w:drawing>
              <wp:anchor distT="0" distB="0" distL="114300" distR="114300" simplePos="0" relativeHeight="251808768" behindDoc="0" locked="0" layoutInCell="1" allowOverlap="1" wp14:anchorId="0DCBB805" wp14:editId="24FCCB02">
                <wp:simplePos x="0" y="0"/>
                <wp:positionH relativeFrom="column">
                  <wp:posOffset>5136675</wp:posOffset>
                </wp:positionH>
                <wp:positionV relativeFrom="paragraph">
                  <wp:posOffset>51277</wp:posOffset>
                </wp:positionV>
                <wp:extent cx="350520" cy="450532"/>
                <wp:effectExtent l="7302" t="0" r="18733" b="18732"/>
                <wp:wrapNone/>
                <wp:docPr id="296" name="Right Brace 296"/>
                <wp:cNvGraphicFramePr/>
                <a:graphic xmlns:a="http://schemas.openxmlformats.org/drawingml/2006/main">
                  <a:graphicData uri="http://schemas.microsoft.com/office/word/2010/wordprocessingShape">
                    <wps:wsp>
                      <wps:cNvSpPr/>
                      <wps:spPr>
                        <a:xfrm rot="16200000">
                          <a:off x="0" y="0"/>
                          <a:ext cx="350520" cy="450532"/>
                        </a:xfrm>
                        <a:prstGeom prst="rightBrace">
                          <a:avLst>
                            <a:gd name="adj1" fmla="val 5208"/>
                            <a:gd name="adj2" fmla="val 48649"/>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8E6F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6" o:spid="_x0000_s1026" type="#_x0000_t88" style="position:absolute;margin-left:404.45pt;margin-top:4.05pt;width:27.6pt;height:35.45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" adj="875,10508" strokecolor="windowText"/>
            </w:pict>
          </mc:Fallback>
        </mc:AlternateContent>
      </w:r>
      <w:r w:rsidRPr="002A3831">
        <w:rPr>
          <w:rFonts w:eastAsiaTheme="minorHAnsi" w:cs="Arial"/>
          <w:noProof/>
          <w:color w:val="000000" w:themeColor="text1"/>
        </w:rPr>
        <w:drawing>
          <wp:inline distT="0" distB="0" distL="0" distR="0" wp14:anchorId="714E541F" wp14:editId="5D2DEA9E">
            <wp:extent cx="5942884" cy="4250172"/>
            <wp:effectExtent l="0" t="0" r="127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9957"/>
                    <a:stretch/>
                  </pic:blipFill>
                  <pic:spPr bwMode="auto">
                    <a:xfrm>
                      <a:off x="0" y="0"/>
                      <a:ext cx="5943600" cy="4250684"/>
                    </a:xfrm>
                    <a:prstGeom prst="rect">
                      <a:avLst/>
                    </a:prstGeom>
                    <a:noFill/>
                    <a:ln>
                      <a:noFill/>
                    </a:ln>
                    <a:extLst>
                      <a:ext uri="{53640926-AAD7-44D8-BBD7-CCE9431645EC}">
                        <a14:shadowObscured xmlns:a14="http://schemas.microsoft.com/office/drawing/2010/main"/>
                      </a:ext>
                    </a:extLst>
                  </pic:spPr>
                </pic:pic>
              </a:graphicData>
            </a:graphic>
          </wp:inline>
        </w:drawing>
      </w:r>
    </w:p>
    <w:p w14:paraId="5402E302" w14:textId="0476398B" w:rsidR="0034182C" w:rsidRPr="00E571AA" w:rsidRDefault="0034182C" w:rsidP="0034182C">
      <w:pPr>
        <w:spacing w:after="200" w:line="276" w:lineRule="auto"/>
        <w:ind w:left="1440" w:hanging="1350"/>
        <w:jc w:val="both"/>
        <w:rPr>
          <w:rFonts w:asciiTheme="minorHAnsi" w:eastAsiaTheme="minorHAnsi" w:hAnsiTheme="minorHAnsi" w:cstheme="minorHAnsi"/>
          <w:b/>
          <w:color w:val="000000" w:themeColor="text1"/>
        </w:rPr>
      </w:pPr>
      <w:r w:rsidRPr="00E571AA">
        <w:rPr>
          <w:rFonts w:asciiTheme="minorHAnsi" w:eastAsiaTheme="minorHAnsi" w:hAnsiTheme="minorHAnsi" w:cstheme="minorHAnsi"/>
          <w:b/>
          <w:color w:val="000000" w:themeColor="text1"/>
        </w:rPr>
        <w:t>Figure</w:t>
      </w:r>
      <w:r w:rsidR="00CB4D12" w:rsidRPr="00E571AA">
        <w:rPr>
          <w:rFonts w:asciiTheme="minorHAnsi" w:eastAsiaTheme="minorHAnsi" w:hAnsiTheme="minorHAnsi" w:cstheme="minorHAnsi"/>
          <w:b/>
          <w:color w:val="000000" w:themeColor="text1"/>
        </w:rPr>
        <w:t xml:space="preserve"> </w:t>
      </w:r>
      <w:r w:rsidRPr="00E571AA">
        <w:rPr>
          <w:rFonts w:asciiTheme="minorHAnsi" w:eastAsiaTheme="minorHAnsi" w:hAnsiTheme="minorHAnsi" w:cstheme="minorHAnsi"/>
          <w:b/>
          <w:color w:val="000000" w:themeColor="text1"/>
        </w:rPr>
        <w:t>1</w:t>
      </w:r>
      <w:r w:rsidR="0003009A" w:rsidRPr="00E571AA">
        <w:rPr>
          <w:rFonts w:asciiTheme="minorHAnsi" w:eastAsiaTheme="minorHAnsi" w:hAnsiTheme="minorHAnsi" w:cstheme="minorHAnsi"/>
          <w:b/>
          <w:color w:val="000000" w:themeColor="text1"/>
        </w:rPr>
        <w:t>7</w:t>
      </w:r>
      <w:r w:rsidRPr="00E571AA">
        <w:rPr>
          <w:rFonts w:asciiTheme="minorHAnsi" w:eastAsiaTheme="minorHAnsi" w:hAnsiTheme="minorHAnsi" w:cstheme="minorHAnsi"/>
          <w:b/>
          <w:color w:val="000000" w:themeColor="text1"/>
        </w:rPr>
        <w:t xml:space="preserve">. </w:t>
      </w:r>
      <w:r w:rsidRPr="00E571AA">
        <w:rPr>
          <w:rFonts w:asciiTheme="minorHAnsi" w:eastAsiaTheme="minorHAnsi" w:hAnsiTheme="minorHAnsi" w:cstheme="minorHAnsi"/>
          <w:b/>
          <w:color w:val="000000" w:themeColor="text1"/>
        </w:rPr>
        <w:tab/>
      </w:r>
      <w:r w:rsidR="00F2596F" w:rsidRPr="00E571AA">
        <w:rPr>
          <w:rFonts w:asciiTheme="minorHAnsi" w:eastAsiaTheme="minorHAnsi" w:hAnsiTheme="minorHAnsi" w:cstheme="minorHAnsi"/>
          <w:b/>
          <w:color w:val="000000" w:themeColor="text1"/>
        </w:rPr>
        <w:t>T</w:t>
      </w:r>
      <w:r w:rsidRPr="00E571AA">
        <w:rPr>
          <w:rFonts w:asciiTheme="minorHAnsi" w:eastAsiaTheme="minorHAnsi" w:hAnsiTheme="minorHAnsi" w:cstheme="minorHAnsi"/>
          <w:b/>
          <w:color w:val="000000" w:themeColor="text1"/>
        </w:rPr>
        <w:t>i</w:t>
      </w:r>
      <w:r w:rsidR="0003009A" w:rsidRPr="00E571AA">
        <w:rPr>
          <w:rFonts w:asciiTheme="minorHAnsi" w:eastAsiaTheme="minorHAnsi" w:hAnsiTheme="minorHAnsi" w:cstheme="minorHAnsi"/>
          <w:b/>
          <w:color w:val="000000" w:themeColor="text1"/>
        </w:rPr>
        <w:t xml:space="preserve">me </w:t>
      </w:r>
      <w:r w:rsidR="00F2596F" w:rsidRPr="00E571AA">
        <w:rPr>
          <w:rFonts w:asciiTheme="minorHAnsi" w:eastAsiaTheme="minorHAnsi" w:hAnsiTheme="minorHAnsi" w:cstheme="minorHAnsi"/>
          <w:b/>
          <w:color w:val="000000" w:themeColor="text1"/>
        </w:rPr>
        <w:t>series</w:t>
      </w:r>
      <w:r w:rsidR="0003009A" w:rsidRPr="00E571AA">
        <w:rPr>
          <w:rFonts w:asciiTheme="minorHAnsi" w:eastAsiaTheme="minorHAnsi" w:hAnsiTheme="minorHAnsi" w:cstheme="minorHAnsi"/>
          <w:b/>
          <w:color w:val="000000" w:themeColor="text1"/>
        </w:rPr>
        <w:t xml:space="preserve"> of summer average (June–</w:t>
      </w:r>
      <w:r w:rsidRPr="00E571AA">
        <w:rPr>
          <w:rFonts w:asciiTheme="minorHAnsi" w:eastAsiaTheme="minorHAnsi" w:hAnsiTheme="minorHAnsi" w:cstheme="minorHAnsi"/>
          <w:b/>
          <w:color w:val="000000" w:themeColor="text1"/>
        </w:rPr>
        <w:t>Sept</w:t>
      </w:r>
      <w:r w:rsidR="0003009A" w:rsidRPr="00E571AA">
        <w:rPr>
          <w:rFonts w:asciiTheme="minorHAnsi" w:eastAsiaTheme="minorHAnsi" w:hAnsiTheme="minorHAnsi" w:cstheme="minorHAnsi"/>
          <w:b/>
          <w:color w:val="000000" w:themeColor="text1"/>
        </w:rPr>
        <w:t>ember</w:t>
      </w:r>
      <w:r w:rsidRPr="00E571AA">
        <w:rPr>
          <w:rFonts w:asciiTheme="minorHAnsi" w:eastAsiaTheme="minorHAnsi" w:hAnsiTheme="minorHAnsi" w:cstheme="minorHAnsi"/>
          <w:b/>
          <w:color w:val="000000" w:themeColor="text1"/>
        </w:rPr>
        <w:t xml:space="preserve">) </w:t>
      </w:r>
      <w:r w:rsidR="00F2596F" w:rsidRPr="00E571AA">
        <w:rPr>
          <w:rFonts w:asciiTheme="minorHAnsi" w:eastAsiaTheme="minorHAnsi" w:hAnsiTheme="minorHAnsi" w:cstheme="minorHAnsi"/>
          <w:b/>
          <w:color w:val="000000" w:themeColor="text1"/>
        </w:rPr>
        <w:t>values of common trophic state indicators:</w:t>
      </w:r>
      <w:r w:rsidRPr="00E571AA">
        <w:rPr>
          <w:rFonts w:asciiTheme="minorHAnsi" w:eastAsiaTheme="minorHAnsi" w:hAnsiTheme="minorHAnsi" w:cstheme="minorHAnsi"/>
          <w:b/>
          <w:color w:val="000000" w:themeColor="text1"/>
        </w:rPr>
        <w:t xml:space="preserve"> (a) total phosphorus (TP), (b) chlorophyll</w:t>
      </w:r>
      <w:r w:rsidR="00F2596F" w:rsidRPr="00E571AA">
        <w:rPr>
          <w:rFonts w:asciiTheme="minorHAnsi" w:eastAsiaTheme="minorHAnsi" w:hAnsiTheme="minorHAnsi" w:cstheme="minorHAnsi"/>
          <w:b/>
          <w:color w:val="000000" w:themeColor="text1"/>
        </w:rPr>
        <w:t>-</w:t>
      </w:r>
      <w:r w:rsidRPr="00E571AA">
        <w:rPr>
          <w:rFonts w:asciiTheme="minorHAnsi" w:eastAsiaTheme="minorHAnsi" w:hAnsiTheme="minorHAnsi" w:cstheme="minorHAnsi"/>
          <w:b/>
          <w:i/>
          <w:color w:val="000000" w:themeColor="text1"/>
        </w:rPr>
        <w:t>a</w:t>
      </w:r>
      <w:r w:rsidRPr="00E571AA">
        <w:rPr>
          <w:rFonts w:asciiTheme="minorHAnsi" w:eastAsiaTheme="minorHAnsi" w:hAnsiTheme="minorHAnsi" w:cstheme="minorHAnsi"/>
          <w:b/>
          <w:color w:val="000000" w:themeColor="text1"/>
        </w:rPr>
        <w:t xml:space="preserve"> (</w:t>
      </w:r>
      <w:proofErr w:type="spellStart"/>
      <w:r w:rsidRPr="00E571AA">
        <w:rPr>
          <w:rFonts w:asciiTheme="minorHAnsi" w:eastAsiaTheme="minorHAnsi" w:hAnsiTheme="minorHAnsi" w:cstheme="minorHAnsi"/>
          <w:b/>
          <w:color w:val="000000" w:themeColor="text1"/>
        </w:rPr>
        <w:t>Chl</w:t>
      </w:r>
      <w:proofErr w:type="spellEnd"/>
      <w:r w:rsidR="00F2596F" w:rsidRPr="00E571AA">
        <w:rPr>
          <w:rFonts w:asciiTheme="minorHAnsi" w:eastAsiaTheme="minorHAnsi" w:hAnsiTheme="minorHAnsi" w:cstheme="minorHAnsi"/>
          <w:b/>
          <w:color w:val="000000" w:themeColor="text1"/>
        </w:rPr>
        <w:t>-</w:t>
      </w:r>
      <w:r w:rsidRPr="00E571AA">
        <w:rPr>
          <w:rFonts w:asciiTheme="minorHAnsi" w:eastAsiaTheme="minorHAnsi" w:hAnsiTheme="minorHAnsi" w:cstheme="minorHAnsi"/>
          <w:b/>
          <w:i/>
          <w:color w:val="000000" w:themeColor="text1"/>
        </w:rPr>
        <w:t>a</w:t>
      </w:r>
      <w:r w:rsidRPr="00E571AA">
        <w:rPr>
          <w:rFonts w:asciiTheme="minorHAnsi" w:eastAsiaTheme="minorHAnsi" w:hAnsiTheme="minorHAnsi" w:cstheme="minorHAnsi"/>
          <w:b/>
          <w:color w:val="000000" w:themeColor="text1"/>
        </w:rPr>
        <w:t xml:space="preserve">), and (c) Secchi </w:t>
      </w:r>
      <w:r w:rsidR="00F2596F" w:rsidRPr="00E571AA">
        <w:rPr>
          <w:rFonts w:asciiTheme="minorHAnsi" w:eastAsiaTheme="minorHAnsi" w:hAnsiTheme="minorHAnsi" w:cstheme="minorHAnsi"/>
          <w:b/>
          <w:color w:val="000000" w:themeColor="text1"/>
        </w:rPr>
        <w:t>d</w:t>
      </w:r>
      <w:r w:rsidRPr="00E571AA">
        <w:rPr>
          <w:rFonts w:asciiTheme="minorHAnsi" w:eastAsiaTheme="minorHAnsi" w:hAnsiTheme="minorHAnsi" w:cstheme="minorHAnsi"/>
          <w:b/>
          <w:color w:val="000000" w:themeColor="text1"/>
        </w:rPr>
        <w:t xml:space="preserve">isk (SD). </w:t>
      </w:r>
      <w:r w:rsidR="00F2596F" w:rsidRPr="00E571AA">
        <w:rPr>
          <w:rFonts w:asciiTheme="minorHAnsi" w:eastAsiaTheme="minorHAnsi" w:hAnsiTheme="minorHAnsi" w:cstheme="minorHAnsi"/>
          <w:b/>
          <w:color w:val="000000" w:themeColor="text1"/>
        </w:rPr>
        <w:t xml:space="preserve"> </w:t>
      </w:r>
      <w:r w:rsidR="0003009A" w:rsidRPr="00E571AA">
        <w:rPr>
          <w:rFonts w:asciiTheme="minorHAnsi" w:eastAsiaTheme="minorHAnsi" w:hAnsiTheme="minorHAnsi" w:cstheme="minorHAnsi"/>
          <w:b/>
          <w:color w:val="000000" w:themeColor="text1"/>
        </w:rPr>
        <w:t>Potentially significant</w:t>
      </w:r>
      <w:r w:rsidRPr="00E571AA">
        <w:rPr>
          <w:rFonts w:asciiTheme="minorHAnsi" w:eastAsiaTheme="minorHAnsi" w:hAnsiTheme="minorHAnsi" w:cstheme="minorHAnsi"/>
          <w:b/>
          <w:color w:val="000000" w:themeColor="text1"/>
        </w:rPr>
        <w:t xml:space="preserve"> </w:t>
      </w:r>
      <w:r w:rsidR="0003009A" w:rsidRPr="00E571AA">
        <w:rPr>
          <w:rFonts w:asciiTheme="minorHAnsi" w:eastAsiaTheme="minorHAnsi" w:hAnsiTheme="minorHAnsi" w:cstheme="minorHAnsi"/>
          <w:b/>
          <w:color w:val="000000" w:themeColor="text1"/>
        </w:rPr>
        <w:t xml:space="preserve">events are </w:t>
      </w:r>
      <w:r w:rsidR="00F2596F" w:rsidRPr="00E571AA">
        <w:rPr>
          <w:rFonts w:asciiTheme="minorHAnsi" w:eastAsiaTheme="minorHAnsi" w:hAnsiTheme="minorHAnsi" w:cstheme="minorHAnsi"/>
          <w:b/>
          <w:color w:val="000000" w:themeColor="text1"/>
        </w:rPr>
        <w:t>identified above panel a (</w:t>
      </w:r>
      <w:r w:rsidRPr="00E571AA">
        <w:rPr>
          <w:rFonts w:asciiTheme="minorHAnsi" w:eastAsiaTheme="minorHAnsi" w:hAnsiTheme="minorHAnsi" w:cstheme="minorHAnsi"/>
          <w:b/>
          <w:color w:val="000000" w:themeColor="text1"/>
        </w:rPr>
        <w:t xml:space="preserve">see Table </w:t>
      </w:r>
      <w:r w:rsidR="00F2596F" w:rsidRPr="00E571AA">
        <w:rPr>
          <w:rFonts w:asciiTheme="minorHAnsi" w:eastAsiaTheme="minorHAnsi" w:hAnsiTheme="minorHAnsi" w:cstheme="minorHAnsi"/>
          <w:b/>
          <w:color w:val="000000" w:themeColor="text1"/>
        </w:rPr>
        <w:t>7</w:t>
      </w:r>
      <w:r w:rsidR="00E85C1F" w:rsidRPr="00E571AA">
        <w:rPr>
          <w:rFonts w:asciiTheme="minorHAnsi" w:eastAsiaTheme="minorHAnsi" w:hAnsiTheme="minorHAnsi" w:cstheme="minorHAnsi"/>
          <w:b/>
          <w:color w:val="000000" w:themeColor="text1"/>
        </w:rPr>
        <w:t xml:space="preserve"> for description of events)</w:t>
      </w:r>
      <w:r w:rsidRPr="00E571AA">
        <w:rPr>
          <w:rFonts w:asciiTheme="minorHAnsi" w:eastAsiaTheme="minorHAnsi" w:hAnsiTheme="minorHAnsi" w:cstheme="minorHAnsi"/>
          <w:b/>
          <w:color w:val="000000" w:themeColor="text1"/>
        </w:rPr>
        <w:t>.</w:t>
      </w:r>
    </w:p>
    <w:p w14:paraId="468A4583" w14:textId="77777777" w:rsidR="00CB4D12" w:rsidRDefault="00CB4D12" w:rsidP="00CB4D12"/>
    <w:p w14:paraId="4BAED58B" w14:textId="7F51A91E" w:rsidR="009B405B" w:rsidRDefault="006B17CB" w:rsidP="009B405B">
      <w:pPr>
        <w:pStyle w:val="Heading3"/>
        <w:spacing w:after="240"/>
      </w:pPr>
      <w:bookmarkStart w:id="36" w:name="_Toc526265389"/>
      <w:r>
        <w:lastRenderedPageBreak/>
        <w:t xml:space="preserve">Soluble Reactive Phosphorus, </w:t>
      </w:r>
      <w:r w:rsidR="009B405B">
        <w:t>Nitrate</w:t>
      </w:r>
      <w:r>
        <w:t>,</w:t>
      </w:r>
      <w:r w:rsidR="009B405B">
        <w:t xml:space="preserve"> and Silica</w:t>
      </w:r>
      <w:bookmarkEnd w:id="36"/>
    </w:p>
    <w:p w14:paraId="4FEAA72A" w14:textId="5409AA96" w:rsidR="00F65530" w:rsidRDefault="00CB4D12" w:rsidP="00CB4D12">
      <w:pPr>
        <w:spacing w:line="360" w:lineRule="auto"/>
        <w:jc w:val="both"/>
        <w:rPr>
          <w:rFonts w:asciiTheme="minorHAnsi" w:hAnsiTheme="minorHAnsi" w:cstheme="minorHAnsi"/>
        </w:rPr>
      </w:pPr>
      <w:r w:rsidRPr="00CB4D12">
        <w:rPr>
          <w:rFonts w:asciiTheme="minorHAnsi" w:hAnsiTheme="minorHAnsi" w:cstheme="minorHAnsi"/>
        </w:rPr>
        <w:tab/>
        <w:t xml:space="preserve">As described previously, </w:t>
      </w:r>
      <w:r w:rsidR="000F4D63">
        <w:rPr>
          <w:rFonts w:asciiTheme="minorHAnsi" w:hAnsiTheme="minorHAnsi" w:cstheme="minorHAnsi"/>
        </w:rPr>
        <w:t>soluble reactive phosphorus (SRP), nitrate (NOx)</w:t>
      </w:r>
      <w:r w:rsidR="009E14B9">
        <w:rPr>
          <w:rFonts w:asciiTheme="minorHAnsi" w:hAnsiTheme="minorHAnsi" w:cstheme="minorHAnsi"/>
        </w:rPr>
        <w:t xml:space="preserve">, and silica (Si) are important phytoplankton nutrients.  Under certain conditions each of these nutrients can be depleted in lakes to levels that limit the growth of phytoplankton.  </w:t>
      </w:r>
      <w:r w:rsidR="00AE0609">
        <w:rPr>
          <w:rFonts w:asciiTheme="minorHAnsi" w:hAnsiTheme="minorHAnsi" w:cstheme="minorHAnsi"/>
        </w:rPr>
        <w:t xml:space="preserve">For example, concentrations of SRP are frequently </w:t>
      </w:r>
      <w:r w:rsidR="00C070EC">
        <w:rPr>
          <w:rFonts w:asciiTheme="minorHAnsi" w:hAnsiTheme="minorHAnsi" w:cstheme="minorHAnsi"/>
        </w:rPr>
        <w:t xml:space="preserve">below the analytical level of detection </w:t>
      </w:r>
      <w:r w:rsidR="00A72A2F" w:rsidRPr="00A72A2F">
        <w:rPr>
          <w:rFonts w:asciiTheme="minorHAnsi" w:hAnsiTheme="minorHAnsi" w:cstheme="minorHAnsi"/>
        </w:rPr>
        <w:t xml:space="preserve">in </w:t>
      </w:r>
      <w:r w:rsidR="00A72A2F">
        <w:rPr>
          <w:rFonts w:asciiTheme="minorHAnsi" w:hAnsiTheme="minorHAnsi" w:cstheme="minorHAnsi"/>
        </w:rPr>
        <w:t xml:space="preserve">the upper productive layers of </w:t>
      </w:r>
      <w:r w:rsidR="00A72A2F" w:rsidRPr="00A72A2F">
        <w:rPr>
          <w:rFonts w:asciiTheme="minorHAnsi" w:hAnsiTheme="minorHAnsi" w:cstheme="minorHAnsi"/>
        </w:rPr>
        <w:t>lakes</w:t>
      </w:r>
      <w:r w:rsidR="00A72A2F">
        <w:rPr>
          <w:rFonts w:asciiTheme="minorHAnsi" w:hAnsiTheme="minorHAnsi" w:cstheme="minorHAnsi"/>
        </w:rPr>
        <w:t xml:space="preserve">.  </w:t>
      </w:r>
      <w:r w:rsidR="0069551F">
        <w:rPr>
          <w:rFonts w:asciiTheme="minorHAnsi" w:hAnsiTheme="minorHAnsi" w:cstheme="minorHAnsi"/>
        </w:rPr>
        <w:t>However, the turnover rate of phosphorus can be on the order of minutes under warm, phosphorus-def</w:t>
      </w:r>
      <w:r w:rsidR="006B3117">
        <w:rPr>
          <w:rFonts w:asciiTheme="minorHAnsi" w:hAnsiTheme="minorHAnsi" w:cstheme="minorHAnsi"/>
        </w:rPr>
        <w:t>icient conditions (Wetzel 2001),</w:t>
      </w:r>
      <w:r w:rsidR="00C62463">
        <w:rPr>
          <w:rFonts w:asciiTheme="minorHAnsi" w:hAnsiTheme="minorHAnsi" w:cstheme="minorHAnsi"/>
        </w:rPr>
        <w:t xml:space="preserve"> </w:t>
      </w:r>
      <w:r w:rsidR="006B3117">
        <w:rPr>
          <w:rFonts w:asciiTheme="minorHAnsi" w:hAnsiTheme="minorHAnsi" w:cstheme="minorHAnsi"/>
        </w:rPr>
        <w:t xml:space="preserve">which limits the utility of </w:t>
      </w:r>
      <w:r w:rsidR="00C62463">
        <w:rPr>
          <w:rFonts w:asciiTheme="minorHAnsi" w:hAnsiTheme="minorHAnsi" w:cstheme="minorHAnsi"/>
        </w:rPr>
        <w:t xml:space="preserve">SRP </w:t>
      </w:r>
      <w:r w:rsidR="006B3117">
        <w:rPr>
          <w:rFonts w:asciiTheme="minorHAnsi" w:hAnsiTheme="minorHAnsi" w:cstheme="minorHAnsi"/>
        </w:rPr>
        <w:t>as an</w:t>
      </w:r>
      <w:r w:rsidR="00C62463">
        <w:rPr>
          <w:rFonts w:asciiTheme="minorHAnsi" w:hAnsiTheme="minorHAnsi" w:cstheme="minorHAnsi"/>
        </w:rPr>
        <w:t xml:space="preserve"> indicator of </w:t>
      </w:r>
      <w:r w:rsidR="006B3117">
        <w:rPr>
          <w:rFonts w:asciiTheme="minorHAnsi" w:hAnsiTheme="minorHAnsi" w:cstheme="minorHAnsi"/>
        </w:rPr>
        <w:t>phosphorus</w:t>
      </w:r>
      <w:r w:rsidR="00C62463">
        <w:rPr>
          <w:rFonts w:asciiTheme="minorHAnsi" w:hAnsiTheme="minorHAnsi" w:cstheme="minorHAnsi"/>
        </w:rPr>
        <w:t xml:space="preserve"> availability.  </w:t>
      </w:r>
      <w:r w:rsidR="006B3117">
        <w:rPr>
          <w:rFonts w:asciiTheme="minorHAnsi" w:hAnsiTheme="minorHAnsi" w:cstheme="minorHAnsi"/>
        </w:rPr>
        <w:t xml:space="preserve">The time series of summer average SRP values </w:t>
      </w:r>
      <w:r w:rsidR="00301768">
        <w:rPr>
          <w:rFonts w:asciiTheme="minorHAnsi" w:hAnsiTheme="minorHAnsi" w:cstheme="minorHAnsi"/>
        </w:rPr>
        <w:t>depicts uniform</w:t>
      </w:r>
      <w:r w:rsidR="00C87700">
        <w:rPr>
          <w:rFonts w:asciiTheme="minorHAnsi" w:hAnsiTheme="minorHAnsi" w:cstheme="minorHAnsi"/>
        </w:rPr>
        <w:t>ly low</w:t>
      </w:r>
      <w:r w:rsidR="00301768">
        <w:rPr>
          <w:rFonts w:asciiTheme="minorHAnsi" w:hAnsiTheme="minorHAnsi" w:cstheme="minorHAnsi"/>
        </w:rPr>
        <w:t xml:space="preserve"> concentrations from 2004 to 2012 </w:t>
      </w:r>
      <w:r w:rsidR="0085667F">
        <w:rPr>
          <w:rFonts w:asciiTheme="minorHAnsi" w:hAnsiTheme="minorHAnsi" w:cstheme="minorHAnsi"/>
        </w:rPr>
        <w:t xml:space="preserve">(0.4-1.0 µg/L) </w:t>
      </w:r>
      <w:r w:rsidR="00C87700">
        <w:rPr>
          <w:rFonts w:asciiTheme="minorHAnsi" w:hAnsiTheme="minorHAnsi" w:cstheme="minorHAnsi"/>
        </w:rPr>
        <w:t xml:space="preserve">and higher concentrations in 2013, 2014, and 2016 (Figure 18a).  This increase was determined to be statistically </w:t>
      </w:r>
      <w:r w:rsidR="0085667F">
        <w:rPr>
          <w:rFonts w:asciiTheme="minorHAnsi" w:hAnsiTheme="minorHAnsi" w:cstheme="minorHAnsi"/>
        </w:rPr>
        <w:t>significant according to linear regression (p = 0.04) but not according to the Seasonal Kendall test (p = 0.13</w:t>
      </w:r>
      <w:r w:rsidR="00F65530">
        <w:rPr>
          <w:rFonts w:asciiTheme="minorHAnsi" w:hAnsiTheme="minorHAnsi" w:cstheme="minorHAnsi"/>
        </w:rPr>
        <w:t>; Table 5</w:t>
      </w:r>
      <w:r w:rsidR="0085667F">
        <w:rPr>
          <w:rFonts w:asciiTheme="minorHAnsi" w:hAnsiTheme="minorHAnsi" w:cstheme="minorHAnsi"/>
        </w:rPr>
        <w:t xml:space="preserve">).  </w:t>
      </w:r>
      <w:r w:rsidR="00767BAE">
        <w:rPr>
          <w:rFonts w:asciiTheme="minorHAnsi" w:hAnsiTheme="minorHAnsi" w:cstheme="minorHAnsi"/>
        </w:rPr>
        <w:t xml:space="preserve">Increasing SRP concentrations are not typically associated with eutrophication in P-limited lakes because </w:t>
      </w:r>
      <w:r w:rsidR="00B34EC2">
        <w:rPr>
          <w:rFonts w:asciiTheme="minorHAnsi" w:hAnsiTheme="minorHAnsi" w:cstheme="minorHAnsi"/>
        </w:rPr>
        <w:t xml:space="preserve">bioavailable forms of P are rapidly assimilated by phytoplankton. </w:t>
      </w:r>
    </w:p>
    <w:p w14:paraId="7E6B411E" w14:textId="19ECBFAE" w:rsidR="00667E9C" w:rsidRDefault="00667E9C" w:rsidP="00667E9C">
      <w:pPr>
        <w:spacing w:line="360" w:lineRule="auto"/>
        <w:ind w:firstLine="720"/>
        <w:jc w:val="both"/>
        <w:rPr>
          <w:rFonts w:asciiTheme="minorHAnsi" w:hAnsiTheme="minorHAnsi" w:cstheme="minorHAnsi"/>
        </w:rPr>
      </w:pPr>
      <w:r>
        <w:rPr>
          <w:rFonts w:asciiTheme="minorHAnsi" w:hAnsiTheme="minorHAnsi" w:cstheme="minorHAnsi"/>
        </w:rPr>
        <w:t xml:space="preserve">Summer average nitrate concentrations decreased from ~800 µg/L in the early 1990s to less than 500 µg/L during the early 2010s, before rebounding to ~700 µg/L in the mid- 2010s (Figure 18b).  The overall decreasing trend in NOx was determined to be borderline significant by linear regression (p = 0.06) and highly significant by Seasonal Kendall (p&lt;0.01).  </w:t>
      </w:r>
      <w:r w:rsidR="00B34EC2">
        <w:rPr>
          <w:rFonts w:asciiTheme="minorHAnsi" w:hAnsiTheme="minorHAnsi" w:cstheme="minorHAnsi"/>
        </w:rPr>
        <w:t xml:space="preserve">This shift to lower NOx concentrations could be caused by increased phytoplankton uptake or reduced watershed inputs.  </w:t>
      </w:r>
      <w:r>
        <w:rPr>
          <w:rFonts w:asciiTheme="minorHAnsi" w:hAnsiTheme="minorHAnsi" w:cstheme="minorHAnsi"/>
        </w:rPr>
        <w:t>Although silica concentrations generally increased over the 1996-2016 interval, there were several large changes from one year to the next (Figure 18c).  The increasing trend in summer average silica concentrations was statistically significant according to the Seasonal Kendall test (p = 0.05) but not according to linear regression (p = 0.21).</w:t>
      </w:r>
      <w:r w:rsidR="003843E0">
        <w:rPr>
          <w:rFonts w:asciiTheme="minorHAnsi" w:hAnsiTheme="minorHAnsi" w:cstheme="minorHAnsi"/>
        </w:rPr>
        <w:t xml:space="preserve">  </w:t>
      </w:r>
      <w:r w:rsidR="003E3F31">
        <w:rPr>
          <w:rFonts w:asciiTheme="minorHAnsi" w:hAnsiTheme="minorHAnsi" w:cstheme="minorHAnsi"/>
        </w:rPr>
        <w:t>Higher silica levels could be related to an increase in loading from the watershed or a shift in the composition of the phytoplankton community to fewer diatoms, resulting in reduced uptake of silica.</w:t>
      </w:r>
    </w:p>
    <w:p w14:paraId="18A7CB2E" w14:textId="77777777" w:rsidR="00AD0DE9" w:rsidRDefault="00AD0DE9" w:rsidP="00AD0DE9"/>
    <w:p w14:paraId="3DCCFB2E" w14:textId="77777777" w:rsidR="00B34EC2" w:rsidRDefault="00B34EC2" w:rsidP="00B34EC2">
      <w:r w:rsidRPr="002A3831">
        <w:rPr>
          <w:rFonts w:eastAsiaTheme="minorHAnsi" w:cs="Arial"/>
          <w:noProof/>
          <w:color w:val="000000" w:themeColor="text1"/>
        </w:rPr>
        <w:lastRenderedPageBreak/>
        <mc:AlternateContent>
          <mc:Choice Requires="wps">
            <w:drawing>
              <wp:anchor distT="0" distB="0" distL="114300" distR="114300" simplePos="0" relativeHeight="251810816" behindDoc="0" locked="0" layoutInCell="1" allowOverlap="1" wp14:anchorId="7FB96C47" wp14:editId="077BEBFD">
                <wp:simplePos x="0" y="0"/>
                <wp:positionH relativeFrom="column">
                  <wp:posOffset>5157181</wp:posOffset>
                </wp:positionH>
                <wp:positionV relativeFrom="paragraph">
                  <wp:posOffset>51117</wp:posOffset>
                </wp:positionV>
                <wp:extent cx="350520" cy="450215"/>
                <wp:effectExtent l="7302" t="0" r="18733" b="18732"/>
                <wp:wrapNone/>
                <wp:docPr id="33" name="Right Brace 33"/>
                <wp:cNvGraphicFramePr/>
                <a:graphic xmlns:a="http://schemas.openxmlformats.org/drawingml/2006/main">
                  <a:graphicData uri="http://schemas.microsoft.com/office/word/2010/wordprocessingShape">
                    <wps:wsp>
                      <wps:cNvSpPr/>
                      <wps:spPr>
                        <a:xfrm rot="16200000">
                          <a:off x="0" y="0"/>
                          <a:ext cx="350520" cy="450215"/>
                        </a:xfrm>
                        <a:prstGeom prst="rightBrace">
                          <a:avLst>
                            <a:gd name="adj1" fmla="val 5208"/>
                            <a:gd name="adj2" fmla="val 48649"/>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D8CEF" id="Right Brace 33" o:spid="_x0000_s1026" type="#_x0000_t88" style="position:absolute;margin-left:406.1pt;margin-top:4pt;width:27.6pt;height:35.45pt;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" adj="876,10508" strokecolor="windowText"/>
            </w:pict>
          </mc:Fallback>
        </mc:AlternateContent>
      </w:r>
      <w:r w:rsidRPr="00AD0DE9">
        <w:rPr>
          <w:noProof/>
        </w:rPr>
        <w:drawing>
          <wp:inline distT="0" distB="0" distL="0" distR="0" wp14:anchorId="3818F6B1" wp14:editId="30BCBD77">
            <wp:extent cx="5946154" cy="415822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543"/>
                    <a:stretch/>
                  </pic:blipFill>
                  <pic:spPr bwMode="auto">
                    <a:xfrm>
                      <a:off x="0" y="0"/>
                      <a:ext cx="5943600" cy="4156435"/>
                    </a:xfrm>
                    <a:prstGeom prst="rect">
                      <a:avLst/>
                    </a:prstGeom>
                    <a:noFill/>
                    <a:ln>
                      <a:noFill/>
                    </a:ln>
                    <a:extLst>
                      <a:ext uri="{53640926-AAD7-44D8-BBD7-CCE9431645EC}">
                        <a14:shadowObscured xmlns:a14="http://schemas.microsoft.com/office/drawing/2010/main"/>
                      </a:ext>
                    </a:extLst>
                  </pic:spPr>
                </pic:pic>
              </a:graphicData>
            </a:graphic>
          </wp:inline>
        </w:drawing>
      </w:r>
    </w:p>
    <w:p w14:paraId="7BCCED52" w14:textId="77777777" w:rsidR="00B34EC2" w:rsidRPr="00E571AA" w:rsidRDefault="00B34EC2" w:rsidP="00B34EC2">
      <w:pPr>
        <w:spacing w:after="200" w:line="276" w:lineRule="auto"/>
        <w:ind w:left="1440" w:hanging="1350"/>
        <w:jc w:val="both"/>
        <w:rPr>
          <w:rFonts w:asciiTheme="minorHAnsi" w:eastAsiaTheme="minorHAnsi" w:hAnsiTheme="minorHAnsi" w:cstheme="minorHAnsi"/>
          <w:b/>
          <w:color w:val="000000" w:themeColor="text1"/>
        </w:rPr>
      </w:pPr>
      <w:r w:rsidRPr="00E571AA">
        <w:rPr>
          <w:rFonts w:asciiTheme="minorHAnsi" w:eastAsiaTheme="minorHAnsi" w:hAnsiTheme="minorHAnsi" w:cstheme="minorHAnsi"/>
          <w:b/>
          <w:color w:val="000000" w:themeColor="text1"/>
        </w:rPr>
        <w:t xml:space="preserve">Figure 18. </w:t>
      </w:r>
      <w:r w:rsidRPr="00E571AA">
        <w:rPr>
          <w:rFonts w:asciiTheme="minorHAnsi" w:eastAsiaTheme="minorHAnsi" w:hAnsiTheme="minorHAnsi" w:cstheme="minorHAnsi"/>
          <w:b/>
          <w:color w:val="000000" w:themeColor="text1"/>
        </w:rPr>
        <w:tab/>
        <w:t>Time series of summer average (June–September) values of phytoplankton nutrients: (a) soluble reactive phosphorus (SRP), (b) nitrate (NOx), and (c) silica (Si).  Potentially significant events are identified above panel a (see Table 7 for description of events).</w:t>
      </w:r>
    </w:p>
    <w:p w14:paraId="2DF11BC8" w14:textId="77777777" w:rsidR="00AD0DE9" w:rsidRDefault="00AD0DE9" w:rsidP="00AD0DE9">
      <w:pPr>
        <w:pStyle w:val="Heading3"/>
        <w:spacing w:after="240"/>
      </w:pPr>
      <w:bookmarkStart w:id="37" w:name="_Toc526265390"/>
      <w:r>
        <w:t>Dissolved Oxygen</w:t>
      </w:r>
      <w:bookmarkEnd w:id="37"/>
    </w:p>
    <w:p w14:paraId="1669D48B" w14:textId="256030AE" w:rsidR="00045D31" w:rsidRPr="00243D15" w:rsidRDefault="00CF0CEE" w:rsidP="00243D15">
      <w:pPr>
        <w:spacing w:after="200" w:line="360" w:lineRule="auto"/>
        <w:ind w:firstLine="720"/>
        <w:jc w:val="both"/>
        <w:rPr>
          <w:rFonts w:asciiTheme="minorHAnsi" w:hAnsiTheme="minorHAnsi" w:cstheme="minorHAnsi"/>
        </w:rPr>
      </w:pPr>
      <w:r>
        <w:rPr>
          <w:rFonts w:asciiTheme="minorHAnsi" w:hAnsiTheme="minorHAnsi" w:cstheme="minorHAnsi"/>
        </w:rPr>
        <w:t xml:space="preserve">Color contour plots produced from daily dissolved oxygen (DO) profiles collected by autonomous monitoring buoys operated by FLI and UFI depict depletion of DO in </w:t>
      </w:r>
      <w:r w:rsidR="00420A02">
        <w:rPr>
          <w:rFonts w:asciiTheme="minorHAnsi" w:hAnsiTheme="minorHAnsi" w:cstheme="minorHAnsi"/>
        </w:rPr>
        <w:t xml:space="preserve">both </w:t>
      </w:r>
      <w:r>
        <w:rPr>
          <w:rFonts w:asciiTheme="minorHAnsi" w:hAnsiTheme="minorHAnsi" w:cstheme="minorHAnsi"/>
        </w:rPr>
        <w:t>the metalimnion</w:t>
      </w:r>
      <w:r w:rsidR="00420A02">
        <w:rPr>
          <w:rFonts w:asciiTheme="minorHAnsi" w:hAnsiTheme="minorHAnsi" w:cstheme="minorHAnsi"/>
        </w:rPr>
        <w:t xml:space="preserve"> (10-20 m) and the hypolimnion </w:t>
      </w:r>
      <w:r>
        <w:rPr>
          <w:rFonts w:asciiTheme="minorHAnsi" w:hAnsiTheme="minorHAnsi" w:cstheme="minorHAnsi"/>
        </w:rPr>
        <w:t>(</w:t>
      </w:r>
      <w:r w:rsidR="00420A02">
        <w:rPr>
          <w:rFonts w:asciiTheme="minorHAnsi" w:hAnsiTheme="minorHAnsi" w:cstheme="minorHAnsi"/>
        </w:rPr>
        <w:t xml:space="preserve">below 30 m; </w:t>
      </w:r>
      <w:r>
        <w:rPr>
          <w:rFonts w:asciiTheme="minorHAnsi" w:hAnsiTheme="minorHAnsi" w:cstheme="minorHAnsi"/>
        </w:rPr>
        <w:t>Figure 1</w:t>
      </w:r>
      <w:r w:rsidR="00420A02">
        <w:rPr>
          <w:rFonts w:asciiTheme="minorHAnsi" w:hAnsiTheme="minorHAnsi" w:cstheme="minorHAnsi"/>
        </w:rPr>
        <w:t>9</w:t>
      </w:r>
      <w:r>
        <w:rPr>
          <w:rFonts w:asciiTheme="minorHAnsi" w:hAnsiTheme="minorHAnsi" w:cstheme="minorHAnsi"/>
        </w:rPr>
        <w:t xml:space="preserve">).  </w:t>
      </w:r>
      <w:r w:rsidR="00243D15">
        <w:rPr>
          <w:rFonts w:asciiTheme="minorHAnsi" w:hAnsiTheme="minorHAnsi" w:cstheme="minorHAnsi"/>
        </w:rPr>
        <w:t xml:space="preserve">Oxygen consumption in </w:t>
      </w:r>
      <w:r w:rsidR="00243D15" w:rsidRPr="00243D15">
        <w:rPr>
          <w:rFonts w:asciiTheme="minorHAnsi" w:hAnsiTheme="minorHAnsi" w:cstheme="minorHAnsi"/>
        </w:rPr>
        <w:t>hypolimni</w:t>
      </w:r>
      <w:r w:rsidR="006B349C">
        <w:rPr>
          <w:rFonts w:asciiTheme="minorHAnsi" w:hAnsiTheme="minorHAnsi" w:cstheme="minorHAnsi"/>
        </w:rPr>
        <w:t>on</w:t>
      </w:r>
      <w:r w:rsidR="00243D15" w:rsidRPr="00243D15">
        <w:rPr>
          <w:rFonts w:asciiTheme="minorHAnsi" w:hAnsiTheme="minorHAnsi" w:cstheme="minorHAnsi"/>
        </w:rPr>
        <w:t xml:space="preserve"> and sediments ref</w:t>
      </w:r>
      <w:r w:rsidR="00243D15">
        <w:rPr>
          <w:rFonts w:asciiTheme="minorHAnsi" w:hAnsiTheme="minorHAnsi" w:cstheme="minorHAnsi"/>
        </w:rPr>
        <w:t xml:space="preserve">lects decomposition of settling </w:t>
      </w:r>
      <w:r w:rsidR="00243D15" w:rsidRPr="00243D15">
        <w:rPr>
          <w:rFonts w:asciiTheme="minorHAnsi" w:hAnsiTheme="minorHAnsi" w:cstheme="minorHAnsi"/>
        </w:rPr>
        <w:t>and deposited particulate organ</w:t>
      </w:r>
      <w:r w:rsidR="00243D15">
        <w:rPr>
          <w:rFonts w:asciiTheme="minorHAnsi" w:hAnsiTheme="minorHAnsi" w:cstheme="minorHAnsi"/>
        </w:rPr>
        <w:t xml:space="preserve">ic matter formed mostly </w:t>
      </w:r>
      <w:r w:rsidR="00243D15" w:rsidRPr="00243D15">
        <w:rPr>
          <w:rFonts w:asciiTheme="minorHAnsi" w:hAnsiTheme="minorHAnsi" w:cstheme="minorHAnsi"/>
        </w:rPr>
        <w:t>through primary producti</w:t>
      </w:r>
      <w:r w:rsidR="00243D15">
        <w:rPr>
          <w:rFonts w:asciiTheme="minorHAnsi" w:hAnsiTheme="minorHAnsi" w:cstheme="minorHAnsi"/>
        </w:rPr>
        <w:t xml:space="preserve">on in the overlying </w:t>
      </w:r>
      <w:proofErr w:type="spellStart"/>
      <w:r w:rsidR="00243D15">
        <w:rPr>
          <w:rFonts w:asciiTheme="minorHAnsi" w:hAnsiTheme="minorHAnsi" w:cstheme="minorHAnsi"/>
        </w:rPr>
        <w:t>trophogenic</w:t>
      </w:r>
      <w:proofErr w:type="spellEnd"/>
      <w:r w:rsidR="00243D15">
        <w:rPr>
          <w:rFonts w:asciiTheme="minorHAnsi" w:hAnsiTheme="minorHAnsi" w:cstheme="minorHAnsi"/>
        </w:rPr>
        <w:t xml:space="preserve"> </w:t>
      </w:r>
      <w:r w:rsidR="00243D15" w:rsidRPr="00243D15">
        <w:rPr>
          <w:rFonts w:asciiTheme="minorHAnsi" w:hAnsiTheme="minorHAnsi" w:cstheme="minorHAnsi"/>
        </w:rPr>
        <w:t xml:space="preserve">zone. </w:t>
      </w:r>
      <w:r w:rsidR="006B349C">
        <w:rPr>
          <w:rFonts w:asciiTheme="minorHAnsi" w:hAnsiTheme="minorHAnsi" w:cstheme="minorHAnsi"/>
        </w:rPr>
        <w:t xml:space="preserve"> </w:t>
      </w:r>
      <w:r w:rsidR="00243D15">
        <w:rPr>
          <w:rFonts w:asciiTheme="minorHAnsi" w:hAnsiTheme="minorHAnsi" w:cstheme="minorHAnsi"/>
        </w:rPr>
        <w:t xml:space="preserve">The rate of hypolimnetic </w:t>
      </w:r>
      <w:r w:rsidR="008244C1">
        <w:rPr>
          <w:rFonts w:asciiTheme="minorHAnsi" w:hAnsiTheme="minorHAnsi" w:cstheme="minorHAnsi"/>
        </w:rPr>
        <w:t>DO</w:t>
      </w:r>
      <w:r w:rsidR="00243D15">
        <w:rPr>
          <w:rFonts w:asciiTheme="minorHAnsi" w:hAnsiTheme="minorHAnsi" w:cstheme="minorHAnsi"/>
        </w:rPr>
        <w:t xml:space="preserve"> </w:t>
      </w:r>
      <w:r w:rsidR="00243D15" w:rsidRPr="00243D15">
        <w:rPr>
          <w:rFonts w:asciiTheme="minorHAnsi" w:hAnsiTheme="minorHAnsi" w:cstheme="minorHAnsi"/>
        </w:rPr>
        <w:t>depletion has long been reco</w:t>
      </w:r>
      <w:r w:rsidR="00243D15">
        <w:rPr>
          <w:rFonts w:asciiTheme="minorHAnsi" w:hAnsiTheme="minorHAnsi" w:cstheme="minorHAnsi"/>
        </w:rPr>
        <w:t xml:space="preserve">gnized as an integrator of lake </w:t>
      </w:r>
      <w:r w:rsidR="00243D15" w:rsidRPr="00243D15">
        <w:rPr>
          <w:rFonts w:asciiTheme="minorHAnsi" w:hAnsiTheme="minorHAnsi" w:cstheme="minorHAnsi"/>
        </w:rPr>
        <w:t>metabolism.</w:t>
      </w:r>
      <w:r w:rsidR="00243D15">
        <w:rPr>
          <w:rFonts w:asciiTheme="minorHAnsi" w:hAnsiTheme="minorHAnsi" w:cstheme="minorHAnsi"/>
        </w:rPr>
        <w:t xml:space="preserve">  </w:t>
      </w:r>
      <w:r w:rsidR="00243D15" w:rsidRPr="00243D15">
        <w:rPr>
          <w:rFonts w:asciiTheme="minorHAnsi" w:hAnsiTheme="minorHAnsi" w:cstheme="minorHAnsi"/>
        </w:rPr>
        <w:t>The rate of los</w:t>
      </w:r>
      <w:r w:rsidR="00243D15">
        <w:rPr>
          <w:rFonts w:asciiTheme="minorHAnsi" w:hAnsiTheme="minorHAnsi" w:cstheme="minorHAnsi"/>
        </w:rPr>
        <w:t xml:space="preserve">s of DO, normalized </w:t>
      </w:r>
      <w:r w:rsidR="00243D15" w:rsidRPr="00243D15">
        <w:rPr>
          <w:rFonts w:asciiTheme="minorHAnsi" w:hAnsiTheme="minorHAnsi" w:cstheme="minorHAnsi"/>
        </w:rPr>
        <w:t>for the surface are</w:t>
      </w:r>
      <w:r w:rsidR="00243D15">
        <w:rPr>
          <w:rFonts w:asciiTheme="minorHAnsi" w:hAnsiTheme="minorHAnsi" w:cstheme="minorHAnsi"/>
        </w:rPr>
        <w:t xml:space="preserve">a of the hypolimnion, described </w:t>
      </w:r>
      <w:r w:rsidR="00243D15" w:rsidRPr="00243D15">
        <w:rPr>
          <w:rFonts w:asciiTheme="minorHAnsi" w:hAnsiTheme="minorHAnsi" w:cstheme="minorHAnsi"/>
        </w:rPr>
        <w:t>as the areal hypolimnetic ox</w:t>
      </w:r>
      <w:r w:rsidR="006B349C">
        <w:rPr>
          <w:rFonts w:asciiTheme="minorHAnsi" w:hAnsiTheme="minorHAnsi" w:cstheme="minorHAnsi"/>
        </w:rPr>
        <w:t>ygen deficit (AHOD, g/m</w:t>
      </w:r>
      <w:r w:rsidR="006B349C" w:rsidRPr="006B349C">
        <w:rPr>
          <w:rFonts w:asciiTheme="minorHAnsi" w:hAnsiTheme="minorHAnsi" w:cstheme="minorHAnsi"/>
          <w:vertAlign w:val="superscript"/>
        </w:rPr>
        <w:t>2</w:t>
      </w:r>
      <w:r w:rsidR="006B349C">
        <w:rPr>
          <w:rFonts w:asciiTheme="minorHAnsi" w:hAnsiTheme="minorHAnsi" w:cstheme="minorHAnsi"/>
        </w:rPr>
        <w:t>/d</w:t>
      </w:r>
      <w:r w:rsidR="00243D15">
        <w:rPr>
          <w:rFonts w:asciiTheme="minorHAnsi" w:hAnsiTheme="minorHAnsi" w:cstheme="minorHAnsi"/>
        </w:rPr>
        <w:t xml:space="preserve">), </w:t>
      </w:r>
      <w:r w:rsidR="00243D15" w:rsidRPr="00243D15">
        <w:rPr>
          <w:rFonts w:asciiTheme="minorHAnsi" w:hAnsiTheme="minorHAnsi" w:cstheme="minorHAnsi"/>
        </w:rPr>
        <w:t>is a quantitative representation of</w:t>
      </w:r>
      <w:r w:rsidR="00243D15">
        <w:rPr>
          <w:rFonts w:asciiTheme="minorHAnsi" w:hAnsiTheme="minorHAnsi" w:cstheme="minorHAnsi"/>
        </w:rPr>
        <w:t xml:space="preserve"> this </w:t>
      </w:r>
      <w:r w:rsidR="008244C1">
        <w:rPr>
          <w:rFonts w:asciiTheme="minorHAnsi" w:hAnsiTheme="minorHAnsi" w:cstheme="minorHAnsi"/>
        </w:rPr>
        <w:t>DO</w:t>
      </w:r>
      <w:r w:rsidR="00243D15">
        <w:rPr>
          <w:rFonts w:asciiTheme="minorHAnsi" w:hAnsiTheme="minorHAnsi" w:cstheme="minorHAnsi"/>
        </w:rPr>
        <w:t xml:space="preserve"> </w:t>
      </w:r>
      <w:r w:rsidR="00243D15" w:rsidRPr="00243D15">
        <w:rPr>
          <w:rFonts w:asciiTheme="minorHAnsi" w:hAnsiTheme="minorHAnsi" w:cstheme="minorHAnsi"/>
        </w:rPr>
        <w:t>depletion (Wetzel and Likens 2000).</w:t>
      </w:r>
      <w:r w:rsidR="006B349C">
        <w:rPr>
          <w:rFonts w:asciiTheme="minorHAnsi" w:hAnsiTheme="minorHAnsi" w:cstheme="minorHAnsi"/>
        </w:rPr>
        <w:t xml:space="preserve">  The apparent increase in AHOD over the 1986-2017 interval </w:t>
      </w:r>
      <w:r w:rsidR="00F54B01">
        <w:rPr>
          <w:rFonts w:asciiTheme="minorHAnsi" w:hAnsiTheme="minorHAnsi" w:cstheme="minorHAnsi"/>
        </w:rPr>
        <w:t xml:space="preserve">was determined to be statistically insignificant according to linear </w:t>
      </w:r>
      <w:r w:rsidR="00F54B01">
        <w:rPr>
          <w:rFonts w:asciiTheme="minorHAnsi" w:hAnsiTheme="minorHAnsi" w:cstheme="minorHAnsi"/>
        </w:rPr>
        <w:lastRenderedPageBreak/>
        <w:t>regression (r</w:t>
      </w:r>
      <w:r w:rsidR="00F54B01" w:rsidRPr="00F54B01">
        <w:rPr>
          <w:rFonts w:asciiTheme="minorHAnsi" w:hAnsiTheme="minorHAnsi" w:cstheme="minorHAnsi"/>
          <w:vertAlign w:val="superscript"/>
        </w:rPr>
        <w:t>2</w:t>
      </w:r>
      <w:r w:rsidR="00F54B01">
        <w:rPr>
          <w:rFonts w:asciiTheme="minorHAnsi" w:hAnsiTheme="minorHAnsi" w:cstheme="minorHAnsi"/>
        </w:rPr>
        <w:t xml:space="preserve"> = 0.13, p = 0.18; Figure 20).  The evidence for an increasing trend in AHOD is even weaker when the 1986 value is omitted from the analysis (r</w:t>
      </w:r>
      <w:r w:rsidR="00F54B01" w:rsidRPr="00F54B01">
        <w:rPr>
          <w:rFonts w:asciiTheme="minorHAnsi" w:hAnsiTheme="minorHAnsi" w:cstheme="minorHAnsi"/>
          <w:vertAlign w:val="superscript"/>
        </w:rPr>
        <w:t>2</w:t>
      </w:r>
      <w:r w:rsidR="00F54B01">
        <w:rPr>
          <w:rFonts w:asciiTheme="minorHAnsi" w:hAnsiTheme="minorHAnsi" w:cstheme="minorHAnsi"/>
        </w:rPr>
        <w:t xml:space="preserve"> = 0.03, p = 0.56).</w:t>
      </w:r>
    </w:p>
    <w:p w14:paraId="750B847A" w14:textId="66E3CB00" w:rsidR="00045D31" w:rsidRPr="00DA1176" w:rsidRDefault="00DA1176" w:rsidP="008244C1">
      <w:pPr>
        <w:spacing w:line="360" w:lineRule="auto"/>
        <w:ind w:firstLine="720"/>
        <w:jc w:val="both"/>
        <w:rPr>
          <w:rFonts w:asciiTheme="minorHAnsi" w:eastAsiaTheme="minorHAnsi" w:hAnsiTheme="minorHAnsi" w:cstheme="minorHAnsi"/>
          <w:color w:val="000000" w:themeColor="text1"/>
        </w:rPr>
      </w:pPr>
      <w:r w:rsidRPr="00DA1176">
        <w:rPr>
          <w:rFonts w:asciiTheme="minorHAnsi" w:eastAsiaTheme="minorHAnsi" w:hAnsiTheme="minorHAnsi" w:cstheme="minorHAnsi"/>
          <w:color w:val="000000" w:themeColor="text1"/>
        </w:rPr>
        <w:t xml:space="preserve">The occurrence </w:t>
      </w:r>
      <w:r>
        <w:rPr>
          <w:rFonts w:asciiTheme="minorHAnsi" w:eastAsiaTheme="minorHAnsi" w:hAnsiTheme="minorHAnsi" w:cstheme="minorHAnsi"/>
          <w:color w:val="000000" w:themeColor="text1"/>
        </w:rPr>
        <w:t xml:space="preserve">of a </w:t>
      </w:r>
      <w:proofErr w:type="spellStart"/>
      <w:r>
        <w:rPr>
          <w:rFonts w:asciiTheme="minorHAnsi" w:eastAsiaTheme="minorHAnsi" w:hAnsiTheme="minorHAnsi" w:cstheme="minorHAnsi"/>
          <w:color w:val="000000" w:themeColor="text1"/>
        </w:rPr>
        <w:t>metalimnetic</w:t>
      </w:r>
      <w:proofErr w:type="spellEnd"/>
      <w:r>
        <w:rPr>
          <w:rFonts w:asciiTheme="minorHAnsi" w:eastAsiaTheme="minorHAnsi" w:hAnsiTheme="minorHAnsi" w:cstheme="minorHAnsi"/>
          <w:color w:val="000000" w:themeColor="text1"/>
        </w:rPr>
        <w:t xml:space="preserve"> minimum in DO</w:t>
      </w:r>
      <w:r w:rsidR="007377B2">
        <w:rPr>
          <w:rFonts w:asciiTheme="minorHAnsi" w:eastAsiaTheme="minorHAnsi" w:hAnsiTheme="minorHAnsi" w:cstheme="minorHAnsi"/>
          <w:color w:val="000000" w:themeColor="text1"/>
        </w:rPr>
        <w:t>, known as</w:t>
      </w:r>
      <w:r>
        <w:rPr>
          <w:rFonts w:asciiTheme="minorHAnsi" w:eastAsiaTheme="minorHAnsi" w:hAnsiTheme="minorHAnsi" w:cstheme="minorHAnsi"/>
          <w:color w:val="000000" w:themeColor="text1"/>
        </w:rPr>
        <w:t xml:space="preserve"> </w:t>
      </w:r>
      <w:r w:rsidR="007377B2">
        <w:rPr>
          <w:rFonts w:asciiTheme="minorHAnsi" w:eastAsiaTheme="minorHAnsi" w:hAnsiTheme="minorHAnsi" w:cstheme="minorHAnsi"/>
          <w:color w:val="000000" w:themeColor="text1"/>
        </w:rPr>
        <w:t xml:space="preserve">a negative </w:t>
      </w:r>
      <w:proofErr w:type="spellStart"/>
      <w:r w:rsidR="007377B2">
        <w:rPr>
          <w:rFonts w:asciiTheme="minorHAnsi" w:eastAsiaTheme="minorHAnsi" w:hAnsiTheme="minorHAnsi" w:cstheme="minorHAnsi"/>
          <w:color w:val="000000" w:themeColor="text1"/>
        </w:rPr>
        <w:t>heterograde</w:t>
      </w:r>
      <w:proofErr w:type="spellEnd"/>
      <w:r w:rsidR="007377B2">
        <w:rPr>
          <w:rFonts w:asciiTheme="minorHAnsi" w:eastAsiaTheme="minorHAnsi" w:hAnsiTheme="minorHAnsi" w:cstheme="minorHAnsi"/>
          <w:color w:val="000000" w:themeColor="text1"/>
        </w:rPr>
        <w:t xml:space="preserve"> curve, </w:t>
      </w:r>
      <w:r>
        <w:rPr>
          <w:rFonts w:asciiTheme="minorHAnsi" w:eastAsiaTheme="minorHAnsi" w:hAnsiTheme="minorHAnsi" w:cstheme="minorHAnsi"/>
          <w:color w:val="000000" w:themeColor="text1"/>
        </w:rPr>
        <w:t xml:space="preserve">is </w:t>
      </w:r>
      <w:r w:rsidR="008244C1">
        <w:rPr>
          <w:rFonts w:asciiTheme="minorHAnsi" w:eastAsiaTheme="minorHAnsi" w:hAnsiTheme="minorHAnsi" w:cstheme="minorHAnsi"/>
          <w:color w:val="000000" w:themeColor="text1"/>
        </w:rPr>
        <w:t xml:space="preserve">rather </w:t>
      </w:r>
      <w:r>
        <w:rPr>
          <w:rFonts w:asciiTheme="minorHAnsi" w:eastAsiaTheme="minorHAnsi" w:hAnsiTheme="minorHAnsi" w:cstheme="minorHAnsi"/>
          <w:color w:val="000000" w:themeColor="text1"/>
        </w:rPr>
        <w:t>common in deep reservoirs but atypical in lakes</w:t>
      </w:r>
      <w:r w:rsidR="007377B2">
        <w:rPr>
          <w:rFonts w:asciiTheme="minorHAnsi" w:eastAsiaTheme="minorHAnsi" w:hAnsiTheme="minorHAnsi" w:cstheme="minorHAnsi"/>
          <w:color w:val="000000" w:themeColor="text1"/>
        </w:rPr>
        <w:t xml:space="preserve"> (Wetzel 2001)</w:t>
      </w:r>
      <w:r>
        <w:rPr>
          <w:rFonts w:asciiTheme="minorHAnsi" w:eastAsiaTheme="minorHAnsi" w:hAnsiTheme="minorHAnsi" w:cstheme="minorHAnsi"/>
          <w:color w:val="000000" w:themeColor="text1"/>
        </w:rPr>
        <w:t xml:space="preserve">.  </w:t>
      </w:r>
      <w:r w:rsidR="002F50E0">
        <w:rPr>
          <w:rFonts w:asciiTheme="minorHAnsi" w:eastAsiaTheme="minorHAnsi" w:hAnsiTheme="minorHAnsi" w:cstheme="minorHAnsi"/>
          <w:color w:val="000000" w:themeColor="text1"/>
        </w:rPr>
        <w:t>One cause of this DO distribution is d</w:t>
      </w:r>
      <w:r>
        <w:rPr>
          <w:rFonts w:asciiTheme="minorHAnsi" w:eastAsiaTheme="minorHAnsi" w:hAnsiTheme="minorHAnsi" w:cstheme="minorHAnsi"/>
          <w:color w:val="000000" w:themeColor="text1"/>
        </w:rPr>
        <w:t xml:space="preserve">ecomposition of organic matter (e.g., phytoplankton) </w:t>
      </w:r>
      <w:r w:rsidR="002F50E0">
        <w:rPr>
          <w:rFonts w:asciiTheme="minorHAnsi" w:eastAsiaTheme="minorHAnsi" w:hAnsiTheme="minorHAnsi" w:cstheme="minorHAnsi"/>
          <w:color w:val="000000" w:themeColor="text1"/>
        </w:rPr>
        <w:t xml:space="preserve">that </w:t>
      </w:r>
      <w:r w:rsidR="00C82FD3">
        <w:rPr>
          <w:rFonts w:asciiTheme="minorHAnsi" w:eastAsiaTheme="minorHAnsi" w:hAnsiTheme="minorHAnsi" w:cstheme="minorHAnsi"/>
          <w:color w:val="000000" w:themeColor="text1"/>
        </w:rPr>
        <w:t>settles</w:t>
      </w:r>
      <w:r w:rsidR="002F50E0">
        <w:rPr>
          <w:rFonts w:asciiTheme="minorHAnsi" w:eastAsiaTheme="minorHAnsi" w:hAnsiTheme="minorHAnsi" w:cstheme="minorHAnsi"/>
          <w:color w:val="000000" w:themeColor="text1"/>
        </w:rPr>
        <w:t xml:space="preserve"> slow</w:t>
      </w:r>
      <w:r w:rsidR="00C82FD3">
        <w:rPr>
          <w:rFonts w:asciiTheme="minorHAnsi" w:eastAsiaTheme="minorHAnsi" w:hAnsiTheme="minorHAnsi" w:cstheme="minorHAnsi"/>
          <w:color w:val="000000" w:themeColor="text1"/>
        </w:rPr>
        <w:t>ly</w:t>
      </w:r>
      <w:r w:rsidR="002F50E0">
        <w:rPr>
          <w:rFonts w:asciiTheme="minorHAnsi" w:eastAsiaTheme="minorHAnsi" w:hAnsiTheme="minorHAnsi" w:cstheme="minorHAnsi"/>
          <w:color w:val="000000" w:themeColor="text1"/>
        </w:rPr>
        <w:t xml:space="preserve"> in the colder </w:t>
      </w:r>
      <w:proofErr w:type="spellStart"/>
      <w:r w:rsidR="002F50E0">
        <w:rPr>
          <w:rFonts w:asciiTheme="minorHAnsi" w:eastAsiaTheme="minorHAnsi" w:hAnsiTheme="minorHAnsi" w:cstheme="minorHAnsi"/>
          <w:color w:val="000000" w:themeColor="text1"/>
        </w:rPr>
        <w:t>metalimnetic</w:t>
      </w:r>
      <w:proofErr w:type="spellEnd"/>
      <w:r w:rsidR="002F50E0">
        <w:rPr>
          <w:rFonts w:asciiTheme="minorHAnsi" w:eastAsiaTheme="minorHAnsi" w:hAnsiTheme="minorHAnsi" w:cstheme="minorHAnsi"/>
          <w:color w:val="000000" w:themeColor="text1"/>
        </w:rPr>
        <w:t xml:space="preserve"> layers.  Other causes include respiration of dense zooplankton populations, morphometric irregularities, and entry of interflows with elevated oxygen demand or low DO levels.  </w:t>
      </w:r>
      <w:r w:rsidR="008244C1">
        <w:rPr>
          <w:rFonts w:asciiTheme="minorHAnsi" w:eastAsiaTheme="minorHAnsi" w:hAnsiTheme="minorHAnsi" w:cstheme="minorHAnsi"/>
          <w:color w:val="000000" w:themeColor="text1"/>
        </w:rPr>
        <w:t xml:space="preserve">Dense populations of </w:t>
      </w:r>
      <w:proofErr w:type="spellStart"/>
      <w:r w:rsidR="008244C1">
        <w:rPr>
          <w:rFonts w:asciiTheme="minorHAnsi" w:eastAsiaTheme="minorHAnsi" w:hAnsiTheme="minorHAnsi" w:cstheme="minorHAnsi"/>
          <w:color w:val="000000" w:themeColor="text1"/>
        </w:rPr>
        <w:t>dressenid</w:t>
      </w:r>
      <w:proofErr w:type="spellEnd"/>
      <w:r w:rsidR="008244C1">
        <w:rPr>
          <w:rFonts w:asciiTheme="minorHAnsi" w:eastAsiaTheme="minorHAnsi" w:hAnsiTheme="minorHAnsi" w:cstheme="minorHAnsi"/>
          <w:color w:val="000000" w:themeColor="text1"/>
        </w:rPr>
        <w:t xml:space="preserve"> mussels in the metalimnion might also contribute to this phenomenon.  </w:t>
      </w:r>
      <w:r w:rsidR="00551ED2">
        <w:rPr>
          <w:rFonts w:asciiTheme="minorHAnsi" w:eastAsiaTheme="minorHAnsi" w:hAnsiTheme="minorHAnsi" w:cstheme="minorHAnsi"/>
          <w:color w:val="000000" w:themeColor="text1"/>
        </w:rPr>
        <w:t xml:space="preserve">In systems where decomposition of settling phytoplankton is the dominant cause of the DO distribution, the volume and intensity of this depletion </w:t>
      </w:r>
      <w:r w:rsidR="00C82FD3">
        <w:rPr>
          <w:rFonts w:asciiTheme="minorHAnsi" w:eastAsiaTheme="minorHAnsi" w:hAnsiTheme="minorHAnsi" w:cstheme="minorHAnsi"/>
          <w:color w:val="000000" w:themeColor="text1"/>
        </w:rPr>
        <w:t>may be</w:t>
      </w:r>
      <w:r w:rsidR="00551ED2">
        <w:rPr>
          <w:rFonts w:asciiTheme="minorHAnsi" w:eastAsiaTheme="minorHAnsi" w:hAnsiTheme="minorHAnsi" w:cstheme="minorHAnsi"/>
          <w:color w:val="000000" w:themeColor="text1"/>
        </w:rPr>
        <w:t xml:space="preserve"> related to trophic state.</w:t>
      </w:r>
      <w:r w:rsidR="00E2568F">
        <w:rPr>
          <w:rFonts w:asciiTheme="minorHAnsi" w:eastAsiaTheme="minorHAnsi" w:hAnsiTheme="minorHAnsi" w:cstheme="minorHAnsi"/>
          <w:color w:val="000000" w:themeColor="text1"/>
        </w:rPr>
        <w:t xml:space="preserve">  It has been suggested that DO consumption rates in the metalimnion are likely to be more sensitive to interannual variations in primary production than hypolimnetic rates (</w:t>
      </w:r>
      <w:proofErr w:type="spellStart"/>
      <w:r w:rsidR="00E2568F">
        <w:rPr>
          <w:rFonts w:asciiTheme="minorHAnsi" w:eastAsiaTheme="minorHAnsi" w:hAnsiTheme="minorHAnsi" w:cstheme="minorHAnsi"/>
          <w:color w:val="000000" w:themeColor="text1"/>
        </w:rPr>
        <w:t>Effler</w:t>
      </w:r>
      <w:proofErr w:type="spellEnd"/>
      <w:r w:rsidR="00E2568F">
        <w:rPr>
          <w:rFonts w:asciiTheme="minorHAnsi" w:eastAsiaTheme="minorHAnsi" w:hAnsiTheme="minorHAnsi" w:cstheme="minorHAnsi"/>
          <w:color w:val="000000" w:themeColor="text1"/>
        </w:rPr>
        <w:t xml:space="preserve"> et al. 1998).</w:t>
      </w:r>
    </w:p>
    <w:p w14:paraId="55E62E0F" w14:textId="18850FE6" w:rsidR="00045D31" w:rsidRDefault="00045D31" w:rsidP="00045D31">
      <w:pPr>
        <w:spacing w:after="200" w:line="276" w:lineRule="auto"/>
        <w:jc w:val="center"/>
        <w:rPr>
          <w:rFonts w:eastAsiaTheme="minorHAnsi" w:cs="Arial"/>
          <w:color w:val="000000" w:themeColor="text1"/>
        </w:rPr>
      </w:pPr>
      <w:r w:rsidRPr="00045D31">
        <w:rPr>
          <w:rFonts w:eastAsiaTheme="minorHAnsi"/>
          <w:noProof/>
        </w:rPr>
        <w:drawing>
          <wp:inline distT="0" distB="0" distL="0" distR="0" wp14:anchorId="4F5F359D" wp14:editId="2ACF8345">
            <wp:extent cx="5943600" cy="3268253"/>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268253"/>
                    </a:xfrm>
                    <a:prstGeom prst="rect">
                      <a:avLst/>
                    </a:prstGeom>
                    <a:noFill/>
                    <a:ln>
                      <a:noFill/>
                    </a:ln>
                  </pic:spPr>
                </pic:pic>
              </a:graphicData>
            </a:graphic>
          </wp:inline>
        </w:drawing>
      </w:r>
    </w:p>
    <w:p w14:paraId="618FA20D" w14:textId="6D9A369D" w:rsidR="00045D31" w:rsidRPr="00E571AA" w:rsidRDefault="00045D31" w:rsidP="00045D31">
      <w:pPr>
        <w:spacing w:after="200" w:line="276" w:lineRule="auto"/>
        <w:ind w:left="1440" w:hanging="1350"/>
        <w:jc w:val="both"/>
        <w:rPr>
          <w:rFonts w:asciiTheme="minorHAnsi" w:eastAsiaTheme="minorHAnsi" w:hAnsiTheme="minorHAnsi" w:cstheme="minorHAnsi"/>
          <w:b/>
          <w:color w:val="000000" w:themeColor="text1"/>
        </w:rPr>
      </w:pPr>
      <w:r w:rsidRPr="00E571AA">
        <w:rPr>
          <w:rFonts w:asciiTheme="minorHAnsi" w:eastAsiaTheme="minorHAnsi" w:hAnsiTheme="minorHAnsi" w:cstheme="minorHAnsi"/>
          <w:b/>
          <w:color w:val="000000" w:themeColor="text1"/>
        </w:rPr>
        <w:t xml:space="preserve">Figure 19. </w:t>
      </w:r>
      <w:r w:rsidRPr="00E571AA">
        <w:rPr>
          <w:rFonts w:asciiTheme="minorHAnsi" w:eastAsiaTheme="minorHAnsi" w:hAnsiTheme="minorHAnsi" w:cstheme="minorHAnsi"/>
          <w:b/>
          <w:color w:val="000000" w:themeColor="text1"/>
        </w:rPr>
        <w:tab/>
        <w:t>Color contour plots based on daily (midnight) vertical profiles of dissolved oxygen (DO) collected by autonomous monitoring buoys</w:t>
      </w:r>
      <w:r w:rsidR="004F29A6" w:rsidRPr="00E571AA">
        <w:rPr>
          <w:rFonts w:asciiTheme="minorHAnsi" w:eastAsiaTheme="minorHAnsi" w:hAnsiTheme="minorHAnsi" w:cstheme="minorHAnsi"/>
          <w:b/>
          <w:color w:val="000000" w:themeColor="text1"/>
        </w:rPr>
        <w:t xml:space="preserve"> operated by UFI (2005-2008) and FLI (2014-2017)</w:t>
      </w:r>
      <w:r w:rsidRPr="00E571AA">
        <w:rPr>
          <w:rFonts w:asciiTheme="minorHAnsi" w:eastAsiaTheme="minorHAnsi" w:hAnsiTheme="minorHAnsi" w:cstheme="minorHAnsi"/>
          <w:b/>
          <w:color w:val="000000" w:themeColor="text1"/>
        </w:rPr>
        <w:t xml:space="preserve">: (a) 2005, (b) 2006, (c) 2007, (d) 2008, (e) 2014, (f) 2015, (g) 2016, and (h) 2017.  </w:t>
      </w:r>
    </w:p>
    <w:p w14:paraId="612102DF" w14:textId="3D516729" w:rsidR="002A3831" w:rsidRPr="002A3831" w:rsidRDefault="00121CF2" w:rsidP="00E97B12">
      <w:pPr>
        <w:spacing w:after="200" w:line="276" w:lineRule="auto"/>
        <w:jc w:val="center"/>
        <w:rPr>
          <w:rFonts w:eastAsiaTheme="minorHAnsi" w:cs="Arial"/>
          <w:color w:val="000000" w:themeColor="text1"/>
        </w:rPr>
      </w:pPr>
      <w:r w:rsidRPr="00121CF2">
        <w:rPr>
          <w:rFonts w:eastAsiaTheme="minorHAnsi"/>
          <w:noProof/>
        </w:rPr>
        <w:lastRenderedPageBreak/>
        <w:drawing>
          <wp:inline distT="0" distB="0" distL="0" distR="0" wp14:anchorId="2FEEB06D" wp14:editId="6E1192ED">
            <wp:extent cx="5271848" cy="1665331"/>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550" r="2823"/>
                    <a:stretch/>
                  </pic:blipFill>
                  <pic:spPr bwMode="auto">
                    <a:xfrm>
                      <a:off x="0" y="0"/>
                      <a:ext cx="5271643" cy="1665266"/>
                    </a:xfrm>
                    <a:prstGeom prst="rect">
                      <a:avLst/>
                    </a:prstGeom>
                    <a:noFill/>
                    <a:ln>
                      <a:noFill/>
                    </a:ln>
                    <a:extLst>
                      <a:ext uri="{53640926-AAD7-44D8-BBD7-CCE9431645EC}">
                        <a14:shadowObscured xmlns:a14="http://schemas.microsoft.com/office/drawing/2010/main"/>
                      </a:ext>
                    </a:extLst>
                  </pic:spPr>
                </pic:pic>
              </a:graphicData>
            </a:graphic>
          </wp:inline>
        </w:drawing>
      </w:r>
    </w:p>
    <w:p w14:paraId="4A780DE9" w14:textId="12DA7767" w:rsidR="002A3831" w:rsidRPr="00E571AA" w:rsidRDefault="002A3831" w:rsidP="00E571AA">
      <w:pPr>
        <w:spacing w:after="200" w:line="276" w:lineRule="auto"/>
        <w:ind w:left="1350" w:hanging="1350"/>
        <w:jc w:val="both"/>
        <w:rPr>
          <w:rFonts w:asciiTheme="minorHAnsi" w:eastAsiaTheme="minorHAnsi" w:hAnsiTheme="minorHAnsi" w:cstheme="minorHAnsi"/>
          <w:b/>
          <w:color w:val="000000" w:themeColor="text1"/>
        </w:rPr>
      </w:pPr>
      <w:r w:rsidRPr="00E571AA">
        <w:rPr>
          <w:rFonts w:asciiTheme="minorHAnsi" w:eastAsiaTheme="minorHAnsi" w:hAnsiTheme="minorHAnsi" w:cstheme="minorHAnsi"/>
          <w:b/>
          <w:color w:val="000000" w:themeColor="text1"/>
        </w:rPr>
        <w:t xml:space="preserve">Figure </w:t>
      </w:r>
      <w:r w:rsidR="00E571AA" w:rsidRPr="00E571AA">
        <w:rPr>
          <w:rFonts w:asciiTheme="minorHAnsi" w:eastAsiaTheme="minorHAnsi" w:hAnsiTheme="minorHAnsi" w:cstheme="minorHAnsi"/>
          <w:b/>
          <w:color w:val="000000" w:themeColor="text1"/>
        </w:rPr>
        <w:t>20</w:t>
      </w:r>
      <w:r w:rsidRPr="00E571AA">
        <w:rPr>
          <w:rFonts w:asciiTheme="minorHAnsi" w:eastAsiaTheme="minorHAnsi" w:hAnsiTheme="minorHAnsi" w:cstheme="minorHAnsi"/>
          <w:b/>
          <w:color w:val="000000" w:themeColor="text1"/>
        </w:rPr>
        <w:t>.</w:t>
      </w:r>
      <w:r w:rsidRPr="00E571AA">
        <w:rPr>
          <w:rFonts w:asciiTheme="minorHAnsi" w:eastAsiaTheme="minorHAnsi" w:hAnsiTheme="minorHAnsi" w:cstheme="minorHAnsi"/>
          <w:b/>
          <w:color w:val="000000" w:themeColor="text1"/>
        </w:rPr>
        <w:tab/>
      </w:r>
      <w:r w:rsidR="00E571AA">
        <w:rPr>
          <w:rFonts w:asciiTheme="minorHAnsi" w:eastAsiaTheme="minorHAnsi" w:hAnsiTheme="minorHAnsi" w:cstheme="minorHAnsi"/>
          <w:b/>
          <w:color w:val="000000" w:themeColor="text1"/>
        </w:rPr>
        <w:t xml:space="preserve">Annual </w:t>
      </w:r>
      <w:r w:rsidR="00E571AA">
        <w:rPr>
          <w:rFonts w:asciiTheme="minorHAnsi" w:hAnsiTheme="minorHAnsi" w:cstheme="minorHAnsi"/>
          <w:b/>
        </w:rPr>
        <w:t>time series of the areal hypolimnetic oxygen deficit (AHOD) for Owasco Lake, 1986-2017</w:t>
      </w:r>
      <w:r w:rsidRPr="00E571AA">
        <w:rPr>
          <w:rFonts w:asciiTheme="minorHAnsi" w:eastAsiaTheme="minorHAnsi" w:hAnsiTheme="minorHAnsi" w:cstheme="minorHAnsi"/>
          <w:b/>
          <w:color w:val="000000" w:themeColor="text1"/>
        </w:rPr>
        <w:t>.</w:t>
      </w:r>
    </w:p>
    <w:p w14:paraId="761106CE" w14:textId="77777777" w:rsidR="00C82FD3" w:rsidRDefault="00C82FD3" w:rsidP="00C82FD3">
      <w:pPr>
        <w:spacing w:after="200" w:line="360" w:lineRule="auto"/>
        <w:ind w:firstLine="720"/>
        <w:jc w:val="both"/>
        <w:rPr>
          <w:rFonts w:asciiTheme="minorHAnsi" w:eastAsiaTheme="minorHAnsi" w:hAnsiTheme="minorHAnsi" w:cstheme="minorHAnsi"/>
          <w:color w:val="000000" w:themeColor="text1"/>
        </w:rPr>
      </w:pPr>
    </w:p>
    <w:p w14:paraId="3C234789" w14:textId="25BE4C08" w:rsidR="00C82FD3" w:rsidRDefault="00C82FD3" w:rsidP="00C82FD3">
      <w:pPr>
        <w:spacing w:after="200" w:line="360" w:lineRule="auto"/>
        <w:ind w:firstLine="720"/>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 xml:space="preserve">Visual inspection of Figure 19 suggests increases in both the duration and intensity of the </w:t>
      </w:r>
      <w:proofErr w:type="spellStart"/>
      <w:r>
        <w:rPr>
          <w:rFonts w:asciiTheme="minorHAnsi" w:eastAsiaTheme="minorHAnsi" w:hAnsiTheme="minorHAnsi" w:cstheme="minorHAnsi"/>
          <w:color w:val="000000" w:themeColor="text1"/>
        </w:rPr>
        <w:t>metalimnetic</w:t>
      </w:r>
      <w:proofErr w:type="spellEnd"/>
      <w:r>
        <w:rPr>
          <w:rFonts w:asciiTheme="minorHAnsi" w:eastAsiaTheme="minorHAnsi" w:hAnsiTheme="minorHAnsi" w:cstheme="minorHAnsi"/>
          <w:color w:val="000000" w:themeColor="text1"/>
        </w:rPr>
        <w:t xml:space="preserve"> DO minima </w:t>
      </w:r>
      <w:r w:rsidR="00376824">
        <w:rPr>
          <w:rFonts w:asciiTheme="minorHAnsi" w:eastAsiaTheme="minorHAnsi" w:hAnsiTheme="minorHAnsi" w:cstheme="minorHAnsi"/>
          <w:color w:val="000000" w:themeColor="text1"/>
        </w:rPr>
        <w:t>over the 200</w:t>
      </w:r>
      <w:r w:rsidR="00C35CFA">
        <w:rPr>
          <w:rFonts w:asciiTheme="minorHAnsi" w:eastAsiaTheme="minorHAnsi" w:hAnsiTheme="minorHAnsi" w:cstheme="minorHAnsi"/>
          <w:color w:val="000000" w:themeColor="text1"/>
        </w:rPr>
        <w:t>5</w:t>
      </w:r>
      <w:r w:rsidR="00376824">
        <w:rPr>
          <w:rFonts w:asciiTheme="minorHAnsi" w:eastAsiaTheme="minorHAnsi" w:hAnsiTheme="minorHAnsi" w:cstheme="minorHAnsi"/>
          <w:color w:val="000000" w:themeColor="text1"/>
        </w:rPr>
        <w:t xml:space="preserve">-2017 interval.  We quantified the duration </w:t>
      </w:r>
      <w:r w:rsidR="007377B2">
        <w:rPr>
          <w:rFonts w:asciiTheme="minorHAnsi" w:eastAsiaTheme="minorHAnsi" w:hAnsiTheme="minorHAnsi" w:cstheme="minorHAnsi"/>
          <w:color w:val="000000" w:themeColor="text1"/>
        </w:rPr>
        <w:t xml:space="preserve">of the </w:t>
      </w:r>
      <w:proofErr w:type="spellStart"/>
      <w:r w:rsidR="007377B2">
        <w:rPr>
          <w:rFonts w:asciiTheme="minorHAnsi" w:eastAsiaTheme="minorHAnsi" w:hAnsiTheme="minorHAnsi" w:cstheme="minorHAnsi"/>
          <w:color w:val="000000" w:themeColor="text1"/>
        </w:rPr>
        <w:t>metalimnetic</w:t>
      </w:r>
      <w:proofErr w:type="spellEnd"/>
      <w:r w:rsidR="007377B2">
        <w:rPr>
          <w:rFonts w:asciiTheme="minorHAnsi" w:eastAsiaTheme="minorHAnsi" w:hAnsiTheme="minorHAnsi" w:cstheme="minorHAnsi"/>
          <w:color w:val="000000" w:themeColor="text1"/>
        </w:rPr>
        <w:t xml:space="preserve"> DO minima by summing the number of days when DO fell below 8 mg/L (~80% saturation) within the 10-20 m depth range.  </w:t>
      </w:r>
      <w:r w:rsidR="00C35CFA">
        <w:rPr>
          <w:rFonts w:asciiTheme="minorHAnsi" w:eastAsiaTheme="minorHAnsi" w:hAnsiTheme="minorHAnsi" w:cstheme="minorHAnsi"/>
          <w:color w:val="000000" w:themeColor="text1"/>
        </w:rPr>
        <w:t xml:space="preserve">The duration of the </w:t>
      </w:r>
      <w:proofErr w:type="spellStart"/>
      <w:r w:rsidR="00C35CFA">
        <w:rPr>
          <w:rFonts w:asciiTheme="minorHAnsi" w:eastAsiaTheme="minorHAnsi" w:hAnsiTheme="minorHAnsi" w:cstheme="minorHAnsi"/>
          <w:color w:val="000000" w:themeColor="text1"/>
        </w:rPr>
        <w:t>metalimnetic</w:t>
      </w:r>
      <w:proofErr w:type="spellEnd"/>
      <w:r w:rsidR="00C35CFA">
        <w:rPr>
          <w:rFonts w:asciiTheme="minorHAnsi" w:eastAsiaTheme="minorHAnsi" w:hAnsiTheme="minorHAnsi" w:cstheme="minorHAnsi"/>
          <w:color w:val="000000" w:themeColor="text1"/>
        </w:rPr>
        <w:t xml:space="preserve"> DO minima has significantly (p = 0.01) according to linear regression (Figure 21</w:t>
      </w:r>
      <w:r w:rsidR="002A4DC6">
        <w:rPr>
          <w:rFonts w:asciiTheme="minorHAnsi" w:eastAsiaTheme="minorHAnsi" w:hAnsiTheme="minorHAnsi" w:cstheme="minorHAnsi"/>
          <w:color w:val="000000" w:themeColor="text1"/>
        </w:rPr>
        <w:t>a</w:t>
      </w:r>
      <w:r w:rsidR="00C35CFA">
        <w:rPr>
          <w:rFonts w:asciiTheme="minorHAnsi" w:eastAsiaTheme="minorHAnsi" w:hAnsiTheme="minorHAnsi" w:cstheme="minorHAnsi"/>
          <w:color w:val="000000" w:themeColor="text1"/>
        </w:rPr>
        <w:t xml:space="preserve">).  </w:t>
      </w:r>
      <w:r w:rsidR="00332254">
        <w:rPr>
          <w:rFonts w:asciiTheme="minorHAnsi" w:eastAsiaTheme="minorHAnsi" w:hAnsiTheme="minorHAnsi" w:cstheme="minorHAnsi"/>
          <w:color w:val="000000" w:themeColor="text1"/>
        </w:rPr>
        <w:t>T</w:t>
      </w:r>
      <w:r w:rsidR="00C35CFA">
        <w:rPr>
          <w:rFonts w:asciiTheme="minorHAnsi" w:eastAsiaTheme="minorHAnsi" w:hAnsiTheme="minorHAnsi" w:cstheme="minorHAnsi"/>
          <w:color w:val="000000" w:themeColor="text1"/>
        </w:rPr>
        <w:t xml:space="preserve">he </w:t>
      </w:r>
      <w:proofErr w:type="spellStart"/>
      <w:r w:rsidR="00332254">
        <w:rPr>
          <w:rFonts w:asciiTheme="minorHAnsi" w:eastAsiaTheme="minorHAnsi" w:hAnsiTheme="minorHAnsi" w:cstheme="minorHAnsi"/>
          <w:color w:val="000000" w:themeColor="text1"/>
        </w:rPr>
        <w:t>metalimnetic</w:t>
      </w:r>
      <w:proofErr w:type="spellEnd"/>
      <w:r w:rsidR="00332254">
        <w:rPr>
          <w:rFonts w:asciiTheme="minorHAnsi" w:eastAsiaTheme="minorHAnsi" w:hAnsiTheme="minorHAnsi" w:cstheme="minorHAnsi"/>
          <w:color w:val="000000" w:themeColor="text1"/>
        </w:rPr>
        <w:t xml:space="preserve"> DO minima persisted significantly longer during </w:t>
      </w:r>
      <w:r w:rsidR="00C35CFA">
        <w:rPr>
          <w:rFonts w:asciiTheme="minorHAnsi" w:eastAsiaTheme="minorHAnsi" w:hAnsiTheme="minorHAnsi" w:cstheme="minorHAnsi"/>
          <w:color w:val="000000" w:themeColor="text1"/>
        </w:rPr>
        <w:t>2014-2017 (mean = 101 days)</w:t>
      </w:r>
      <w:r w:rsidR="00332254" w:rsidRPr="00332254">
        <w:rPr>
          <w:rFonts w:asciiTheme="minorHAnsi" w:eastAsiaTheme="minorHAnsi" w:hAnsiTheme="minorHAnsi" w:cstheme="minorHAnsi"/>
          <w:color w:val="000000" w:themeColor="text1"/>
        </w:rPr>
        <w:t xml:space="preserve"> </w:t>
      </w:r>
      <w:r w:rsidR="00332254">
        <w:rPr>
          <w:rFonts w:asciiTheme="minorHAnsi" w:eastAsiaTheme="minorHAnsi" w:hAnsiTheme="minorHAnsi" w:cstheme="minorHAnsi"/>
          <w:color w:val="000000" w:themeColor="text1"/>
        </w:rPr>
        <w:t>compared to</w:t>
      </w:r>
      <w:r w:rsidR="00332254" w:rsidRPr="00332254">
        <w:rPr>
          <w:rFonts w:asciiTheme="minorHAnsi" w:eastAsiaTheme="minorHAnsi" w:hAnsiTheme="minorHAnsi" w:cstheme="minorHAnsi"/>
          <w:color w:val="000000" w:themeColor="text1"/>
        </w:rPr>
        <w:t xml:space="preserve"> 2005-2008 (mean = 79 days)</w:t>
      </w:r>
      <w:r w:rsidR="00332254">
        <w:rPr>
          <w:rFonts w:asciiTheme="minorHAnsi" w:eastAsiaTheme="minorHAnsi" w:hAnsiTheme="minorHAnsi" w:cstheme="minorHAnsi"/>
          <w:color w:val="000000" w:themeColor="text1"/>
        </w:rPr>
        <w:t xml:space="preserve">, according to a t-test (p = 0.01).  </w:t>
      </w:r>
      <w:r w:rsidR="002A4DC6">
        <w:rPr>
          <w:rFonts w:asciiTheme="minorHAnsi" w:eastAsiaTheme="minorHAnsi" w:hAnsiTheme="minorHAnsi" w:cstheme="minorHAnsi"/>
          <w:color w:val="000000" w:themeColor="text1"/>
        </w:rPr>
        <w:t xml:space="preserve">The lowest DO concentration measured within the metalimnion decreased from 5.0-6.0 during 2005-2008 to 3.2-5.2 during 2014-2017.  We also calculated volume days of DO depletion in the metalimnion for each year with available data (Figure 21b). This </w:t>
      </w:r>
      <w:r w:rsidR="0061474F">
        <w:rPr>
          <w:rFonts w:asciiTheme="minorHAnsi" w:eastAsiaTheme="minorHAnsi" w:hAnsiTheme="minorHAnsi" w:cstheme="minorHAnsi"/>
          <w:color w:val="000000" w:themeColor="text1"/>
        </w:rPr>
        <w:t>representation</w:t>
      </w:r>
      <w:r w:rsidR="002A4DC6">
        <w:rPr>
          <w:rFonts w:asciiTheme="minorHAnsi" w:eastAsiaTheme="minorHAnsi" w:hAnsiTheme="minorHAnsi" w:cstheme="minorHAnsi"/>
          <w:color w:val="000000" w:themeColor="text1"/>
        </w:rPr>
        <w:t xml:space="preserve"> of the </w:t>
      </w:r>
      <w:proofErr w:type="spellStart"/>
      <w:r w:rsidR="002A4DC6">
        <w:rPr>
          <w:rFonts w:asciiTheme="minorHAnsi" w:eastAsiaTheme="minorHAnsi" w:hAnsiTheme="minorHAnsi" w:cstheme="minorHAnsi"/>
          <w:color w:val="000000" w:themeColor="text1"/>
        </w:rPr>
        <w:t>metalimne</w:t>
      </w:r>
      <w:r w:rsidR="0061474F">
        <w:rPr>
          <w:rFonts w:asciiTheme="minorHAnsi" w:eastAsiaTheme="minorHAnsi" w:hAnsiTheme="minorHAnsi" w:cstheme="minorHAnsi"/>
          <w:color w:val="000000" w:themeColor="text1"/>
        </w:rPr>
        <w:t>tic</w:t>
      </w:r>
      <w:proofErr w:type="spellEnd"/>
      <w:r w:rsidR="0061474F">
        <w:rPr>
          <w:rFonts w:asciiTheme="minorHAnsi" w:eastAsiaTheme="minorHAnsi" w:hAnsiTheme="minorHAnsi" w:cstheme="minorHAnsi"/>
          <w:color w:val="000000" w:themeColor="text1"/>
        </w:rPr>
        <w:t xml:space="preserve"> DO minima, which reflects both </w:t>
      </w:r>
      <w:r w:rsidR="002A4DC6">
        <w:rPr>
          <w:rFonts w:asciiTheme="minorHAnsi" w:eastAsiaTheme="minorHAnsi" w:hAnsiTheme="minorHAnsi" w:cstheme="minorHAnsi"/>
          <w:color w:val="000000" w:themeColor="text1"/>
        </w:rPr>
        <w:t>its duration and the volum</w:t>
      </w:r>
      <w:r w:rsidR="0061474F">
        <w:rPr>
          <w:rFonts w:asciiTheme="minorHAnsi" w:eastAsiaTheme="minorHAnsi" w:hAnsiTheme="minorHAnsi" w:cstheme="minorHAnsi"/>
          <w:color w:val="000000" w:themeColor="text1"/>
        </w:rPr>
        <w:t xml:space="preserve">e of the lake affected, has doubled over the 2005-2017 interval.  </w:t>
      </w:r>
      <w:r w:rsidR="00C07DA1">
        <w:rPr>
          <w:rFonts w:asciiTheme="minorHAnsi" w:eastAsiaTheme="minorHAnsi" w:hAnsiTheme="minorHAnsi" w:cstheme="minorHAnsi"/>
          <w:color w:val="000000" w:themeColor="text1"/>
        </w:rPr>
        <w:t xml:space="preserve">Potential explanations for this trend include (1) increased primary production and bacterial decomposition of settling phytoplankton in the metalimnion, </w:t>
      </w:r>
      <w:r w:rsidR="002E625F">
        <w:rPr>
          <w:rFonts w:asciiTheme="minorHAnsi" w:eastAsiaTheme="minorHAnsi" w:hAnsiTheme="minorHAnsi" w:cstheme="minorHAnsi"/>
          <w:color w:val="000000" w:themeColor="text1"/>
        </w:rPr>
        <w:t xml:space="preserve">(2) </w:t>
      </w:r>
      <w:r w:rsidR="00C07DA1">
        <w:rPr>
          <w:rFonts w:asciiTheme="minorHAnsi" w:eastAsiaTheme="minorHAnsi" w:hAnsiTheme="minorHAnsi" w:cstheme="minorHAnsi"/>
          <w:color w:val="000000" w:themeColor="text1"/>
        </w:rPr>
        <w:t xml:space="preserve">colonization of </w:t>
      </w:r>
      <w:proofErr w:type="spellStart"/>
      <w:r w:rsidR="00C07DA1">
        <w:rPr>
          <w:rFonts w:asciiTheme="minorHAnsi" w:eastAsiaTheme="minorHAnsi" w:hAnsiTheme="minorHAnsi" w:cstheme="minorHAnsi"/>
          <w:color w:val="000000" w:themeColor="text1"/>
        </w:rPr>
        <w:t>metalimnetic</w:t>
      </w:r>
      <w:proofErr w:type="spellEnd"/>
      <w:r w:rsidR="00C07DA1">
        <w:rPr>
          <w:rFonts w:asciiTheme="minorHAnsi" w:eastAsiaTheme="minorHAnsi" w:hAnsiTheme="minorHAnsi" w:cstheme="minorHAnsi"/>
          <w:color w:val="000000" w:themeColor="text1"/>
        </w:rPr>
        <w:t xml:space="preserve"> depths with dense mussel populations, and </w:t>
      </w:r>
      <w:r w:rsidR="002E625F">
        <w:rPr>
          <w:rFonts w:asciiTheme="minorHAnsi" w:eastAsiaTheme="minorHAnsi" w:hAnsiTheme="minorHAnsi" w:cstheme="minorHAnsi"/>
          <w:color w:val="000000" w:themeColor="text1"/>
        </w:rPr>
        <w:t xml:space="preserve">(3) </w:t>
      </w:r>
      <w:r w:rsidR="00C07DA1">
        <w:rPr>
          <w:rFonts w:asciiTheme="minorHAnsi" w:eastAsiaTheme="minorHAnsi" w:hAnsiTheme="minorHAnsi" w:cstheme="minorHAnsi"/>
          <w:color w:val="000000" w:themeColor="text1"/>
        </w:rPr>
        <w:t xml:space="preserve">increased inputs of oxidizable </w:t>
      </w:r>
      <w:r w:rsidR="00E0060D">
        <w:rPr>
          <w:rFonts w:asciiTheme="minorHAnsi" w:eastAsiaTheme="minorHAnsi" w:hAnsiTheme="minorHAnsi" w:cstheme="minorHAnsi"/>
          <w:color w:val="000000" w:themeColor="text1"/>
        </w:rPr>
        <w:t xml:space="preserve">organic </w:t>
      </w:r>
      <w:r w:rsidR="00C07DA1">
        <w:rPr>
          <w:rFonts w:asciiTheme="minorHAnsi" w:eastAsiaTheme="minorHAnsi" w:hAnsiTheme="minorHAnsi" w:cstheme="minorHAnsi"/>
          <w:color w:val="000000" w:themeColor="text1"/>
        </w:rPr>
        <w:t>material from tributaries that enter the lake as interflows.</w:t>
      </w:r>
    </w:p>
    <w:p w14:paraId="063F0EB1" w14:textId="77777777" w:rsidR="00C82FD3" w:rsidRPr="00C82FD3" w:rsidRDefault="00C82FD3" w:rsidP="00C82FD3">
      <w:pPr>
        <w:spacing w:after="200" w:line="360" w:lineRule="auto"/>
        <w:ind w:firstLine="720"/>
        <w:jc w:val="both"/>
        <w:rPr>
          <w:rFonts w:asciiTheme="minorHAnsi" w:eastAsiaTheme="minorHAnsi" w:hAnsiTheme="minorHAnsi" w:cstheme="minorHAnsi"/>
          <w:color w:val="000000" w:themeColor="text1"/>
        </w:rPr>
      </w:pPr>
    </w:p>
    <w:p w14:paraId="66387E9D" w14:textId="73589896" w:rsidR="002A3831" w:rsidRPr="002A3831" w:rsidRDefault="004335C7" w:rsidP="00D02E15">
      <w:pPr>
        <w:spacing w:after="200" w:line="276" w:lineRule="auto"/>
        <w:jc w:val="center"/>
        <w:rPr>
          <w:rFonts w:eastAsiaTheme="minorHAnsi"/>
          <w:b/>
          <w:color w:val="000000" w:themeColor="text1"/>
        </w:rPr>
      </w:pPr>
      <w:r w:rsidRPr="004335C7">
        <w:rPr>
          <w:rFonts w:eastAsiaTheme="minorHAnsi"/>
          <w:noProof/>
        </w:rPr>
        <w:lastRenderedPageBreak/>
        <w:drawing>
          <wp:inline distT="0" distB="0" distL="0" distR="0" wp14:anchorId="3DE1B18A" wp14:editId="303EC6AD">
            <wp:extent cx="5869305" cy="28098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69305" cy="2809875"/>
                    </a:xfrm>
                    <a:prstGeom prst="rect">
                      <a:avLst/>
                    </a:prstGeom>
                    <a:noFill/>
                    <a:ln>
                      <a:noFill/>
                    </a:ln>
                  </pic:spPr>
                </pic:pic>
              </a:graphicData>
            </a:graphic>
          </wp:inline>
        </w:drawing>
      </w:r>
    </w:p>
    <w:p w14:paraId="58118505" w14:textId="5974359D" w:rsidR="002A3831" w:rsidRPr="004335C7" w:rsidRDefault="00D02E15" w:rsidP="004335C7">
      <w:pPr>
        <w:spacing w:after="200" w:line="276" w:lineRule="auto"/>
        <w:ind w:left="1350" w:hanging="1350"/>
        <w:jc w:val="both"/>
        <w:rPr>
          <w:rFonts w:asciiTheme="minorHAnsi" w:eastAsiaTheme="minorHAnsi" w:hAnsiTheme="minorHAnsi" w:cstheme="minorHAnsi"/>
          <w:b/>
          <w:color w:val="000000" w:themeColor="text1"/>
        </w:rPr>
      </w:pPr>
      <w:r w:rsidRPr="00E571AA">
        <w:rPr>
          <w:rFonts w:asciiTheme="minorHAnsi" w:eastAsiaTheme="minorHAnsi" w:hAnsiTheme="minorHAnsi" w:cstheme="minorHAnsi"/>
          <w:b/>
          <w:color w:val="000000" w:themeColor="text1"/>
        </w:rPr>
        <w:t>Figure 2</w:t>
      </w:r>
      <w:r>
        <w:rPr>
          <w:rFonts w:asciiTheme="minorHAnsi" w:eastAsiaTheme="minorHAnsi" w:hAnsiTheme="minorHAnsi" w:cstheme="minorHAnsi"/>
          <w:b/>
          <w:color w:val="000000" w:themeColor="text1"/>
        </w:rPr>
        <w:t>1</w:t>
      </w:r>
      <w:r w:rsidRPr="00E571AA">
        <w:rPr>
          <w:rFonts w:asciiTheme="minorHAnsi" w:eastAsiaTheme="minorHAnsi" w:hAnsiTheme="minorHAnsi" w:cstheme="minorHAnsi"/>
          <w:b/>
          <w:color w:val="000000" w:themeColor="text1"/>
        </w:rPr>
        <w:t>.</w:t>
      </w:r>
      <w:r w:rsidRPr="00E571AA">
        <w:rPr>
          <w:rFonts w:asciiTheme="minorHAnsi" w:eastAsiaTheme="minorHAnsi" w:hAnsiTheme="minorHAnsi" w:cstheme="minorHAnsi"/>
          <w:b/>
          <w:color w:val="000000" w:themeColor="text1"/>
        </w:rPr>
        <w:tab/>
      </w:r>
      <w:r w:rsidR="00880224">
        <w:rPr>
          <w:rFonts w:asciiTheme="minorHAnsi" w:eastAsiaTheme="minorHAnsi" w:hAnsiTheme="minorHAnsi" w:cstheme="minorHAnsi"/>
          <w:b/>
          <w:color w:val="000000" w:themeColor="text1"/>
        </w:rPr>
        <w:t>T</w:t>
      </w:r>
      <w:r>
        <w:rPr>
          <w:rFonts w:asciiTheme="minorHAnsi" w:hAnsiTheme="minorHAnsi" w:cstheme="minorHAnsi"/>
          <w:b/>
        </w:rPr>
        <w:t xml:space="preserve">ime series of </w:t>
      </w:r>
      <w:r w:rsidR="004335C7">
        <w:rPr>
          <w:rFonts w:asciiTheme="minorHAnsi" w:hAnsiTheme="minorHAnsi" w:cstheme="minorHAnsi"/>
          <w:b/>
        </w:rPr>
        <w:t xml:space="preserve">metrics of </w:t>
      </w:r>
      <w:proofErr w:type="spellStart"/>
      <w:r w:rsidR="004335C7">
        <w:rPr>
          <w:rFonts w:asciiTheme="minorHAnsi" w:hAnsiTheme="minorHAnsi" w:cstheme="minorHAnsi"/>
          <w:b/>
        </w:rPr>
        <w:t>metalimnetic</w:t>
      </w:r>
      <w:proofErr w:type="spellEnd"/>
      <w:r w:rsidR="004335C7">
        <w:rPr>
          <w:rFonts w:asciiTheme="minorHAnsi" w:hAnsiTheme="minorHAnsi" w:cstheme="minorHAnsi"/>
          <w:b/>
        </w:rPr>
        <w:t xml:space="preserve"> oxygen depletion in </w:t>
      </w:r>
      <w:r>
        <w:rPr>
          <w:rFonts w:asciiTheme="minorHAnsi" w:hAnsiTheme="minorHAnsi" w:cstheme="minorHAnsi"/>
          <w:b/>
        </w:rPr>
        <w:t>Owasco Lake, 1986-2017</w:t>
      </w:r>
      <w:r w:rsidR="004335C7">
        <w:rPr>
          <w:rFonts w:asciiTheme="minorHAnsi" w:hAnsiTheme="minorHAnsi" w:cstheme="minorHAnsi"/>
          <w:b/>
        </w:rPr>
        <w:t xml:space="preserve">: (a) duration of the </w:t>
      </w:r>
      <w:proofErr w:type="spellStart"/>
      <w:r w:rsidR="004335C7">
        <w:rPr>
          <w:rFonts w:asciiTheme="minorHAnsi" w:hAnsiTheme="minorHAnsi" w:cstheme="minorHAnsi"/>
          <w:b/>
        </w:rPr>
        <w:t>metalimnetic</w:t>
      </w:r>
      <w:proofErr w:type="spellEnd"/>
      <w:r w:rsidR="004335C7">
        <w:rPr>
          <w:rFonts w:asciiTheme="minorHAnsi" w:hAnsiTheme="minorHAnsi" w:cstheme="minorHAnsi"/>
          <w:b/>
        </w:rPr>
        <w:t xml:space="preserve"> dissolved oxygen (DO) minima, and (b) volume days of the </w:t>
      </w:r>
      <w:proofErr w:type="spellStart"/>
      <w:r w:rsidR="004335C7">
        <w:rPr>
          <w:rFonts w:asciiTheme="minorHAnsi" w:hAnsiTheme="minorHAnsi" w:cstheme="minorHAnsi"/>
          <w:b/>
        </w:rPr>
        <w:t>metalimnetic</w:t>
      </w:r>
      <w:proofErr w:type="spellEnd"/>
      <w:r w:rsidR="004335C7">
        <w:rPr>
          <w:rFonts w:asciiTheme="minorHAnsi" w:hAnsiTheme="minorHAnsi" w:cstheme="minorHAnsi"/>
          <w:b/>
        </w:rPr>
        <w:t xml:space="preserve"> DO minima</w:t>
      </w:r>
      <w:r w:rsidRPr="00E571AA">
        <w:rPr>
          <w:rFonts w:asciiTheme="minorHAnsi" w:eastAsiaTheme="minorHAnsi" w:hAnsiTheme="minorHAnsi" w:cstheme="minorHAnsi"/>
          <w:b/>
          <w:color w:val="000000" w:themeColor="text1"/>
        </w:rPr>
        <w:t>.</w:t>
      </w:r>
    </w:p>
    <w:p w14:paraId="3328EA95" w14:textId="77777777" w:rsidR="002A3831" w:rsidRPr="002A3831" w:rsidRDefault="002A3831" w:rsidP="002A3831">
      <w:pPr>
        <w:spacing w:after="200" w:line="276" w:lineRule="auto"/>
        <w:rPr>
          <w:rFonts w:eastAsiaTheme="minorHAnsi" w:cs="Arial"/>
          <w:color w:val="000000" w:themeColor="text1"/>
        </w:rPr>
      </w:pPr>
      <w:r w:rsidRPr="002A3831">
        <w:rPr>
          <w:rFonts w:eastAsiaTheme="minorHAnsi" w:cs="Arial"/>
          <w:color w:val="000000" w:themeColor="text1"/>
        </w:rPr>
        <w:br w:type="page"/>
      </w:r>
    </w:p>
    <w:p w14:paraId="1707FD39" w14:textId="77777777" w:rsidR="00811BCF" w:rsidRPr="001C362F" w:rsidRDefault="00811BCF" w:rsidP="001C362F">
      <w:pPr>
        <w:pStyle w:val="Heading1"/>
        <w:spacing w:before="0" w:after="240"/>
        <w:rPr>
          <w:rFonts w:asciiTheme="minorHAnsi" w:hAnsiTheme="minorHAnsi" w:cstheme="minorHAnsi"/>
        </w:rPr>
      </w:pPr>
      <w:r w:rsidRPr="00B053F1">
        <w:rPr>
          <w:rFonts w:asciiTheme="minorHAnsi" w:hAnsiTheme="minorHAnsi" w:cstheme="minorHAnsi"/>
          <w:lang w:val="nb-NO"/>
        </w:rPr>
        <w:lastRenderedPageBreak/>
        <w:fldChar w:fldCharType="begin"/>
      </w:r>
      <w:r w:rsidRPr="00B053F1">
        <w:rPr>
          <w:rFonts w:asciiTheme="minorHAnsi" w:hAnsiTheme="minorHAnsi" w:cstheme="minorHAnsi"/>
        </w:rPr>
        <w:instrText xml:space="preserve"> ADDIN REFMGR.REFLIST </w:instrText>
      </w:r>
      <w:r w:rsidRPr="00B053F1">
        <w:rPr>
          <w:rFonts w:asciiTheme="minorHAnsi" w:hAnsiTheme="minorHAnsi" w:cstheme="minorHAnsi"/>
          <w:lang w:val="nb-NO"/>
        </w:rPr>
        <w:fldChar w:fldCharType="separate"/>
      </w:r>
      <w:bookmarkStart w:id="38" w:name="_Toc526265391"/>
      <w:r w:rsidRPr="001C362F">
        <w:rPr>
          <w:rFonts w:asciiTheme="minorHAnsi" w:hAnsiTheme="minorHAnsi" w:cstheme="minorHAnsi"/>
        </w:rPr>
        <w:t>References</w:t>
      </w:r>
      <w:bookmarkEnd w:id="38"/>
    </w:p>
    <w:p w14:paraId="0ABED4B6" w14:textId="77777777" w:rsidR="00580477" w:rsidRPr="001C362F" w:rsidRDefault="00580477" w:rsidP="001C362F">
      <w:pPr>
        <w:spacing w:after="240"/>
        <w:ind w:left="720" w:hanging="720"/>
        <w:jc w:val="both"/>
        <w:rPr>
          <w:rFonts w:asciiTheme="minorHAnsi" w:hAnsiTheme="minorHAnsi" w:cstheme="minorHAnsi"/>
        </w:rPr>
      </w:pPr>
      <w:r w:rsidRPr="001C362F">
        <w:rPr>
          <w:rFonts w:asciiTheme="minorHAnsi" w:hAnsiTheme="minorHAnsi" w:cstheme="minorHAnsi"/>
        </w:rPr>
        <w:t xml:space="preserve">Anderson, D.M., P.M. Gilbert, J.M. Burkholder. 2002. Harmful algal blooms and eutrophication: nutrient sources, composition and consequences. </w:t>
      </w:r>
      <w:r w:rsidRPr="001C362F">
        <w:rPr>
          <w:rFonts w:asciiTheme="minorHAnsi" w:hAnsiTheme="minorHAnsi" w:cstheme="minorHAnsi"/>
          <w:i/>
        </w:rPr>
        <w:t>Estuaries</w:t>
      </w:r>
      <w:r w:rsidRPr="001C362F">
        <w:rPr>
          <w:rFonts w:asciiTheme="minorHAnsi" w:hAnsiTheme="minorHAnsi" w:cstheme="minorHAnsi"/>
        </w:rPr>
        <w:t xml:space="preserve"> 25: 562–584.</w:t>
      </w:r>
    </w:p>
    <w:p w14:paraId="1F3B6C1D" w14:textId="6641921A" w:rsidR="000C06FE" w:rsidRPr="001C362F" w:rsidRDefault="000C06FE" w:rsidP="001C362F">
      <w:pPr>
        <w:spacing w:after="240"/>
        <w:ind w:left="720" w:hanging="720"/>
        <w:jc w:val="both"/>
        <w:rPr>
          <w:rFonts w:asciiTheme="minorHAnsi" w:hAnsiTheme="minorHAnsi" w:cstheme="minorHAnsi"/>
        </w:rPr>
      </w:pPr>
      <w:r w:rsidRPr="001C362F">
        <w:rPr>
          <w:rFonts w:asciiTheme="minorHAnsi" w:hAnsiTheme="minorHAnsi" w:cstheme="minorHAnsi"/>
        </w:rPr>
        <w:t>Birge E.A. and C. Juday. 1914. A limnological study on the Finger Lakes of New York. Doc. No. 791. Bull. Fish. 32: 525-609.</w:t>
      </w:r>
    </w:p>
    <w:p w14:paraId="2B2503AC" w14:textId="77777777" w:rsidR="008367E8" w:rsidRPr="001C362F" w:rsidRDefault="008367E8" w:rsidP="001C362F">
      <w:pPr>
        <w:spacing w:after="240"/>
        <w:ind w:left="720" w:hanging="720"/>
        <w:jc w:val="both"/>
        <w:rPr>
          <w:rFonts w:asciiTheme="minorHAnsi" w:hAnsiTheme="minorHAnsi" w:cstheme="minorHAnsi"/>
        </w:rPr>
      </w:pPr>
      <w:r w:rsidRPr="001C362F">
        <w:rPr>
          <w:rFonts w:asciiTheme="minorHAnsi" w:hAnsiTheme="minorHAnsi" w:cstheme="minorHAnsi"/>
        </w:rPr>
        <w:t>Cayuga County Department of Planning and Economic Development. 2015. Owasco Lake Watershed Management and Waterfront Revitalization Plan.</w:t>
      </w:r>
    </w:p>
    <w:p w14:paraId="23F3FF27" w14:textId="1C241AA7" w:rsidR="008367E8" w:rsidRPr="001C362F" w:rsidRDefault="008367E8" w:rsidP="001C362F">
      <w:pPr>
        <w:spacing w:after="240"/>
        <w:ind w:left="720" w:hanging="720"/>
        <w:jc w:val="both"/>
        <w:rPr>
          <w:rFonts w:asciiTheme="minorHAnsi" w:hAnsiTheme="minorHAnsi" w:cstheme="minorHAnsi"/>
        </w:rPr>
      </w:pPr>
      <w:r w:rsidRPr="001C362F">
        <w:rPr>
          <w:rFonts w:asciiTheme="minorHAnsi" w:hAnsiTheme="minorHAnsi" w:cstheme="minorHAnsi"/>
        </w:rPr>
        <w:t>Callinan, C.</w:t>
      </w:r>
      <w:r w:rsidR="007F08E0" w:rsidRPr="001C362F">
        <w:rPr>
          <w:rFonts w:asciiTheme="minorHAnsi" w:hAnsiTheme="minorHAnsi" w:cstheme="minorHAnsi"/>
        </w:rPr>
        <w:t>W</w:t>
      </w:r>
      <w:r w:rsidRPr="001C362F">
        <w:rPr>
          <w:rFonts w:asciiTheme="minorHAnsi" w:hAnsiTheme="minorHAnsi" w:cstheme="minorHAnsi"/>
        </w:rPr>
        <w:t xml:space="preserve">. 2001. </w:t>
      </w:r>
      <w:r w:rsidR="007F08E0" w:rsidRPr="001C362F">
        <w:rPr>
          <w:rFonts w:asciiTheme="minorHAnsi" w:hAnsiTheme="minorHAnsi" w:cstheme="minorHAnsi"/>
        </w:rPr>
        <w:t>Water Quality Study of the Finger Lakes</w:t>
      </w:r>
      <w:r w:rsidRPr="001C362F">
        <w:rPr>
          <w:rFonts w:asciiTheme="minorHAnsi" w:hAnsiTheme="minorHAnsi" w:cstheme="minorHAnsi"/>
        </w:rPr>
        <w:t>.</w:t>
      </w:r>
      <w:r w:rsidR="007F08E0" w:rsidRPr="001C362F">
        <w:rPr>
          <w:rFonts w:asciiTheme="minorHAnsi" w:hAnsiTheme="minorHAnsi" w:cstheme="minorHAnsi"/>
        </w:rPr>
        <w:t xml:space="preserve"> New York State Department of Environmental Conservation, Division of Water.</w:t>
      </w:r>
    </w:p>
    <w:p w14:paraId="53327C99" w14:textId="77777777" w:rsidR="00580477" w:rsidRPr="001C362F" w:rsidRDefault="00580477" w:rsidP="001C362F">
      <w:pPr>
        <w:spacing w:after="240"/>
        <w:ind w:left="720" w:hanging="720"/>
        <w:jc w:val="both"/>
        <w:rPr>
          <w:rFonts w:asciiTheme="minorHAnsi" w:hAnsiTheme="minorHAnsi" w:cstheme="minorHAnsi"/>
        </w:rPr>
      </w:pPr>
      <w:r w:rsidRPr="001C362F">
        <w:rPr>
          <w:rFonts w:asciiTheme="minorHAnsi" w:hAnsiTheme="minorHAnsi" w:cstheme="minorHAnsi"/>
        </w:rPr>
        <w:t>Downing, J.A., S.B. Watson and E. McCauley. 2001. Predicting cyanobacteria dominance in lakes. Canadian Journal of Fisheries and Aquatic Science 58: 1905-1908.</w:t>
      </w:r>
    </w:p>
    <w:p w14:paraId="52E2E82D" w14:textId="77777777" w:rsidR="00580477" w:rsidRPr="001C362F" w:rsidRDefault="00580477" w:rsidP="001C362F">
      <w:pPr>
        <w:spacing w:after="240"/>
        <w:ind w:left="720" w:hanging="720"/>
        <w:jc w:val="both"/>
        <w:rPr>
          <w:rFonts w:asciiTheme="minorHAnsi" w:hAnsiTheme="minorHAnsi" w:cstheme="minorHAnsi"/>
        </w:rPr>
      </w:pPr>
      <w:r w:rsidRPr="001C362F">
        <w:rPr>
          <w:rFonts w:asciiTheme="minorHAnsi" w:hAnsiTheme="minorHAnsi" w:cstheme="minorHAnsi"/>
        </w:rPr>
        <w:t>Edmonson, W.T. 1970. Phosphorus, nitrogen, and algae in Lake Washington after diversion of sewage. Science 169: 690–691.</w:t>
      </w:r>
    </w:p>
    <w:p w14:paraId="3F222652" w14:textId="77777777" w:rsidR="001C362F" w:rsidRPr="001C362F" w:rsidRDefault="001C362F" w:rsidP="001C362F">
      <w:pPr>
        <w:spacing w:after="240"/>
        <w:ind w:left="720" w:hanging="720"/>
        <w:jc w:val="both"/>
        <w:rPr>
          <w:rFonts w:asciiTheme="minorHAnsi" w:hAnsiTheme="minorHAnsi" w:cstheme="minorHAnsi"/>
        </w:rPr>
      </w:pPr>
      <w:r w:rsidRPr="001C362F">
        <w:rPr>
          <w:rFonts w:asciiTheme="minorHAnsi" w:hAnsiTheme="minorHAnsi" w:cstheme="minorHAnsi"/>
        </w:rPr>
        <w:t>Effler, S. W., R. K. Gelda, M. G. Perkins, D. A. Matthews, E. M. Owens, C. S. Stepczuk and A. P. Bader. 1998. Characteristics and origins of metalimnetic dissolved oxygen minima in a eutrophic reservoir. Lake and Reservoir Management 14:332-343.</w:t>
      </w:r>
    </w:p>
    <w:p w14:paraId="65F1E415" w14:textId="77777777" w:rsidR="00580477" w:rsidRPr="001C362F" w:rsidRDefault="00580477" w:rsidP="001C362F">
      <w:pPr>
        <w:spacing w:after="240"/>
        <w:ind w:left="720" w:hanging="720"/>
        <w:jc w:val="both"/>
        <w:rPr>
          <w:rFonts w:asciiTheme="minorHAnsi" w:hAnsiTheme="minorHAnsi" w:cstheme="minorHAnsi"/>
        </w:rPr>
      </w:pPr>
      <w:r w:rsidRPr="001C362F">
        <w:rPr>
          <w:rFonts w:asciiTheme="minorHAnsi" w:hAnsiTheme="minorHAnsi" w:cstheme="minorHAnsi"/>
        </w:rPr>
        <w:t>Elliott, J.A. 2012. Is the future blue-green? A review of the current model predictions of how climate change could affect pelagic freshwater cyanobacteria. Water Research 46: 1364-1371.</w:t>
      </w:r>
    </w:p>
    <w:p w14:paraId="6EC0130E" w14:textId="05E4FCFA" w:rsidR="006C4CF3" w:rsidRPr="001C362F" w:rsidRDefault="006C4CF3" w:rsidP="001C362F">
      <w:pPr>
        <w:spacing w:after="240"/>
        <w:ind w:left="720" w:hanging="720"/>
        <w:jc w:val="both"/>
        <w:rPr>
          <w:rFonts w:asciiTheme="minorHAnsi" w:hAnsiTheme="minorHAnsi" w:cstheme="minorHAnsi"/>
        </w:rPr>
      </w:pPr>
      <w:r w:rsidRPr="001C362F">
        <w:rPr>
          <w:rFonts w:asciiTheme="minorHAnsi" w:hAnsiTheme="minorHAnsi" w:cstheme="minorHAnsi"/>
        </w:rPr>
        <w:t>Gobler, J.A.</w:t>
      </w:r>
      <w:r w:rsidR="000C06FE" w:rsidRPr="001C362F">
        <w:rPr>
          <w:rFonts w:asciiTheme="minorHAnsi" w:hAnsiTheme="minorHAnsi" w:cstheme="minorHAnsi"/>
        </w:rPr>
        <w:t>. J.M. Burkholder, T.W. Davis, M.J. Harke, T. Johengen, C.A. Stow and D.B. Van de Waal.</w:t>
      </w:r>
      <w:r w:rsidRPr="001C362F">
        <w:rPr>
          <w:rFonts w:asciiTheme="minorHAnsi" w:hAnsiTheme="minorHAnsi" w:cstheme="minorHAnsi"/>
        </w:rPr>
        <w:t xml:space="preserve"> 201</w:t>
      </w:r>
      <w:r w:rsidR="000C06FE" w:rsidRPr="001C362F">
        <w:rPr>
          <w:rFonts w:asciiTheme="minorHAnsi" w:hAnsiTheme="minorHAnsi" w:cstheme="minorHAnsi"/>
        </w:rPr>
        <w:t>6</w:t>
      </w:r>
      <w:r w:rsidRPr="001C362F">
        <w:rPr>
          <w:rFonts w:asciiTheme="minorHAnsi" w:hAnsiTheme="minorHAnsi" w:cstheme="minorHAnsi"/>
        </w:rPr>
        <w:t xml:space="preserve">. </w:t>
      </w:r>
      <w:r w:rsidR="000C06FE" w:rsidRPr="001C362F">
        <w:rPr>
          <w:rFonts w:asciiTheme="minorHAnsi" w:hAnsiTheme="minorHAnsi" w:cstheme="minorHAnsi"/>
        </w:rPr>
        <w:t>The dual role of nitrogen supply in controlling the growth and toxicity of cyanobacterial blooms</w:t>
      </w:r>
      <w:r w:rsidRPr="001C362F">
        <w:rPr>
          <w:rFonts w:asciiTheme="minorHAnsi" w:hAnsiTheme="minorHAnsi" w:cstheme="minorHAnsi"/>
        </w:rPr>
        <w:t xml:space="preserve">. </w:t>
      </w:r>
      <w:r w:rsidR="000C06FE" w:rsidRPr="001C362F">
        <w:rPr>
          <w:rFonts w:asciiTheme="minorHAnsi" w:hAnsiTheme="minorHAnsi" w:cstheme="minorHAnsi"/>
        </w:rPr>
        <w:t>Harmfil Algae</w:t>
      </w:r>
      <w:r w:rsidRPr="001C362F">
        <w:rPr>
          <w:rFonts w:asciiTheme="minorHAnsi" w:hAnsiTheme="minorHAnsi" w:cstheme="minorHAnsi"/>
        </w:rPr>
        <w:t xml:space="preserve"> </w:t>
      </w:r>
      <w:r w:rsidR="000C06FE" w:rsidRPr="001C362F">
        <w:rPr>
          <w:rFonts w:asciiTheme="minorHAnsi" w:hAnsiTheme="minorHAnsi" w:cstheme="minorHAnsi"/>
        </w:rPr>
        <w:t>54</w:t>
      </w:r>
      <w:r w:rsidRPr="001C362F">
        <w:rPr>
          <w:rFonts w:asciiTheme="minorHAnsi" w:hAnsiTheme="minorHAnsi" w:cstheme="minorHAnsi"/>
        </w:rPr>
        <w:t xml:space="preserve">: </w:t>
      </w:r>
      <w:r w:rsidR="000C06FE" w:rsidRPr="001C362F">
        <w:rPr>
          <w:rFonts w:asciiTheme="minorHAnsi" w:hAnsiTheme="minorHAnsi" w:cstheme="minorHAnsi"/>
        </w:rPr>
        <w:t>87</w:t>
      </w:r>
      <w:r w:rsidRPr="001C362F">
        <w:rPr>
          <w:rFonts w:asciiTheme="minorHAnsi" w:hAnsiTheme="minorHAnsi" w:cstheme="minorHAnsi"/>
        </w:rPr>
        <w:t>-</w:t>
      </w:r>
      <w:r w:rsidR="000C06FE" w:rsidRPr="001C362F">
        <w:rPr>
          <w:rFonts w:asciiTheme="minorHAnsi" w:hAnsiTheme="minorHAnsi" w:cstheme="minorHAnsi"/>
        </w:rPr>
        <w:t>97</w:t>
      </w:r>
      <w:r w:rsidRPr="001C362F">
        <w:rPr>
          <w:rFonts w:asciiTheme="minorHAnsi" w:hAnsiTheme="minorHAnsi" w:cstheme="minorHAnsi"/>
        </w:rPr>
        <w:t>.</w:t>
      </w:r>
    </w:p>
    <w:p w14:paraId="2E1B3581" w14:textId="3B295BE6" w:rsidR="00A55989" w:rsidRPr="001C362F" w:rsidRDefault="00A55989" w:rsidP="001C362F">
      <w:pPr>
        <w:spacing w:after="240"/>
        <w:ind w:left="720" w:hanging="720"/>
        <w:jc w:val="both"/>
        <w:rPr>
          <w:rFonts w:asciiTheme="minorHAnsi" w:hAnsiTheme="minorHAnsi" w:cstheme="minorHAnsi"/>
        </w:rPr>
      </w:pPr>
      <w:r w:rsidRPr="001C362F">
        <w:rPr>
          <w:rFonts w:asciiTheme="minorHAnsi" w:hAnsiTheme="minorHAnsi" w:cstheme="minorHAnsi"/>
        </w:rPr>
        <w:t>Halfman, J.D., H.A. Simbliaris, B.N. Swete, S. Bradt, M.C. Kowalsky, P. Spacher and I. Dumitriu. 2016. The 2016 Water Quality Report for Owasco Lake, NY. Finger Lakes Institute, Hobart and William Smith Colleges. 51 pp.</w:t>
      </w:r>
    </w:p>
    <w:p w14:paraId="0BC7DC63" w14:textId="77777777" w:rsidR="00580477" w:rsidRPr="001C362F" w:rsidRDefault="00580477" w:rsidP="001C362F">
      <w:pPr>
        <w:spacing w:after="240"/>
        <w:ind w:left="720" w:hanging="720"/>
        <w:jc w:val="both"/>
        <w:rPr>
          <w:rFonts w:asciiTheme="minorHAnsi" w:hAnsiTheme="minorHAnsi" w:cstheme="minorHAnsi"/>
        </w:rPr>
      </w:pPr>
      <w:r w:rsidRPr="001C362F">
        <w:rPr>
          <w:rFonts w:asciiTheme="minorHAnsi" w:hAnsiTheme="minorHAnsi" w:cstheme="minorHAnsi"/>
        </w:rPr>
        <w:t>Hecky, R.E., R.E.H. Smith, D.R. Barton, S.J. Guildford, W.D. Taylor, M.N Charlton, and T. Howell. 2004. The nearshore phosphorus shunt: A consequence of ecosystem engineering by dreissenids in the Laurentian Great Lakes. Canadian Journal of Fisheries and Aquatic Science 61: 1285-1293.</w:t>
      </w:r>
    </w:p>
    <w:p w14:paraId="0D5E84E1" w14:textId="77777777" w:rsidR="00580477" w:rsidRPr="001C362F" w:rsidRDefault="00580477" w:rsidP="001C362F">
      <w:pPr>
        <w:spacing w:after="240"/>
        <w:ind w:left="720" w:hanging="720"/>
        <w:jc w:val="both"/>
        <w:rPr>
          <w:rFonts w:asciiTheme="minorHAnsi" w:hAnsiTheme="minorHAnsi" w:cstheme="minorHAnsi"/>
        </w:rPr>
      </w:pPr>
      <w:r w:rsidRPr="001C362F">
        <w:rPr>
          <w:rFonts w:asciiTheme="minorHAnsi" w:hAnsiTheme="minorHAnsi" w:cstheme="minorHAnsi"/>
        </w:rPr>
        <w:t>Heisler, J., P.M. Gilbert, J.M. Burkholder, D.M. Anderson, W. Cochlan, W.C. Dennison, Q. Dortch, C.J. Gobler, C.A. Heil, E. Humphries, A. Lewitus, R. Magnien, H.G. Marshall, K. Sellner, D.A. Stockwell, D.K. Stoecker and M. Suddleson . 2008. Eutrophication and harmul algal blooms: a scientific consensus. Harmful Algae 8: 3-13.</w:t>
      </w:r>
    </w:p>
    <w:p w14:paraId="7E1C6714" w14:textId="77777777" w:rsidR="00580477" w:rsidRPr="001C362F" w:rsidRDefault="00580477" w:rsidP="001C362F">
      <w:pPr>
        <w:spacing w:after="240"/>
        <w:ind w:left="720" w:hanging="720"/>
        <w:jc w:val="both"/>
        <w:rPr>
          <w:rFonts w:asciiTheme="minorHAnsi" w:hAnsiTheme="minorHAnsi" w:cstheme="minorHAnsi"/>
        </w:rPr>
      </w:pPr>
      <w:r w:rsidRPr="001C362F">
        <w:rPr>
          <w:rFonts w:asciiTheme="minorHAnsi" w:hAnsiTheme="minorHAnsi" w:cstheme="minorHAnsi"/>
        </w:rPr>
        <w:lastRenderedPageBreak/>
        <w:t>Hutchinson, G.E. 1967. A Treatise on Limnology. II. Introduction to Lake Biology and the Limnoplankton. John Wiley &amp; Sons, New York. 1115 pp.</w:t>
      </w:r>
    </w:p>
    <w:p w14:paraId="22AB6513" w14:textId="77777777" w:rsidR="00580477" w:rsidRPr="001C362F" w:rsidRDefault="00580477" w:rsidP="001C362F">
      <w:pPr>
        <w:spacing w:after="240"/>
        <w:ind w:left="720" w:hanging="720"/>
        <w:jc w:val="both"/>
        <w:rPr>
          <w:rFonts w:asciiTheme="minorHAnsi" w:hAnsiTheme="minorHAnsi" w:cstheme="minorHAnsi"/>
        </w:rPr>
      </w:pPr>
      <w:r w:rsidRPr="001C362F">
        <w:rPr>
          <w:rFonts w:asciiTheme="minorHAnsi" w:hAnsiTheme="minorHAnsi" w:cstheme="minorHAnsi"/>
        </w:rPr>
        <w:t>Matthews, D.A., S.W. Effler, A.R. Prestigiacomo and S.M. O’Donnell. 2015. Trophic state responses of Onondaga Lake, New York, to reductions in phosphorus loading from advanced wastewater treatment. Inland Waters 5(2): 125-138.</w:t>
      </w:r>
    </w:p>
    <w:p w14:paraId="1A275D3D" w14:textId="3A710045" w:rsidR="008367E8" w:rsidRPr="001C362F" w:rsidRDefault="008367E8" w:rsidP="001C362F">
      <w:pPr>
        <w:spacing w:after="240"/>
        <w:ind w:left="720" w:hanging="720"/>
        <w:jc w:val="both"/>
        <w:rPr>
          <w:rFonts w:asciiTheme="minorHAnsi" w:hAnsiTheme="minorHAnsi" w:cstheme="minorHAnsi"/>
        </w:rPr>
      </w:pPr>
      <w:r w:rsidRPr="001C362F">
        <w:rPr>
          <w:rFonts w:asciiTheme="minorHAnsi" w:hAnsiTheme="minorHAnsi" w:cstheme="minorHAnsi"/>
        </w:rPr>
        <w:t>Oglesby, R.T. 1978. The limnology of Cayuga Lake.</w:t>
      </w:r>
      <w:r w:rsidR="007F08E0" w:rsidRPr="001C362F">
        <w:rPr>
          <w:rFonts w:asciiTheme="minorHAnsi" w:hAnsiTheme="minorHAnsi" w:cstheme="minorHAnsi"/>
        </w:rPr>
        <w:t xml:space="preserve"> In Lakes o</w:t>
      </w:r>
      <w:r w:rsidRPr="001C362F">
        <w:rPr>
          <w:rFonts w:asciiTheme="minorHAnsi" w:hAnsiTheme="minorHAnsi" w:cstheme="minorHAnsi"/>
        </w:rPr>
        <w:t>f New York State Volume 1 Ecology of the Finger Lakes, Ed. J.A. Bloomfield, Academic Press, New York. p 1-120.</w:t>
      </w:r>
    </w:p>
    <w:p w14:paraId="245158A7" w14:textId="77777777" w:rsidR="00580477" w:rsidRPr="001C362F" w:rsidRDefault="00580477" w:rsidP="001C362F">
      <w:pPr>
        <w:spacing w:after="240"/>
        <w:ind w:left="720" w:hanging="720"/>
        <w:jc w:val="both"/>
        <w:rPr>
          <w:rFonts w:asciiTheme="minorHAnsi" w:hAnsiTheme="minorHAnsi" w:cstheme="minorHAnsi"/>
        </w:rPr>
      </w:pPr>
      <w:r w:rsidRPr="001C362F">
        <w:rPr>
          <w:rFonts w:asciiTheme="minorHAnsi" w:hAnsiTheme="minorHAnsi" w:cstheme="minorHAnsi"/>
        </w:rPr>
        <w:t>O’Neil, J.M., T.W. Davis, M.A. Burford and C.J. Gobler. 2012. The rise of harmful cyanobacteria blooms: the potential roles of eutrophication and climate change. Harmful Algae 14: 313-334.</w:t>
      </w:r>
    </w:p>
    <w:p w14:paraId="5FC2D4D5" w14:textId="77777777" w:rsidR="00580477" w:rsidRPr="001C362F" w:rsidRDefault="00580477" w:rsidP="001C362F">
      <w:pPr>
        <w:spacing w:after="240"/>
        <w:ind w:left="720" w:hanging="720"/>
        <w:jc w:val="both"/>
        <w:rPr>
          <w:rFonts w:asciiTheme="minorHAnsi" w:hAnsiTheme="minorHAnsi" w:cstheme="minorHAnsi"/>
        </w:rPr>
      </w:pPr>
      <w:r w:rsidRPr="001C362F">
        <w:rPr>
          <w:rFonts w:asciiTheme="minorHAnsi" w:hAnsiTheme="minorHAnsi" w:cstheme="minorHAnsi"/>
        </w:rPr>
        <w:t>Paerl, H.W. and T.G. Otten. 2013. Harmful cyanobacterial blooms: causes, consequences, and controls. Microbial Ecology 65(4): 995-1010.</w:t>
      </w:r>
    </w:p>
    <w:p w14:paraId="506BEB3C" w14:textId="77777777" w:rsidR="00580477" w:rsidRPr="001C362F" w:rsidRDefault="00580477" w:rsidP="001C362F">
      <w:pPr>
        <w:spacing w:after="240"/>
        <w:ind w:left="720" w:hanging="720"/>
        <w:jc w:val="both"/>
        <w:rPr>
          <w:rFonts w:asciiTheme="minorHAnsi" w:hAnsiTheme="minorHAnsi" w:cstheme="minorHAnsi"/>
        </w:rPr>
      </w:pPr>
      <w:r w:rsidRPr="001C362F">
        <w:rPr>
          <w:rFonts w:asciiTheme="minorHAnsi" w:hAnsiTheme="minorHAnsi" w:cstheme="minorHAnsi"/>
        </w:rPr>
        <w:t>Paerl, H.W. and V.J. Paul. 2012. Climate change: links to global expansion of harmful cyanobacteria. Water Research 46: 1349-1363.</w:t>
      </w:r>
    </w:p>
    <w:p w14:paraId="572C404D" w14:textId="77777777" w:rsidR="00580477" w:rsidRPr="001C362F" w:rsidRDefault="00580477" w:rsidP="001C362F">
      <w:pPr>
        <w:spacing w:after="240"/>
        <w:ind w:left="720" w:hanging="720"/>
        <w:jc w:val="both"/>
        <w:rPr>
          <w:rFonts w:asciiTheme="minorHAnsi" w:hAnsiTheme="minorHAnsi" w:cstheme="minorHAnsi"/>
        </w:rPr>
      </w:pPr>
      <w:r w:rsidRPr="001C362F">
        <w:rPr>
          <w:rFonts w:asciiTheme="minorHAnsi" w:hAnsiTheme="minorHAnsi" w:cstheme="minorHAnsi"/>
        </w:rPr>
        <w:t>Sarnelle, O., J.D. White, G.P. Horst, and S.K. Hamilton. 2012. Phosphorus addition reverses the positive effect of zebra mussels (Dreissena polymorpha) on the toxic cyanobacterium, Microcystis aeruginosa. Water Research 46: 3471-3478.</w:t>
      </w:r>
    </w:p>
    <w:p w14:paraId="57ABAC34" w14:textId="77777777" w:rsidR="00580477" w:rsidRPr="001C362F" w:rsidRDefault="00580477" w:rsidP="001C362F">
      <w:pPr>
        <w:spacing w:after="240"/>
        <w:ind w:left="720" w:hanging="720"/>
        <w:jc w:val="both"/>
        <w:rPr>
          <w:rFonts w:asciiTheme="minorHAnsi" w:hAnsiTheme="minorHAnsi" w:cstheme="minorHAnsi"/>
        </w:rPr>
      </w:pPr>
      <w:r w:rsidRPr="001C362F">
        <w:rPr>
          <w:rFonts w:asciiTheme="minorHAnsi" w:hAnsiTheme="minorHAnsi" w:cstheme="minorHAnsi"/>
        </w:rPr>
        <w:t>Schindler, D.W. 1974. Eutrophication and recovery in experimental lakes: implications for lake management. Science 184: 897–899.</w:t>
      </w:r>
    </w:p>
    <w:p w14:paraId="6FFA25BF" w14:textId="77777777" w:rsidR="00580477" w:rsidRPr="001C362F" w:rsidRDefault="00580477" w:rsidP="001C362F">
      <w:pPr>
        <w:spacing w:after="240"/>
        <w:ind w:left="720" w:hanging="720"/>
        <w:jc w:val="both"/>
        <w:rPr>
          <w:rFonts w:asciiTheme="minorHAnsi" w:hAnsiTheme="minorHAnsi" w:cstheme="minorHAnsi"/>
        </w:rPr>
      </w:pPr>
      <w:r w:rsidRPr="001C362F">
        <w:rPr>
          <w:rFonts w:asciiTheme="minorHAnsi" w:hAnsiTheme="minorHAnsi" w:cstheme="minorHAnsi"/>
        </w:rPr>
        <w:t>Smith, V.H. 1983. Low nitrogen to phosphorus ratios favor dominance by blue-green algae in lake phytoplankton. Science 221: 669-671.</w:t>
      </w:r>
    </w:p>
    <w:p w14:paraId="0DE95A64" w14:textId="77777777" w:rsidR="000C06FE" w:rsidRPr="001C362F" w:rsidRDefault="00811BCF" w:rsidP="001C362F">
      <w:pPr>
        <w:pStyle w:val="Index1"/>
        <w:rPr>
          <w:rFonts w:asciiTheme="minorHAnsi" w:hAnsiTheme="minorHAnsi" w:cstheme="minorHAnsi"/>
        </w:rPr>
      </w:pPr>
      <w:r w:rsidRPr="001C362F">
        <w:rPr>
          <w:rFonts w:asciiTheme="minorHAnsi" w:hAnsiTheme="minorHAnsi" w:cstheme="minorHAnsi"/>
        </w:rPr>
        <w:t>Wetzel, R. G. 2001. Limnology: lake and reservoir ecosystems. Academic Press, New York.</w:t>
      </w:r>
    </w:p>
    <w:p w14:paraId="6BE915F8" w14:textId="5D73C564" w:rsidR="000C06FE" w:rsidRPr="001C362F" w:rsidRDefault="000C06FE" w:rsidP="001C362F">
      <w:pPr>
        <w:pStyle w:val="Index1"/>
        <w:rPr>
          <w:rFonts w:asciiTheme="minorHAnsi" w:hAnsiTheme="minorHAnsi" w:cstheme="minorHAnsi"/>
        </w:rPr>
      </w:pPr>
      <w:r w:rsidRPr="001C362F">
        <w:rPr>
          <w:rFonts w:asciiTheme="minorHAnsi" w:hAnsiTheme="minorHAnsi" w:cstheme="minorHAnsi"/>
        </w:rPr>
        <w:t xml:space="preserve">Wetzel, R. G.and G.E. Likens </w:t>
      </w:r>
      <w:r w:rsidR="001C362F" w:rsidRPr="001C362F">
        <w:rPr>
          <w:rFonts w:asciiTheme="minorHAnsi" w:hAnsiTheme="minorHAnsi" w:cstheme="minorHAnsi"/>
        </w:rPr>
        <w:t>199</w:t>
      </w:r>
      <w:r w:rsidRPr="001C362F">
        <w:rPr>
          <w:rFonts w:asciiTheme="minorHAnsi" w:hAnsiTheme="minorHAnsi" w:cstheme="minorHAnsi"/>
        </w:rPr>
        <w:t>1. Limnolog</w:t>
      </w:r>
      <w:r w:rsidR="001C362F" w:rsidRPr="001C362F">
        <w:rPr>
          <w:rFonts w:asciiTheme="minorHAnsi" w:hAnsiTheme="minorHAnsi" w:cstheme="minorHAnsi"/>
        </w:rPr>
        <w:t>ical Analyses, Second Edition</w:t>
      </w:r>
      <w:r w:rsidRPr="001C362F">
        <w:rPr>
          <w:rFonts w:asciiTheme="minorHAnsi" w:hAnsiTheme="minorHAnsi" w:cstheme="minorHAnsi"/>
        </w:rPr>
        <w:t xml:space="preserve">. </w:t>
      </w:r>
      <w:r w:rsidR="001C362F" w:rsidRPr="001C362F">
        <w:rPr>
          <w:rFonts w:asciiTheme="minorHAnsi" w:hAnsiTheme="minorHAnsi" w:cstheme="minorHAnsi"/>
        </w:rPr>
        <w:t>Springer-Verlag</w:t>
      </w:r>
      <w:r w:rsidRPr="001C362F">
        <w:rPr>
          <w:rFonts w:asciiTheme="minorHAnsi" w:hAnsiTheme="minorHAnsi" w:cstheme="minorHAnsi"/>
        </w:rPr>
        <w:t>, New York.</w:t>
      </w:r>
      <w:r w:rsidR="001C362F" w:rsidRPr="001C362F">
        <w:rPr>
          <w:rFonts w:asciiTheme="minorHAnsi" w:hAnsiTheme="minorHAnsi" w:cstheme="minorHAnsi"/>
        </w:rPr>
        <w:t xml:space="preserve"> 391 pp.</w:t>
      </w:r>
      <w:r w:rsidRPr="001C362F">
        <w:rPr>
          <w:rFonts w:asciiTheme="minorHAnsi" w:hAnsiTheme="minorHAnsi" w:cstheme="minorHAnsi"/>
        </w:rPr>
        <w:t xml:space="preserve"> </w:t>
      </w:r>
    </w:p>
    <w:p w14:paraId="59C85D38" w14:textId="59C7AAB1" w:rsidR="00811BCF" w:rsidRPr="00B053F1" w:rsidRDefault="00811BCF" w:rsidP="001C362F">
      <w:pPr>
        <w:pStyle w:val="Index1"/>
      </w:pPr>
    </w:p>
    <w:p w14:paraId="76AD2347" w14:textId="77777777" w:rsidR="00811BCF" w:rsidRPr="00B053F1" w:rsidRDefault="00811BCF" w:rsidP="001C362F">
      <w:pPr>
        <w:pStyle w:val="Index1"/>
      </w:pPr>
    </w:p>
    <w:p w14:paraId="6B2F573F" w14:textId="77777777" w:rsidR="00811BCF" w:rsidRPr="00B053F1" w:rsidRDefault="00811BCF" w:rsidP="00AD42E1">
      <w:pPr>
        <w:pStyle w:val="Heading1"/>
        <w:rPr>
          <w:rFonts w:asciiTheme="minorHAnsi" w:hAnsiTheme="minorHAnsi" w:cstheme="minorHAnsi"/>
        </w:rPr>
      </w:pPr>
      <w:r w:rsidRPr="00B053F1">
        <w:rPr>
          <w:rFonts w:asciiTheme="minorHAnsi" w:hAnsiTheme="minorHAnsi" w:cstheme="minorHAnsi"/>
          <w:lang w:val="nb-NO"/>
        </w:rPr>
        <w:fldChar w:fldCharType="end"/>
      </w:r>
      <w:r w:rsidRPr="00B053F1">
        <w:rPr>
          <w:rFonts w:asciiTheme="minorHAnsi" w:hAnsiTheme="minorHAnsi" w:cstheme="minorHAnsi"/>
        </w:rPr>
        <w:br w:type="page"/>
      </w:r>
      <w:bookmarkStart w:id="39" w:name="_Toc526265392"/>
      <w:r w:rsidRPr="00B053F1">
        <w:rPr>
          <w:rFonts w:asciiTheme="minorHAnsi" w:hAnsiTheme="minorHAnsi" w:cstheme="minorHAnsi"/>
        </w:rPr>
        <w:lastRenderedPageBreak/>
        <w:t>APPENDIX A</w:t>
      </w:r>
      <w:bookmarkEnd w:id="39"/>
    </w:p>
    <w:p w14:paraId="123300DA" w14:textId="77777777" w:rsidR="00811BCF" w:rsidRPr="00B053F1" w:rsidRDefault="00811BCF" w:rsidP="00AD42E1">
      <w:pPr>
        <w:pStyle w:val="Heading2"/>
        <w:rPr>
          <w:rFonts w:asciiTheme="minorHAnsi" w:hAnsiTheme="minorHAnsi" w:cstheme="minorHAnsi"/>
        </w:rPr>
      </w:pPr>
      <w:bookmarkStart w:id="40" w:name="_Toc526265393"/>
      <w:r w:rsidRPr="00B053F1">
        <w:rPr>
          <w:rFonts w:asciiTheme="minorHAnsi" w:hAnsiTheme="minorHAnsi" w:cstheme="minorHAnsi"/>
        </w:rPr>
        <w:t>Glossary</w:t>
      </w:r>
      <w:bookmarkEnd w:id="40"/>
    </w:p>
    <w:p w14:paraId="2646EB2C" w14:textId="77777777" w:rsidR="00991240" w:rsidRDefault="00991240" w:rsidP="00A96332">
      <w:pPr>
        <w:ind w:left="1714" w:hanging="1714"/>
        <w:jc w:val="both"/>
        <w:rPr>
          <w:rFonts w:asciiTheme="minorHAnsi" w:hAnsiTheme="minorHAnsi" w:cstheme="minorHAnsi"/>
          <w:sz w:val="20"/>
          <w:szCs w:val="20"/>
        </w:rPr>
      </w:pPr>
    </w:p>
    <w:p w14:paraId="1D22DB87" w14:textId="77777777" w:rsidR="00811BCF" w:rsidRPr="00B053F1" w:rsidRDefault="00811BCF" w:rsidP="00A96332">
      <w:pPr>
        <w:ind w:left="1714" w:hanging="1714"/>
        <w:jc w:val="both"/>
        <w:rPr>
          <w:rFonts w:asciiTheme="minorHAnsi" w:hAnsiTheme="minorHAnsi" w:cstheme="minorHAnsi"/>
          <w:sz w:val="20"/>
          <w:szCs w:val="20"/>
        </w:rPr>
      </w:pPr>
      <w:r w:rsidRPr="00B053F1">
        <w:rPr>
          <w:rFonts w:asciiTheme="minorHAnsi" w:hAnsiTheme="minorHAnsi" w:cstheme="minorHAnsi"/>
          <w:sz w:val="20"/>
          <w:szCs w:val="20"/>
        </w:rPr>
        <w:t>biomass -</w:t>
      </w:r>
      <w:r w:rsidRPr="00B053F1">
        <w:rPr>
          <w:rFonts w:asciiTheme="minorHAnsi" w:hAnsiTheme="minorHAnsi" w:cstheme="minorHAnsi"/>
          <w:sz w:val="20"/>
          <w:szCs w:val="20"/>
        </w:rPr>
        <w:tab/>
        <w:t>mass of living material per unit area, or volume, at an instant in time</w:t>
      </w:r>
    </w:p>
    <w:p w14:paraId="5D4C8D54" w14:textId="77777777" w:rsidR="00811BCF" w:rsidRPr="00B053F1" w:rsidRDefault="00811BCF" w:rsidP="00A96332">
      <w:pPr>
        <w:ind w:left="1714" w:hanging="1714"/>
        <w:jc w:val="both"/>
        <w:rPr>
          <w:rFonts w:asciiTheme="minorHAnsi" w:hAnsiTheme="minorHAnsi" w:cstheme="minorHAnsi"/>
          <w:sz w:val="20"/>
          <w:szCs w:val="20"/>
        </w:rPr>
      </w:pPr>
      <w:r w:rsidRPr="00B053F1">
        <w:rPr>
          <w:rFonts w:asciiTheme="minorHAnsi" w:hAnsiTheme="minorHAnsi" w:cstheme="minorHAnsi"/>
          <w:sz w:val="20"/>
          <w:szCs w:val="20"/>
        </w:rPr>
        <w:t xml:space="preserve">chlorophyll </w:t>
      </w:r>
      <w:r w:rsidRPr="00B053F1">
        <w:rPr>
          <w:rFonts w:asciiTheme="minorHAnsi" w:hAnsiTheme="minorHAnsi" w:cstheme="minorHAnsi"/>
          <w:i/>
          <w:sz w:val="20"/>
          <w:szCs w:val="20"/>
        </w:rPr>
        <w:t>a</w:t>
      </w:r>
      <w:r w:rsidRPr="00B053F1">
        <w:rPr>
          <w:rFonts w:asciiTheme="minorHAnsi" w:hAnsiTheme="minorHAnsi" w:cstheme="minorHAnsi"/>
          <w:sz w:val="20"/>
          <w:szCs w:val="20"/>
        </w:rPr>
        <w:t xml:space="preserve"> -</w:t>
      </w:r>
      <w:r w:rsidRPr="00B053F1">
        <w:rPr>
          <w:rFonts w:asciiTheme="minorHAnsi" w:hAnsiTheme="minorHAnsi" w:cstheme="minorHAnsi"/>
          <w:sz w:val="20"/>
          <w:szCs w:val="20"/>
        </w:rPr>
        <w:tab/>
        <w:t>the primary photosynthetic pigment of oxygen producing organism; commonly used as a surrogate metric of phytoplankton biomass</w:t>
      </w:r>
    </w:p>
    <w:p w14:paraId="5CD6ADB3" w14:textId="77777777" w:rsidR="00811BCF" w:rsidRPr="00B053F1" w:rsidRDefault="00811BCF" w:rsidP="00A96332">
      <w:pPr>
        <w:ind w:left="1714" w:hanging="1714"/>
        <w:jc w:val="both"/>
        <w:rPr>
          <w:rFonts w:asciiTheme="minorHAnsi" w:hAnsiTheme="minorHAnsi" w:cstheme="minorHAnsi"/>
          <w:sz w:val="20"/>
          <w:szCs w:val="20"/>
        </w:rPr>
      </w:pPr>
      <w:r w:rsidRPr="00B053F1">
        <w:rPr>
          <w:rFonts w:asciiTheme="minorHAnsi" w:hAnsiTheme="minorHAnsi" w:cstheme="minorHAnsi"/>
          <w:sz w:val="20"/>
          <w:szCs w:val="20"/>
        </w:rPr>
        <w:t>dimictic (adj) -</w:t>
      </w:r>
      <w:r w:rsidRPr="00B053F1">
        <w:rPr>
          <w:rFonts w:asciiTheme="minorHAnsi" w:hAnsiTheme="minorHAnsi" w:cstheme="minorHAnsi"/>
          <w:sz w:val="20"/>
          <w:szCs w:val="20"/>
        </w:rPr>
        <w:tab/>
        <w:t>lakes that circulate (turnover) twice per year, generally separated in time by summer stratification and ice cover</w:t>
      </w:r>
    </w:p>
    <w:p w14:paraId="32D2923B" w14:textId="77777777" w:rsidR="00811BCF" w:rsidRPr="00B053F1" w:rsidRDefault="00811BCF" w:rsidP="00A96332">
      <w:pPr>
        <w:ind w:left="1714" w:hanging="1714"/>
        <w:jc w:val="both"/>
        <w:rPr>
          <w:rFonts w:asciiTheme="minorHAnsi" w:hAnsiTheme="minorHAnsi" w:cstheme="minorHAnsi"/>
          <w:sz w:val="20"/>
          <w:szCs w:val="20"/>
        </w:rPr>
      </w:pPr>
      <w:r w:rsidRPr="00B053F1">
        <w:rPr>
          <w:rFonts w:asciiTheme="minorHAnsi" w:hAnsiTheme="minorHAnsi" w:cstheme="minorHAnsi"/>
          <w:sz w:val="20"/>
          <w:szCs w:val="20"/>
        </w:rPr>
        <w:t>ecology -</w:t>
      </w:r>
      <w:r w:rsidRPr="00B053F1">
        <w:rPr>
          <w:rFonts w:asciiTheme="minorHAnsi" w:hAnsiTheme="minorHAnsi" w:cstheme="minorHAnsi"/>
          <w:sz w:val="20"/>
          <w:szCs w:val="20"/>
        </w:rPr>
        <w:tab/>
        <w:t>the study of natural systems, including the living and nonliving components</w:t>
      </w:r>
    </w:p>
    <w:p w14:paraId="5340B1FB" w14:textId="77777777" w:rsidR="00811BCF" w:rsidRPr="00B053F1" w:rsidRDefault="00811BCF" w:rsidP="00A96332">
      <w:pPr>
        <w:ind w:left="1714" w:hanging="1714"/>
        <w:jc w:val="both"/>
        <w:rPr>
          <w:rFonts w:asciiTheme="minorHAnsi" w:hAnsiTheme="minorHAnsi" w:cstheme="minorHAnsi"/>
          <w:sz w:val="20"/>
          <w:szCs w:val="20"/>
        </w:rPr>
      </w:pPr>
      <w:r w:rsidRPr="00B053F1">
        <w:rPr>
          <w:rFonts w:asciiTheme="minorHAnsi" w:hAnsiTheme="minorHAnsi" w:cstheme="minorHAnsi"/>
          <w:sz w:val="20"/>
          <w:szCs w:val="20"/>
        </w:rPr>
        <w:t>epilimnion -</w:t>
      </w:r>
      <w:r w:rsidRPr="00B053F1">
        <w:rPr>
          <w:rFonts w:asciiTheme="minorHAnsi" w:hAnsiTheme="minorHAnsi" w:cstheme="minorHAnsi"/>
          <w:sz w:val="20"/>
          <w:szCs w:val="20"/>
        </w:rPr>
        <w:tab/>
        <w:t>the upper well-mixed region (layers) of a stratified lake</w:t>
      </w:r>
    </w:p>
    <w:p w14:paraId="73F8CE23" w14:textId="77777777" w:rsidR="00811BCF" w:rsidRPr="00B053F1" w:rsidRDefault="00811BCF" w:rsidP="00A96332">
      <w:pPr>
        <w:ind w:left="1714" w:hanging="1714"/>
        <w:jc w:val="both"/>
        <w:rPr>
          <w:rFonts w:asciiTheme="minorHAnsi" w:hAnsiTheme="minorHAnsi" w:cstheme="minorHAnsi"/>
          <w:sz w:val="20"/>
          <w:szCs w:val="20"/>
        </w:rPr>
      </w:pPr>
      <w:r w:rsidRPr="00B053F1">
        <w:rPr>
          <w:rFonts w:asciiTheme="minorHAnsi" w:hAnsiTheme="minorHAnsi" w:cstheme="minorHAnsi"/>
          <w:sz w:val="20"/>
          <w:szCs w:val="20"/>
        </w:rPr>
        <w:t>eutrophic -</w:t>
      </w:r>
      <w:r w:rsidRPr="00B053F1">
        <w:rPr>
          <w:rFonts w:asciiTheme="minorHAnsi" w:hAnsiTheme="minorHAnsi" w:cstheme="minorHAnsi"/>
          <w:sz w:val="20"/>
          <w:szCs w:val="20"/>
        </w:rPr>
        <w:tab/>
        <w:t>the condition of a lake having a high level of primary production; e.g., high levels of nutrients</w:t>
      </w:r>
    </w:p>
    <w:p w14:paraId="2B08FA65" w14:textId="77777777" w:rsidR="00811BCF" w:rsidRPr="00B053F1" w:rsidRDefault="00811BCF" w:rsidP="00A96332">
      <w:pPr>
        <w:ind w:left="1714" w:hanging="1714"/>
        <w:jc w:val="both"/>
        <w:rPr>
          <w:rFonts w:asciiTheme="minorHAnsi" w:hAnsiTheme="minorHAnsi" w:cstheme="minorHAnsi"/>
          <w:sz w:val="20"/>
          <w:szCs w:val="20"/>
        </w:rPr>
      </w:pPr>
      <w:r w:rsidRPr="00B053F1">
        <w:rPr>
          <w:rFonts w:asciiTheme="minorHAnsi" w:hAnsiTheme="minorHAnsi" w:cstheme="minorHAnsi"/>
          <w:sz w:val="20"/>
          <w:szCs w:val="20"/>
        </w:rPr>
        <w:t>hydrology -</w:t>
      </w:r>
      <w:r w:rsidRPr="00B053F1">
        <w:rPr>
          <w:rFonts w:asciiTheme="minorHAnsi" w:hAnsiTheme="minorHAnsi" w:cstheme="minorHAnsi"/>
          <w:sz w:val="20"/>
          <w:szCs w:val="20"/>
        </w:rPr>
        <w:tab/>
        <w:t>study of the water cycle</w:t>
      </w:r>
    </w:p>
    <w:p w14:paraId="127ABAE7" w14:textId="77777777" w:rsidR="00811BCF" w:rsidRPr="00B053F1" w:rsidRDefault="00811BCF" w:rsidP="00A96332">
      <w:pPr>
        <w:ind w:left="1714" w:hanging="1714"/>
        <w:jc w:val="both"/>
        <w:rPr>
          <w:rFonts w:asciiTheme="minorHAnsi" w:hAnsiTheme="minorHAnsi" w:cstheme="minorHAnsi"/>
          <w:sz w:val="20"/>
          <w:szCs w:val="20"/>
        </w:rPr>
      </w:pPr>
      <w:r w:rsidRPr="00B053F1">
        <w:rPr>
          <w:rFonts w:asciiTheme="minorHAnsi" w:hAnsiTheme="minorHAnsi" w:cstheme="minorHAnsi"/>
          <w:sz w:val="20"/>
          <w:szCs w:val="20"/>
        </w:rPr>
        <w:t>hypolimnion -</w:t>
      </w:r>
      <w:r w:rsidRPr="00B053F1">
        <w:rPr>
          <w:rFonts w:asciiTheme="minorHAnsi" w:hAnsiTheme="minorHAnsi" w:cstheme="minorHAnsi"/>
          <w:sz w:val="20"/>
          <w:szCs w:val="20"/>
        </w:rPr>
        <w:tab/>
        <w:t>lower colder region (layers) of a stratified lake, below the metalimnion</w:t>
      </w:r>
    </w:p>
    <w:p w14:paraId="6622BE4D" w14:textId="77777777" w:rsidR="00811BCF" w:rsidRPr="00B053F1" w:rsidRDefault="00811BCF" w:rsidP="00A96332">
      <w:pPr>
        <w:ind w:left="1714" w:hanging="1714"/>
        <w:jc w:val="both"/>
        <w:rPr>
          <w:rFonts w:asciiTheme="minorHAnsi" w:hAnsiTheme="minorHAnsi" w:cstheme="minorHAnsi"/>
          <w:sz w:val="20"/>
          <w:szCs w:val="20"/>
        </w:rPr>
      </w:pPr>
      <w:r w:rsidRPr="00B053F1">
        <w:rPr>
          <w:rFonts w:asciiTheme="minorHAnsi" w:hAnsiTheme="minorHAnsi" w:cstheme="minorHAnsi"/>
          <w:sz w:val="20"/>
          <w:szCs w:val="20"/>
        </w:rPr>
        <w:t>limnology -</w:t>
      </w:r>
      <w:r w:rsidRPr="00B053F1">
        <w:rPr>
          <w:rFonts w:asciiTheme="minorHAnsi" w:hAnsiTheme="minorHAnsi" w:cstheme="minorHAnsi"/>
          <w:sz w:val="20"/>
          <w:szCs w:val="20"/>
        </w:rPr>
        <w:tab/>
        <w:t>the study of lakes</w:t>
      </w:r>
    </w:p>
    <w:p w14:paraId="5DEB6F21" w14:textId="77777777" w:rsidR="00811BCF" w:rsidRPr="00B053F1" w:rsidRDefault="00811BCF" w:rsidP="00A96332">
      <w:pPr>
        <w:ind w:left="1714" w:hanging="1714"/>
        <w:jc w:val="both"/>
        <w:rPr>
          <w:rFonts w:asciiTheme="minorHAnsi" w:hAnsiTheme="minorHAnsi" w:cstheme="minorHAnsi"/>
          <w:sz w:val="20"/>
          <w:szCs w:val="20"/>
        </w:rPr>
      </w:pPr>
      <w:proofErr w:type="spellStart"/>
      <w:r w:rsidRPr="00B053F1">
        <w:rPr>
          <w:rFonts w:asciiTheme="minorHAnsi" w:hAnsiTheme="minorHAnsi" w:cstheme="minorHAnsi"/>
          <w:sz w:val="20"/>
          <w:szCs w:val="20"/>
        </w:rPr>
        <w:t>mesotrophy</w:t>
      </w:r>
      <w:proofErr w:type="spellEnd"/>
      <w:r w:rsidRPr="00B053F1">
        <w:rPr>
          <w:rFonts w:asciiTheme="minorHAnsi" w:hAnsiTheme="minorHAnsi" w:cstheme="minorHAnsi"/>
          <w:sz w:val="20"/>
          <w:szCs w:val="20"/>
        </w:rPr>
        <w:t xml:space="preserve"> -</w:t>
      </w:r>
      <w:r w:rsidRPr="00B053F1">
        <w:rPr>
          <w:rFonts w:asciiTheme="minorHAnsi" w:hAnsiTheme="minorHAnsi" w:cstheme="minorHAnsi"/>
          <w:sz w:val="20"/>
          <w:szCs w:val="20"/>
        </w:rPr>
        <w:tab/>
        <w:t>the condition of a moderate level of primary production; e.g., moderately rich in nutrients</w:t>
      </w:r>
    </w:p>
    <w:p w14:paraId="2C13390E" w14:textId="77777777" w:rsidR="00811BCF" w:rsidRPr="00B053F1" w:rsidRDefault="00811BCF" w:rsidP="00A96332">
      <w:pPr>
        <w:ind w:left="1714" w:hanging="1714"/>
        <w:jc w:val="both"/>
        <w:rPr>
          <w:rFonts w:asciiTheme="minorHAnsi" w:hAnsiTheme="minorHAnsi" w:cstheme="minorHAnsi"/>
          <w:sz w:val="20"/>
          <w:szCs w:val="20"/>
        </w:rPr>
      </w:pPr>
      <w:r w:rsidRPr="00B053F1">
        <w:rPr>
          <w:rFonts w:asciiTheme="minorHAnsi" w:hAnsiTheme="minorHAnsi" w:cstheme="minorHAnsi"/>
          <w:sz w:val="20"/>
          <w:szCs w:val="20"/>
        </w:rPr>
        <w:t>metalimnion -</w:t>
      </w:r>
      <w:r w:rsidRPr="00B053F1">
        <w:rPr>
          <w:rFonts w:asciiTheme="minorHAnsi" w:hAnsiTheme="minorHAnsi" w:cstheme="minorHAnsi"/>
          <w:sz w:val="20"/>
          <w:szCs w:val="20"/>
        </w:rPr>
        <w:tab/>
        <w:t>the central stratum in a stratified lake, between the epilimnion and hypolimnion, characterized by a strong thermal gradient</w:t>
      </w:r>
    </w:p>
    <w:p w14:paraId="770B0B0E" w14:textId="77777777" w:rsidR="00811BCF" w:rsidRPr="00B053F1" w:rsidRDefault="00811BCF" w:rsidP="00A96332">
      <w:pPr>
        <w:ind w:left="1714" w:hanging="1714"/>
        <w:jc w:val="both"/>
        <w:rPr>
          <w:rFonts w:asciiTheme="minorHAnsi" w:hAnsiTheme="minorHAnsi" w:cstheme="minorHAnsi"/>
          <w:sz w:val="20"/>
          <w:szCs w:val="20"/>
        </w:rPr>
      </w:pPr>
      <w:r w:rsidRPr="00B053F1">
        <w:rPr>
          <w:rFonts w:asciiTheme="minorHAnsi" w:hAnsiTheme="minorHAnsi" w:cstheme="minorHAnsi"/>
          <w:sz w:val="20"/>
          <w:szCs w:val="20"/>
        </w:rPr>
        <w:t>morphometry -</w:t>
      </w:r>
      <w:r w:rsidRPr="00B053F1">
        <w:rPr>
          <w:rFonts w:asciiTheme="minorHAnsi" w:hAnsiTheme="minorHAnsi" w:cstheme="minorHAnsi"/>
          <w:sz w:val="20"/>
          <w:szCs w:val="20"/>
        </w:rPr>
        <w:tab/>
        <w:t>specifications of the physical dimensions of a lake</w:t>
      </w:r>
    </w:p>
    <w:p w14:paraId="7DB41CC8" w14:textId="77777777" w:rsidR="00811BCF" w:rsidRPr="00B053F1" w:rsidRDefault="00811BCF" w:rsidP="00A96332">
      <w:pPr>
        <w:ind w:left="1714" w:hanging="1714"/>
        <w:jc w:val="both"/>
        <w:rPr>
          <w:rFonts w:asciiTheme="minorHAnsi" w:hAnsiTheme="minorHAnsi" w:cstheme="minorHAnsi"/>
          <w:sz w:val="20"/>
          <w:szCs w:val="20"/>
        </w:rPr>
      </w:pPr>
      <w:r w:rsidRPr="00B053F1">
        <w:rPr>
          <w:rFonts w:asciiTheme="minorHAnsi" w:hAnsiTheme="minorHAnsi" w:cstheme="minorHAnsi"/>
          <w:sz w:val="20"/>
          <w:szCs w:val="20"/>
        </w:rPr>
        <w:t>oligotrophic -</w:t>
      </w:r>
      <w:r w:rsidRPr="00B053F1">
        <w:rPr>
          <w:rFonts w:asciiTheme="minorHAnsi" w:hAnsiTheme="minorHAnsi" w:cstheme="minorHAnsi"/>
          <w:sz w:val="20"/>
          <w:szCs w:val="20"/>
        </w:rPr>
        <w:tab/>
        <w:t>the condition of a lake having a low level of primary production; e.g., low levels of nutrients</w:t>
      </w:r>
    </w:p>
    <w:p w14:paraId="2ED59AFA" w14:textId="77777777" w:rsidR="00811BCF" w:rsidRPr="00B053F1" w:rsidRDefault="00811BCF" w:rsidP="00A96332">
      <w:pPr>
        <w:ind w:left="1714" w:hanging="1714"/>
        <w:jc w:val="both"/>
        <w:rPr>
          <w:rFonts w:asciiTheme="minorHAnsi" w:hAnsiTheme="minorHAnsi" w:cstheme="minorHAnsi"/>
          <w:sz w:val="20"/>
          <w:szCs w:val="20"/>
        </w:rPr>
      </w:pPr>
      <w:r w:rsidRPr="00B053F1">
        <w:rPr>
          <w:rFonts w:asciiTheme="minorHAnsi" w:hAnsiTheme="minorHAnsi" w:cstheme="minorHAnsi"/>
          <w:sz w:val="20"/>
          <w:szCs w:val="20"/>
        </w:rPr>
        <w:t>photosynthesis -</w:t>
      </w:r>
      <w:r w:rsidRPr="00B053F1">
        <w:rPr>
          <w:rFonts w:asciiTheme="minorHAnsi" w:hAnsiTheme="minorHAnsi" w:cstheme="minorHAnsi"/>
          <w:sz w:val="20"/>
          <w:szCs w:val="20"/>
        </w:rPr>
        <w:tab/>
        <w:t>production of plant biomass and oxygen, from carbon dioxide, water and light by pigmented plants</w:t>
      </w:r>
    </w:p>
    <w:p w14:paraId="53A73459" w14:textId="77777777" w:rsidR="00811BCF" w:rsidRPr="00B053F1" w:rsidRDefault="00811BCF" w:rsidP="00A96332">
      <w:pPr>
        <w:ind w:left="1714" w:hanging="1714"/>
        <w:jc w:val="both"/>
        <w:rPr>
          <w:rFonts w:asciiTheme="minorHAnsi" w:hAnsiTheme="minorHAnsi" w:cstheme="minorHAnsi"/>
          <w:sz w:val="20"/>
          <w:szCs w:val="20"/>
        </w:rPr>
      </w:pPr>
      <w:r w:rsidRPr="00B053F1">
        <w:rPr>
          <w:rFonts w:asciiTheme="minorHAnsi" w:hAnsiTheme="minorHAnsi" w:cstheme="minorHAnsi"/>
          <w:sz w:val="20"/>
          <w:szCs w:val="20"/>
        </w:rPr>
        <w:t>phytoplankton -</w:t>
      </w:r>
      <w:r w:rsidRPr="00B053F1">
        <w:rPr>
          <w:rFonts w:asciiTheme="minorHAnsi" w:hAnsiTheme="minorHAnsi" w:cstheme="minorHAnsi"/>
          <w:sz w:val="20"/>
          <w:szCs w:val="20"/>
        </w:rPr>
        <w:tab/>
        <w:t>that portion of the plankton (free floating organisms) community composed of photosynthetic, oxygen – producing, microbes</w:t>
      </w:r>
    </w:p>
    <w:p w14:paraId="509017C4" w14:textId="77777777" w:rsidR="00811BCF" w:rsidRPr="00B053F1" w:rsidRDefault="00811BCF" w:rsidP="00A96332">
      <w:pPr>
        <w:ind w:left="1714" w:hanging="1714"/>
        <w:jc w:val="both"/>
        <w:rPr>
          <w:rFonts w:asciiTheme="minorHAnsi" w:hAnsiTheme="minorHAnsi" w:cstheme="minorHAnsi"/>
          <w:sz w:val="20"/>
          <w:szCs w:val="20"/>
        </w:rPr>
      </w:pPr>
      <w:r w:rsidRPr="00B053F1">
        <w:rPr>
          <w:rFonts w:asciiTheme="minorHAnsi" w:hAnsiTheme="minorHAnsi" w:cstheme="minorHAnsi"/>
          <w:sz w:val="20"/>
          <w:szCs w:val="20"/>
        </w:rPr>
        <w:t>respiration -</w:t>
      </w:r>
      <w:r w:rsidRPr="00B053F1">
        <w:rPr>
          <w:rFonts w:asciiTheme="minorHAnsi" w:hAnsiTheme="minorHAnsi" w:cstheme="minorHAnsi"/>
          <w:sz w:val="20"/>
          <w:szCs w:val="20"/>
        </w:rPr>
        <w:tab/>
        <w:t>oxygen-demanding metabolic process</w:t>
      </w:r>
    </w:p>
    <w:p w14:paraId="42ECA773" w14:textId="77777777" w:rsidR="00811BCF" w:rsidRPr="00B053F1" w:rsidRDefault="00811BCF" w:rsidP="00A96332">
      <w:pPr>
        <w:ind w:left="1714" w:hanging="1714"/>
        <w:jc w:val="both"/>
        <w:rPr>
          <w:rFonts w:asciiTheme="minorHAnsi" w:hAnsiTheme="minorHAnsi" w:cstheme="minorHAnsi"/>
          <w:sz w:val="20"/>
          <w:szCs w:val="20"/>
        </w:rPr>
      </w:pPr>
      <w:r w:rsidRPr="00B053F1">
        <w:rPr>
          <w:rFonts w:asciiTheme="minorHAnsi" w:hAnsiTheme="minorHAnsi" w:cstheme="minorHAnsi"/>
          <w:sz w:val="20"/>
          <w:szCs w:val="20"/>
        </w:rPr>
        <w:t xml:space="preserve">Secchi </w:t>
      </w:r>
      <w:r w:rsidR="00CC5A66" w:rsidRPr="00B053F1">
        <w:rPr>
          <w:rFonts w:asciiTheme="minorHAnsi" w:hAnsiTheme="minorHAnsi" w:cstheme="minorHAnsi"/>
          <w:sz w:val="20"/>
          <w:szCs w:val="20"/>
        </w:rPr>
        <w:t>disk</w:t>
      </w:r>
      <w:r w:rsidRPr="00B053F1">
        <w:rPr>
          <w:rFonts w:asciiTheme="minorHAnsi" w:hAnsiTheme="minorHAnsi" w:cstheme="minorHAnsi"/>
          <w:sz w:val="20"/>
          <w:szCs w:val="20"/>
        </w:rPr>
        <w:t xml:space="preserve"> -</w:t>
      </w:r>
      <w:r w:rsidRPr="00B053F1">
        <w:rPr>
          <w:rFonts w:asciiTheme="minorHAnsi" w:hAnsiTheme="minorHAnsi" w:cstheme="minorHAnsi"/>
          <w:sz w:val="20"/>
          <w:szCs w:val="20"/>
        </w:rPr>
        <w:tab/>
        <w:t xml:space="preserve">black and white quadrant </w:t>
      </w:r>
      <w:r w:rsidR="00CC5A66" w:rsidRPr="00B053F1">
        <w:rPr>
          <w:rFonts w:asciiTheme="minorHAnsi" w:hAnsiTheme="minorHAnsi" w:cstheme="minorHAnsi"/>
          <w:sz w:val="20"/>
          <w:szCs w:val="20"/>
        </w:rPr>
        <w:t>disk</w:t>
      </w:r>
      <w:r w:rsidRPr="00B053F1">
        <w:rPr>
          <w:rFonts w:asciiTheme="minorHAnsi" w:hAnsiTheme="minorHAnsi" w:cstheme="minorHAnsi"/>
          <w:sz w:val="20"/>
          <w:szCs w:val="20"/>
        </w:rPr>
        <w:t xml:space="preserve"> lower in the water to the point of detection as a measure of clarity</w:t>
      </w:r>
    </w:p>
    <w:p w14:paraId="57BADC55" w14:textId="77777777" w:rsidR="00811BCF" w:rsidRPr="00B053F1" w:rsidRDefault="00811BCF" w:rsidP="00A96332">
      <w:pPr>
        <w:tabs>
          <w:tab w:val="left" w:pos="1710"/>
        </w:tabs>
        <w:ind w:left="1714" w:hanging="1714"/>
        <w:jc w:val="both"/>
        <w:rPr>
          <w:rFonts w:asciiTheme="minorHAnsi" w:hAnsiTheme="minorHAnsi" w:cstheme="minorHAnsi"/>
          <w:sz w:val="20"/>
          <w:szCs w:val="20"/>
        </w:rPr>
      </w:pPr>
      <w:r w:rsidRPr="00B053F1">
        <w:rPr>
          <w:rFonts w:asciiTheme="minorHAnsi" w:hAnsiTheme="minorHAnsi" w:cstheme="minorHAnsi"/>
          <w:sz w:val="20"/>
          <w:szCs w:val="20"/>
        </w:rPr>
        <w:t>thermal stratification -</w:t>
      </w:r>
      <w:r w:rsidRPr="00B053F1">
        <w:rPr>
          <w:rFonts w:asciiTheme="minorHAnsi" w:hAnsiTheme="minorHAnsi" w:cstheme="minorHAnsi"/>
          <w:sz w:val="20"/>
          <w:szCs w:val="20"/>
        </w:rPr>
        <w:tab/>
        <w:t>vertical layering of water in a lake according to temperature, and therefore density; summer stratification has warmer water in the surface layers</w:t>
      </w:r>
    </w:p>
    <w:p w14:paraId="3908C7F5" w14:textId="4B580B76" w:rsidR="00811BCF" w:rsidRPr="00B053F1" w:rsidRDefault="00B80FC5" w:rsidP="00A96332">
      <w:pPr>
        <w:tabs>
          <w:tab w:val="left" w:pos="1710"/>
        </w:tabs>
        <w:ind w:left="1714" w:hanging="1714"/>
        <w:jc w:val="both"/>
        <w:rPr>
          <w:rFonts w:asciiTheme="minorHAnsi" w:hAnsiTheme="minorHAnsi" w:cstheme="minorHAnsi"/>
          <w:sz w:val="20"/>
          <w:szCs w:val="20"/>
        </w:rPr>
      </w:pPr>
      <w:r>
        <w:rPr>
          <w:rFonts w:asciiTheme="minorHAnsi" w:hAnsiTheme="minorHAnsi" w:cstheme="minorHAnsi"/>
          <w:sz w:val="20"/>
          <w:szCs w:val="20"/>
        </w:rPr>
        <w:t>troph</w:t>
      </w:r>
      <w:r w:rsidR="00811BCF" w:rsidRPr="00B053F1">
        <w:rPr>
          <w:rFonts w:asciiTheme="minorHAnsi" w:hAnsiTheme="minorHAnsi" w:cstheme="minorHAnsi"/>
          <w:sz w:val="20"/>
          <w:szCs w:val="20"/>
        </w:rPr>
        <w:t>ic state -</w:t>
      </w:r>
      <w:r w:rsidR="00811BCF" w:rsidRPr="00B053F1">
        <w:rPr>
          <w:rFonts w:asciiTheme="minorHAnsi" w:hAnsiTheme="minorHAnsi" w:cstheme="minorHAnsi"/>
          <w:sz w:val="20"/>
          <w:szCs w:val="20"/>
        </w:rPr>
        <w:tab/>
        <w:t xml:space="preserve">the level of primary productivity in a lake, generally according to </w:t>
      </w:r>
      <w:proofErr w:type="spellStart"/>
      <w:r w:rsidR="00811BCF" w:rsidRPr="00B053F1">
        <w:rPr>
          <w:rFonts w:asciiTheme="minorHAnsi" w:hAnsiTheme="minorHAnsi" w:cstheme="minorHAnsi"/>
          <w:sz w:val="20"/>
          <w:szCs w:val="20"/>
        </w:rPr>
        <w:t>oligotrohic</w:t>
      </w:r>
      <w:proofErr w:type="spellEnd"/>
      <w:r w:rsidR="00811BCF" w:rsidRPr="00B053F1">
        <w:rPr>
          <w:rFonts w:asciiTheme="minorHAnsi" w:hAnsiTheme="minorHAnsi" w:cstheme="minorHAnsi"/>
          <w:sz w:val="20"/>
          <w:szCs w:val="20"/>
        </w:rPr>
        <w:t>, mesotrophic or eutrophic</w:t>
      </w:r>
    </w:p>
    <w:p w14:paraId="1263AA65" w14:textId="77777777" w:rsidR="00811BCF" w:rsidRPr="00B053F1" w:rsidRDefault="00811BCF" w:rsidP="00A96332">
      <w:pPr>
        <w:tabs>
          <w:tab w:val="left" w:pos="1710"/>
        </w:tabs>
        <w:ind w:left="1714" w:hanging="1714"/>
        <w:jc w:val="both"/>
        <w:rPr>
          <w:rFonts w:asciiTheme="minorHAnsi" w:hAnsiTheme="minorHAnsi" w:cstheme="minorHAnsi"/>
          <w:sz w:val="20"/>
          <w:szCs w:val="20"/>
        </w:rPr>
      </w:pPr>
      <w:r w:rsidRPr="00B053F1">
        <w:rPr>
          <w:rFonts w:asciiTheme="minorHAnsi" w:hAnsiTheme="minorHAnsi" w:cstheme="minorHAnsi"/>
          <w:sz w:val="20"/>
          <w:szCs w:val="20"/>
        </w:rPr>
        <w:t>watershed -</w:t>
      </w:r>
      <w:r w:rsidRPr="00B053F1">
        <w:rPr>
          <w:rFonts w:asciiTheme="minorHAnsi" w:hAnsiTheme="minorHAnsi" w:cstheme="minorHAnsi"/>
          <w:sz w:val="20"/>
          <w:szCs w:val="20"/>
        </w:rPr>
        <w:tab/>
        <w:t>the area surrounding a lake where runoff contributes to water inputs</w:t>
      </w:r>
    </w:p>
    <w:p w14:paraId="72A2052D" w14:textId="77777777" w:rsidR="00811BCF" w:rsidRPr="00B053F1" w:rsidRDefault="00811BCF" w:rsidP="00B80FC5">
      <w:pPr>
        <w:pStyle w:val="Heading1"/>
      </w:pPr>
      <w:r w:rsidRPr="00B053F1">
        <w:br w:type="page"/>
      </w:r>
      <w:bookmarkStart w:id="41" w:name="_Toc526265394"/>
      <w:r w:rsidRPr="00B053F1">
        <w:lastRenderedPageBreak/>
        <w:t>APPENDIX B</w:t>
      </w:r>
      <w:bookmarkEnd w:id="41"/>
    </w:p>
    <w:p w14:paraId="4CAD80F0" w14:textId="77777777" w:rsidR="00811BCF" w:rsidRPr="00B053F1" w:rsidRDefault="00811BCF" w:rsidP="00AD42E1">
      <w:pPr>
        <w:pStyle w:val="Heading2"/>
        <w:rPr>
          <w:rFonts w:asciiTheme="minorHAnsi" w:hAnsiTheme="minorHAnsi" w:cstheme="minorHAnsi"/>
        </w:rPr>
      </w:pPr>
      <w:bookmarkStart w:id="42" w:name="_Toc526265395"/>
      <w:r w:rsidRPr="00B053F1">
        <w:rPr>
          <w:rFonts w:asciiTheme="minorHAnsi" w:hAnsiTheme="minorHAnsi" w:cstheme="minorHAnsi"/>
        </w:rPr>
        <w:t>Acronyms and Symbols</w:t>
      </w:r>
      <w:bookmarkEnd w:id="42"/>
    </w:p>
    <w:p w14:paraId="37385F1D" w14:textId="77777777" w:rsidR="00811BCF" w:rsidRPr="00B053F1" w:rsidRDefault="00811BCF" w:rsidP="00811BCF">
      <w:pPr>
        <w:tabs>
          <w:tab w:val="left" w:pos="1710"/>
        </w:tabs>
        <w:ind w:left="1710" w:hanging="1710"/>
        <w:jc w:val="both"/>
        <w:rPr>
          <w:rFonts w:asciiTheme="minorHAnsi" w:hAnsiTheme="minorHAnsi" w:cstheme="minorHAnsi"/>
        </w:rPr>
      </w:pPr>
    </w:p>
    <w:p w14:paraId="620B9ED6" w14:textId="77777777" w:rsidR="00811BCF" w:rsidRPr="00B053F1" w:rsidRDefault="00811BCF" w:rsidP="00811BCF">
      <w:pPr>
        <w:ind w:left="990" w:hanging="990"/>
        <w:jc w:val="both"/>
        <w:rPr>
          <w:rFonts w:asciiTheme="minorHAnsi" w:hAnsiTheme="minorHAnsi" w:cstheme="minorHAnsi"/>
          <w:sz w:val="20"/>
          <w:szCs w:val="20"/>
        </w:rPr>
      </w:pPr>
      <w:r w:rsidRPr="00B053F1">
        <w:rPr>
          <w:rFonts w:asciiTheme="minorHAnsi" w:hAnsiTheme="minorHAnsi" w:cstheme="minorHAnsi"/>
          <w:sz w:val="20"/>
          <w:szCs w:val="20"/>
        </w:rPr>
        <w:t>AHOD -</w:t>
      </w:r>
      <w:r w:rsidRPr="00B053F1">
        <w:rPr>
          <w:rFonts w:asciiTheme="minorHAnsi" w:hAnsiTheme="minorHAnsi" w:cstheme="minorHAnsi"/>
          <w:sz w:val="20"/>
          <w:szCs w:val="20"/>
        </w:rPr>
        <w:tab/>
        <w:t>areal hypolimnetic oxygen deficit</w:t>
      </w:r>
    </w:p>
    <w:p w14:paraId="26E9CBC5" w14:textId="77777777" w:rsidR="00811BCF" w:rsidRPr="00B053F1" w:rsidRDefault="00811BCF" w:rsidP="00811BCF">
      <w:pPr>
        <w:ind w:left="990" w:hanging="990"/>
        <w:jc w:val="both"/>
        <w:rPr>
          <w:rFonts w:asciiTheme="minorHAnsi" w:hAnsiTheme="minorHAnsi" w:cstheme="minorHAnsi"/>
          <w:sz w:val="20"/>
          <w:szCs w:val="20"/>
        </w:rPr>
      </w:pPr>
      <w:proofErr w:type="spellStart"/>
      <w:r w:rsidRPr="00B053F1">
        <w:rPr>
          <w:rFonts w:asciiTheme="minorHAnsi" w:hAnsiTheme="minorHAnsi" w:cstheme="minorHAnsi"/>
          <w:sz w:val="20"/>
          <w:szCs w:val="20"/>
        </w:rPr>
        <w:t>Chl</w:t>
      </w:r>
      <w:proofErr w:type="spellEnd"/>
      <w:r w:rsidR="00B22FDD" w:rsidRPr="00B053F1">
        <w:rPr>
          <w:rFonts w:asciiTheme="minorHAnsi" w:hAnsiTheme="minorHAnsi" w:cstheme="minorHAnsi"/>
          <w:sz w:val="20"/>
          <w:szCs w:val="20"/>
        </w:rPr>
        <w:t>-</w:t>
      </w:r>
      <w:r w:rsidR="00B22FDD" w:rsidRPr="00B053F1">
        <w:rPr>
          <w:rFonts w:asciiTheme="minorHAnsi" w:hAnsiTheme="minorHAnsi" w:cstheme="minorHAnsi"/>
          <w:i/>
          <w:sz w:val="20"/>
          <w:szCs w:val="20"/>
        </w:rPr>
        <w:t>a</w:t>
      </w:r>
      <w:r w:rsidRPr="00B053F1">
        <w:rPr>
          <w:rFonts w:asciiTheme="minorHAnsi" w:hAnsiTheme="minorHAnsi" w:cstheme="minorHAnsi"/>
          <w:sz w:val="20"/>
          <w:szCs w:val="20"/>
        </w:rPr>
        <w:t xml:space="preserve"> -</w:t>
      </w:r>
      <w:r w:rsidRPr="00B053F1">
        <w:rPr>
          <w:rFonts w:asciiTheme="minorHAnsi" w:hAnsiTheme="minorHAnsi" w:cstheme="minorHAnsi"/>
          <w:sz w:val="20"/>
          <w:szCs w:val="20"/>
        </w:rPr>
        <w:tab/>
        <w:t>concentration of chlorophyll</w:t>
      </w:r>
      <w:r w:rsidR="00B22FDD" w:rsidRPr="00B053F1">
        <w:rPr>
          <w:rFonts w:asciiTheme="minorHAnsi" w:hAnsiTheme="minorHAnsi" w:cstheme="minorHAnsi"/>
          <w:sz w:val="20"/>
          <w:szCs w:val="20"/>
        </w:rPr>
        <w:t>-</w:t>
      </w:r>
      <w:r w:rsidR="00B22FDD" w:rsidRPr="00B053F1">
        <w:rPr>
          <w:rFonts w:asciiTheme="minorHAnsi" w:hAnsiTheme="minorHAnsi" w:cstheme="minorHAnsi"/>
          <w:i/>
          <w:sz w:val="20"/>
          <w:szCs w:val="20"/>
        </w:rPr>
        <w:t>a</w:t>
      </w:r>
    </w:p>
    <w:p w14:paraId="5FCE1BAD" w14:textId="77777777" w:rsidR="00811BCF" w:rsidRPr="00B053F1" w:rsidRDefault="00811BCF" w:rsidP="00811BCF">
      <w:pPr>
        <w:ind w:left="990" w:hanging="990"/>
        <w:jc w:val="both"/>
        <w:rPr>
          <w:rFonts w:asciiTheme="minorHAnsi" w:hAnsiTheme="minorHAnsi" w:cstheme="minorHAnsi"/>
          <w:sz w:val="20"/>
          <w:szCs w:val="20"/>
        </w:rPr>
      </w:pPr>
      <w:r w:rsidRPr="00B053F1">
        <w:rPr>
          <w:rFonts w:asciiTheme="minorHAnsi" w:hAnsiTheme="minorHAnsi" w:cstheme="minorHAnsi"/>
          <w:sz w:val="20"/>
          <w:szCs w:val="20"/>
        </w:rPr>
        <w:t>DO -</w:t>
      </w:r>
      <w:r w:rsidRPr="00B053F1">
        <w:rPr>
          <w:rFonts w:asciiTheme="minorHAnsi" w:hAnsiTheme="minorHAnsi" w:cstheme="minorHAnsi"/>
          <w:sz w:val="20"/>
          <w:szCs w:val="20"/>
        </w:rPr>
        <w:tab/>
        <w:t>dissolved oxygen</w:t>
      </w:r>
    </w:p>
    <w:p w14:paraId="0BBC7BA5" w14:textId="58E0313F" w:rsidR="00B80FC5" w:rsidRDefault="00B80FC5" w:rsidP="00A96332">
      <w:pPr>
        <w:ind w:left="990" w:hanging="990"/>
        <w:jc w:val="both"/>
        <w:rPr>
          <w:rFonts w:asciiTheme="minorHAnsi" w:hAnsiTheme="minorHAnsi" w:cstheme="minorHAnsi"/>
          <w:sz w:val="20"/>
          <w:szCs w:val="20"/>
        </w:rPr>
      </w:pPr>
      <w:r>
        <w:rPr>
          <w:rFonts w:asciiTheme="minorHAnsi" w:hAnsiTheme="minorHAnsi" w:cstheme="minorHAnsi"/>
          <w:sz w:val="20"/>
          <w:szCs w:val="20"/>
        </w:rPr>
        <w:t>FLI -</w:t>
      </w:r>
      <w:r>
        <w:rPr>
          <w:rFonts w:asciiTheme="minorHAnsi" w:hAnsiTheme="minorHAnsi" w:cstheme="minorHAnsi"/>
          <w:sz w:val="20"/>
          <w:szCs w:val="20"/>
        </w:rPr>
        <w:tab/>
        <w:t>Finger Lakes Institute</w:t>
      </w:r>
    </w:p>
    <w:p w14:paraId="2BCE2298" w14:textId="2DD17A0F" w:rsidR="00B80FC5" w:rsidRDefault="00B80FC5" w:rsidP="00A96332">
      <w:pPr>
        <w:ind w:left="990" w:hanging="990"/>
        <w:jc w:val="both"/>
        <w:rPr>
          <w:rFonts w:asciiTheme="minorHAnsi" w:hAnsiTheme="minorHAnsi" w:cstheme="minorHAnsi"/>
          <w:sz w:val="20"/>
          <w:szCs w:val="20"/>
        </w:rPr>
      </w:pPr>
      <w:r>
        <w:rPr>
          <w:rFonts w:asciiTheme="minorHAnsi" w:hAnsiTheme="minorHAnsi" w:cstheme="minorHAnsi"/>
          <w:sz w:val="20"/>
          <w:szCs w:val="20"/>
        </w:rPr>
        <w:t>NOx -</w:t>
      </w:r>
      <w:r>
        <w:rPr>
          <w:rFonts w:asciiTheme="minorHAnsi" w:hAnsiTheme="minorHAnsi" w:cstheme="minorHAnsi"/>
          <w:sz w:val="20"/>
          <w:szCs w:val="20"/>
        </w:rPr>
        <w:tab/>
        <w:t>the sum of nitrate (NO</w:t>
      </w:r>
      <w:r w:rsidRPr="00B80FC5">
        <w:rPr>
          <w:rFonts w:asciiTheme="minorHAnsi" w:hAnsiTheme="minorHAnsi" w:cstheme="minorHAnsi"/>
          <w:sz w:val="20"/>
          <w:szCs w:val="20"/>
          <w:vertAlign w:val="subscript"/>
        </w:rPr>
        <w:t>3</w:t>
      </w:r>
      <w:r w:rsidRPr="00B80FC5">
        <w:rPr>
          <w:rFonts w:asciiTheme="minorHAnsi" w:hAnsiTheme="minorHAnsi" w:cstheme="minorHAnsi"/>
          <w:sz w:val="20"/>
          <w:szCs w:val="20"/>
          <w:vertAlign w:val="superscript"/>
        </w:rPr>
        <w:t>-</w:t>
      </w:r>
      <w:r>
        <w:rPr>
          <w:rFonts w:asciiTheme="minorHAnsi" w:hAnsiTheme="minorHAnsi" w:cstheme="minorHAnsi"/>
          <w:sz w:val="20"/>
          <w:szCs w:val="20"/>
        </w:rPr>
        <w:t>) and nitrite (NO</w:t>
      </w:r>
      <w:r w:rsidRPr="00B80FC5">
        <w:rPr>
          <w:rFonts w:asciiTheme="minorHAnsi" w:hAnsiTheme="minorHAnsi" w:cstheme="minorHAnsi"/>
          <w:sz w:val="20"/>
          <w:szCs w:val="20"/>
          <w:vertAlign w:val="subscript"/>
        </w:rPr>
        <w:t>2</w:t>
      </w:r>
      <w:r w:rsidRPr="00B80FC5">
        <w:rPr>
          <w:rFonts w:asciiTheme="minorHAnsi" w:hAnsiTheme="minorHAnsi" w:cstheme="minorHAnsi"/>
          <w:sz w:val="20"/>
          <w:szCs w:val="20"/>
          <w:vertAlign w:val="superscript"/>
        </w:rPr>
        <w:t>-</w:t>
      </w:r>
      <w:r>
        <w:rPr>
          <w:rFonts w:asciiTheme="minorHAnsi" w:hAnsiTheme="minorHAnsi" w:cstheme="minorHAnsi"/>
          <w:sz w:val="20"/>
          <w:szCs w:val="20"/>
        </w:rPr>
        <w:t>)</w:t>
      </w:r>
    </w:p>
    <w:p w14:paraId="46039D54" w14:textId="77777777" w:rsidR="00811BCF" w:rsidRPr="00B053F1" w:rsidRDefault="00A96332" w:rsidP="00A96332">
      <w:pPr>
        <w:ind w:left="990" w:hanging="990"/>
        <w:jc w:val="both"/>
        <w:rPr>
          <w:rFonts w:asciiTheme="minorHAnsi" w:hAnsiTheme="minorHAnsi" w:cstheme="minorHAnsi"/>
          <w:sz w:val="20"/>
          <w:szCs w:val="20"/>
        </w:rPr>
      </w:pPr>
      <w:r w:rsidRPr="00B053F1">
        <w:rPr>
          <w:rFonts w:asciiTheme="minorHAnsi" w:hAnsiTheme="minorHAnsi" w:cstheme="minorHAnsi"/>
          <w:sz w:val="20"/>
          <w:szCs w:val="20"/>
        </w:rPr>
        <w:t>SC -</w:t>
      </w:r>
      <w:r w:rsidRPr="00B053F1">
        <w:rPr>
          <w:rFonts w:asciiTheme="minorHAnsi" w:hAnsiTheme="minorHAnsi" w:cstheme="minorHAnsi"/>
          <w:sz w:val="20"/>
          <w:szCs w:val="20"/>
        </w:rPr>
        <w:tab/>
      </w:r>
      <w:r w:rsidR="00811BCF" w:rsidRPr="00B053F1">
        <w:rPr>
          <w:rFonts w:asciiTheme="minorHAnsi" w:hAnsiTheme="minorHAnsi" w:cstheme="minorHAnsi"/>
          <w:sz w:val="20"/>
          <w:szCs w:val="20"/>
        </w:rPr>
        <w:t>specific conductance</w:t>
      </w:r>
    </w:p>
    <w:p w14:paraId="13B76F05" w14:textId="77777777" w:rsidR="00811BCF" w:rsidRPr="00B053F1" w:rsidRDefault="00811BCF" w:rsidP="00811BCF">
      <w:pPr>
        <w:ind w:left="990" w:hanging="990"/>
        <w:jc w:val="both"/>
        <w:rPr>
          <w:rFonts w:asciiTheme="minorHAnsi" w:hAnsiTheme="minorHAnsi" w:cstheme="minorHAnsi"/>
          <w:sz w:val="20"/>
          <w:szCs w:val="20"/>
        </w:rPr>
      </w:pPr>
      <w:r w:rsidRPr="00B053F1">
        <w:rPr>
          <w:rFonts w:asciiTheme="minorHAnsi" w:hAnsiTheme="minorHAnsi" w:cstheme="minorHAnsi"/>
          <w:sz w:val="20"/>
          <w:szCs w:val="20"/>
        </w:rPr>
        <w:t>SD -</w:t>
      </w:r>
      <w:r w:rsidRPr="00B053F1">
        <w:rPr>
          <w:rFonts w:asciiTheme="minorHAnsi" w:hAnsiTheme="minorHAnsi" w:cstheme="minorHAnsi"/>
          <w:sz w:val="20"/>
          <w:szCs w:val="20"/>
        </w:rPr>
        <w:tab/>
        <w:t xml:space="preserve">Secchi </w:t>
      </w:r>
      <w:r w:rsidR="00CC5A66" w:rsidRPr="00B053F1">
        <w:rPr>
          <w:rFonts w:asciiTheme="minorHAnsi" w:hAnsiTheme="minorHAnsi" w:cstheme="minorHAnsi"/>
          <w:sz w:val="20"/>
          <w:szCs w:val="20"/>
        </w:rPr>
        <w:t>disk</w:t>
      </w:r>
      <w:r w:rsidRPr="00B053F1">
        <w:rPr>
          <w:rFonts w:asciiTheme="minorHAnsi" w:hAnsiTheme="minorHAnsi" w:cstheme="minorHAnsi"/>
          <w:sz w:val="20"/>
          <w:szCs w:val="20"/>
        </w:rPr>
        <w:t xml:space="preserve"> depth (m)</w:t>
      </w:r>
    </w:p>
    <w:p w14:paraId="20EC69A3" w14:textId="29626EC1" w:rsidR="00B80FC5" w:rsidRPr="00B053F1" w:rsidRDefault="00B80FC5" w:rsidP="00B80FC5">
      <w:pPr>
        <w:ind w:left="990" w:hanging="990"/>
        <w:jc w:val="both"/>
        <w:rPr>
          <w:rFonts w:asciiTheme="minorHAnsi" w:hAnsiTheme="minorHAnsi" w:cstheme="minorHAnsi"/>
          <w:sz w:val="20"/>
          <w:szCs w:val="20"/>
        </w:rPr>
      </w:pPr>
      <w:r>
        <w:rPr>
          <w:rFonts w:asciiTheme="minorHAnsi" w:hAnsiTheme="minorHAnsi" w:cstheme="minorHAnsi"/>
          <w:sz w:val="20"/>
          <w:szCs w:val="20"/>
        </w:rPr>
        <w:t>SR</w:t>
      </w:r>
      <w:r w:rsidRPr="00B053F1">
        <w:rPr>
          <w:rFonts w:asciiTheme="minorHAnsi" w:hAnsiTheme="minorHAnsi" w:cstheme="minorHAnsi"/>
          <w:sz w:val="20"/>
          <w:szCs w:val="20"/>
        </w:rPr>
        <w:t>P -</w:t>
      </w:r>
      <w:r w:rsidRPr="00B053F1">
        <w:rPr>
          <w:rFonts w:asciiTheme="minorHAnsi" w:hAnsiTheme="minorHAnsi" w:cstheme="minorHAnsi"/>
          <w:sz w:val="20"/>
          <w:szCs w:val="20"/>
        </w:rPr>
        <w:tab/>
      </w:r>
      <w:r>
        <w:rPr>
          <w:rFonts w:asciiTheme="minorHAnsi" w:hAnsiTheme="minorHAnsi" w:cstheme="minorHAnsi"/>
          <w:sz w:val="20"/>
          <w:szCs w:val="20"/>
        </w:rPr>
        <w:t>soluble reactive</w:t>
      </w:r>
      <w:r w:rsidRPr="00B053F1">
        <w:rPr>
          <w:rFonts w:asciiTheme="minorHAnsi" w:hAnsiTheme="minorHAnsi" w:cstheme="minorHAnsi"/>
          <w:sz w:val="20"/>
          <w:szCs w:val="20"/>
        </w:rPr>
        <w:t xml:space="preserve"> phosphorus</w:t>
      </w:r>
    </w:p>
    <w:p w14:paraId="02FE4526" w14:textId="4895797C" w:rsidR="00B80FC5" w:rsidRPr="00B053F1" w:rsidRDefault="00B80FC5" w:rsidP="00B80FC5">
      <w:pPr>
        <w:ind w:left="990" w:hanging="990"/>
        <w:jc w:val="both"/>
        <w:rPr>
          <w:rFonts w:asciiTheme="minorHAnsi" w:hAnsiTheme="minorHAnsi" w:cstheme="minorHAnsi"/>
          <w:sz w:val="20"/>
          <w:szCs w:val="20"/>
        </w:rPr>
      </w:pPr>
      <w:r w:rsidRPr="00B053F1">
        <w:rPr>
          <w:rFonts w:asciiTheme="minorHAnsi" w:hAnsiTheme="minorHAnsi" w:cstheme="minorHAnsi"/>
          <w:sz w:val="20"/>
          <w:szCs w:val="20"/>
        </w:rPr>
        <w:t>T</w:t>
      </w:r>
      <w:r>
        <w:rPr>
          <w:rFonts w:asciiTheme="minorHAnsi" w:hAnsiTheme="minorHAnsi" w:cstheme="minorHAnsi"/>
          <w:sz w:val="20"/>
          <w:szCs w:val="20"/>
        </w:rPr>
        <w:t>D</w:t>
      </w:r>
      <w:r w:rsidRPr="00B053F1">
        <w:rPr>
          <w:rFonts w:asciiTheme="minorHAnsi" w:hAnsiTheme="minorHAnsi" w:cstheme="minorHAnsi"/>
          <w:sz w:val="20"/>
          <w:szCs w:val="20"/>
        </w:rPr>
        <w:t>P -</w:t>
      </w:r>
      <w:r w:rsidRPr="00B053F1">
        <w:rPr>
          <w:rFonts w:asciiTheme="minorHAnsi" w:hAnsiTheme="minorHAnsi" w:cstheme="minorHAnsi"/>
          <w:sz w:val="20"/>
          <w:szCs w:val="20"/>
        </w:rPr>
        <w:tab/>
        <w:t xml:space="preserve">total </w:t>
      </w:r>
      <w:r>
        <w:rPr>
          <w:rFonts w:asciiTheme="minorHAnsi" w:hAnsiTheme="minorHAnsi" w:cstheme="minorHAnsi"/>
          <w:sz w:val="20"/>
          <w:szCs w:val="20"/>
        </w:rPr>
        <w:t xml:space="preserve">dissolved </w:t>
      </w:r>
      <w:r w:rsidRPr="00B053F1">
        <w:rPr>
          <w:rFonts w:asciiTheme="minorHAnsi" w:hAnsiTheme="minorHAnsi" w:cstheme="minorHAnsi"/>
          <w:sz w:val="20"/>
          <w:szCs w:val="20"/>
        </w:rPr>
        <w:t>phosphorus</w:t>
      </w:r>
    </w:p>
    <w:p w14:paraId="7F2AC70A" w14:textId="403F9A62" w:rsidR="00811BCF" w:rsidRPr="00B053F1" w:rsidRDefault="00811BCF" w:rsidP="00811BCF">
      <w:pPr>
        <w:ind w:left="990" w:hanging="990"/>
        <w:jc w:val="both"/>
        <w:rPr>
          <w:rFonts w:asciiTheme="minorHAnsi" w:hAnsiTheme="minorHAnsi" w:cstheme="minorHAnsi"/>
          <w:sz w:val="20"/>
          <w:szCs w:val="20"/>
        </w:rPr>
      </w:pPr>
      <w:r w:rsidRPr="00B053F1">
        <w:rPr>
          <w:rFonts w:asciiTheme="minorHAnsi" w:hAnsiTheme="minorHAnsi" w:cstheme="minorHAnsi"/>
          <w:sz w:val="20"/>
          <w:szCs w:val="20"/>
        </w:rPr>
        <w:t>TP -</w:t>
      </w:r>
      <w:r w:rsidRPr="00B053F1">
        <w:rPr>
          <w:rFonts w:asciiTheme="minorHAnsi" w:hAnsiTheme="minorHAnsi" w:cstheme="minorHAnsi"/>
          <w:sz w:val="20"/>
          <w:szCs w:val="20"/>
        </w:rPr>
        <w:tab/>
        <w:t>total phosphorus</w:t>
      </w:r>
    </w:p>
    <w:p w14:paraId="5C627C92" w14:textId="77777777" w:rsidR="00A41A76" w:rsidRDefault="00811BCF" w:rsidP="00C1693A">
      <w:pPr>
        <w:ind w:left="990" w:hanging="990"/>
        <w:jc w:val="both"/>
        <w:rPr>
          <w:rFonts w:asciiTheme="minorHAnsi" w:hAnsiTheme="minorHAnsi" w:cstheme="minorHAnsi"/>
          <w:sz w:val="20"/>
          <w:szCs w:val="20"/>
          <w:lang w:val="nb-NO"/>
        </w:rPr>
      </w:pPr>
      <w:r w:rsidRPr="00B053F1">
        <w:rPr>
          <w:rFonts w:asciiTheme="minorHAnsi" w:hAnsiTheme="minorHAnsi" w:cstheme="minorHAnsi"/>
          <w:sz w:val="20"/>
          <w:szCs w:val="20"/>
          <w:lang w:val="nb-NO"/>
        </w:rPr>
        <w:t>UFI -</w:t>
      </w:r>
      <w:r w:rsidRPr="00B053F1">
        <w:rPr>
          <w:rFonts w:asciiTheme="minorHAnsi" w:hAnsiTheme="minorHAnsi" w:cstheme="minorHAnsi"/>
          <w:sz w:val="20"/>
          <w:szCs w:val="20"/>
          <w:lang w:val="nb-NO"/>
        </w:rPr>
        <w:tab/>
        <w:t>Upstate Freshwater Institute</w:t>
      </w:r>
    </w:p>
    <w:p w14:paraId="58446FA2" w14:textId="77777777" w:rsidR="00B80FC5" w:rsidRDefault="00B80FC5" w:rsidP="00C1693A">
      <w:pPr>
        <w:ind w:left="990" w:hanging="990"/>
        <w:jc w:val="both"/>
        <w:rPr>
          <w:rFonts w:asciiTheme="minorHAnsi" w:hAnsiTheme="minorHAnsi" w:cstheme="minorHAnsi"/>
          <w:sz w:val="20"/>
          <w:szCs w:val="20"/>
          <w:lang w:val="nb-NO"/>
        </w:rPr>
        <w:sectPr w:rsidR="00B80FC5" w:rsidSect="002A3831">
          <w:pgSz w:w="12240" w:h="15840"/>
          <w:pgMar w:top="1440" w:right="1440" w:bottom="1440" w:left="1440" w:header="720" w:footer="720" w:gutter="0"/>
          <w:cols w:space="720"/>
          <w:docGrid w:linePitch="360"/>
        </w:sectPr>
      </w:pPr>
    </w:p>
    <w:p w14:paraId="7668D2F5" w14:textId="3AB1E2D8" w:rsidR="00026722" w:rsidRPr="00B053F1" w:rsidRDefault="00026722" w:rsidP="00026722">
      <w:pPr>
        <w:pStyle w:val="Heading1"/>
        <w:rPr>
          <w:rFonts w:asciiTheme="minorHAnsi" w:hAnsiTheme="minorHAnsi" w:cstheme="minorHAnsi"/>
        </w:rPr>
      </w:pPr>
      <w:bookmarkStart w:id="43" w:name="_Toc526265396"/>
      <w:r w:rsidRPr="00B053F1">
        <w:rPr>
          <w:rFonts w:asciiTheme="minorHAnsi" w:hAnsiTheme="minorHAnsi" w:cstheme="minorHAnsi"/>
        </w:rPr>
        <w:lastRenderedPageBreak/>
        <w:t xml:space="preserve">APPENDIX </w:t>
      </w:r>
      <w:r>
        <w:rPr>
          <w:rFonts w:asciiTheme="minorHAnsi" w:hAnsiTheme="minorHAnsi" w:cstheme="minorHAnsi"/>
        </w:rPr>
        <w:t>C</w:t>
      </w:r>
      <w:bookmarkEnd w:id="43"/>
    </w:p>
    <w:p w14:paraId="2722BBA0" w14:textId="2E71F8BE" w:rsidR="00A473CD" w:rsidRDefault="00A473CD" w:rsidP="00026722">
      <w:pPr>
        <w:jc w:val="both"/>
        <w:rPr>
          <w:rFonts w:asciiTheme="minorHAnsi" w:hAnsiTheme="minorHAnsi" w:cstheme="minorHAnsi"/>
          <w:lang w:val="nb-NO"/>
        </w:rPr>
      </w:pPr>
    </w:p>
    <w:p w14:paraId="5558BEFA" w14:textId="77777777" w:rsidR="000615B1" w:rsidRDefault="000615B1" w:rsidP="00026722">
      <w:pPr>
        <w:jc w:val="both"/>
        <w:rPr>
          <w:rFonts w:asciiTheme="minorHAnsi" w:hAnsiTheme="minorHAnsi" w:cstheme="minorHAnsi"/>
          <w:lang w:val="nb-NO"/>
        </w:rPr>
      </w:pPr>
    </w:p>
    <w:p w14:paraId="40691CC3" w14:textId="757D213F" w:rsidR="00B13854" w:rsidRDefault="00B84438" w:rsidP="00B84438">
      <w:pPr>
        <w:jc w:val="center"/>
        <w:rPr>
          <w:rFonts w:asciiTheme="minorHAnsi" w:hAnsiTheme="minorHAnsi" w:cstheme="minorHAnsi"/>
          <w:lang w:val="nb-NO"/>
        </w:rPr>
      </w:pPr>
      <w:r w:rsidRPr="00B84438">
        <w:rPr>
          <w:noProof/>
        </w:rPr>
        <w:drawing>
          <wp:inline distT="0" distB="0" distL="0" distR="0" wp14:anchorId="051E9B0A" wp14:editId="7DE0747D">
            <wp:extent cx="5943600" cy="463132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631325"/>
                    </a:xfrm>
                    <a:prstGeom prst="rect">
                      <a:avLst/>
                    </a:prstGeom>
                    <a:noFill/>
                    <a:ln>
                      <a:noFill/>
                    </a:ln>
                  </pic:spPr>
                </pic:pic>
              </a:graphicData>
            </a:graphic>
          </wp:inline>
        </w:drawing>
      </w:r>
    </w:p>
    <w:p w14:paraId="42ADAC43" w14:textId="1AF50947" w:rsidR="0075462A" w:rsidRPr="0075462A" w:rsidRDefault="0075462A" w:rsidP="0075462A">
      <w:pPr>
        <w:ind w:left="1440" w:hanging="1440"/>
        <w:rPr>
          <w:rFonts w:asciiTheme="minorHAnsi" w:hAnsiTheme="minorHAnsi" w:cstheme="minorHAnsi"/>
        </w:rPr>
      </w:pPr>
      <w:r w:rsidRPr="0075462A">
        <w:rPr>
          <w:rFonts w:asciiTheme="minorHAnsi" w:hAnsiTheme="minorHAnsi" w:cstheme="minorHAnsi"/>
          <w:b/>
        </w:rPr>
        <w:t xml:space="preserve">Figure </w:t>
      </w:r>
      <w:r>
        <w:rPr>
          <w:rFonts w:asciiTheme="minorHAnsi" w:hAnsiTheme="minorHAnsi" w:cstheme="minorHAnsi"/>
          <w:b/>
        </w:rPr>
        <w:t>A-1</w:t>
      </w:r>
      <w:r w:rsidRPr="0075462A">
        <w:rPr>
          <w:rFonts w:asciiTheme="minorHAnsi" w:hAnsiTheme="minorHAnsi" w:cstheme="minorHAnsi"/>
        </w:rPr>
        <w:t>.</w:t>
      </w:r>
      <w:r w:rsidRPr="0075462A">
        <w:rPr>
          <w:rFonts w:asciiTheme="minorHAnsi" w:hAnsiTheme="minorHAnsi" w:cstheme="minorHAnsi"/>
        </w:rPr>
        <w:tab/>
        <w:t xml:space="preserve">Time </w:t>
      </w:r>
      <w:r w:rsidR="00E14303">
        <w:rPr>
          <w:rFonts w:asciiTheme="minorHAnsi" w:hAnsiTheme="minorHAnsi" w:cstheme="minorHAnsi"/>
        </w:rPr>
        <w:t>series</w:t>
      </w:r>
      <w:r w:rsidRPr="0075462A">
        <w:rPr>
          <w:rFonts w:asciiTheme="minorHAnsi" w:hAnsiTheme="minorHAnsi" w:cstheme="minorHAnsi"/>
        </w:rPr>
        <w:t xml:space="preserve"> of </w:t>
      </w:r>
      <w:r w:rsidR="00E14303">
        <w:rPr>
          <w:rFonts w:asciiTheme="minorHAnsi" w:hAnsiTheme="minorHAnsi" w:cstheme="minorHAnsi"/>
        </w:rPr>
        <w:t xml:space="preserve">meteorological data from the NOAA weather station at Auburn, NY: </w:t>
      </w:r>
      <w:r w:rsidRPr="0075462A">
        <w:rPr>
          <w:rFonts w:asciiTheme="minorHAnsi" w:hAnsiTheme="minorHAnsi" w:cstheme="minorHAnsi"/>
        </w:rPr>
        <w:t xml:space="preserve">(a) total summer precipitation, (b) </w:t>
      </w:r>
      <w:r>
        <w:rPr>
          <w:rFonts w:asciiTheme="minorHAnsi" w:hAnsiTheme="minorHAnsi" w:cstheme="minorHAnsi"/>
        </w:rPr>
        <w:t xml:space="preserve">number of </w:t>
      </w:r>
      <w:r w:rsidRPr="0075462A">
        <w:rPr>
          <w:rFonts w:asciiTheme="minorHAnsi" w:hAnsiTheme="minorHAnsi" w:cstheme="minorHAnsi"/>
        </w:rPr>
        <w:t xml:space="preserve">summer </w:t>
      </w:r>
      <w:r>
        <w:rPr>
          <w:rFonts w:asciiTheme="minorHAnsi" w:hAnsiTheme="minorHAnsi" w:cstheme="minorHAnsi"/>
        </w:rPr>
        <w:t>days with</w:t>
      </w:r>
      <w:r w:rsidRPr="0075462A">
        <w:rPr>
          <w:rFonts w:asciiTheme="minorHAnsi" w:hAnsiTheme="minorHAnsi" w:cstheme="minorHAnsi"/>
        </w:rPr>
        <w:t xml:space="preserve"> precipitation</w:t>
      </w:r>
      <w:r>
        <w:rPr>
          <w:rFonts w:asciiTheme="minorHAnsi" w:hAnsiTheme="minorHAnsi" w:cstheme="minorHAnsi"/>
        </w:rPr>
        <w:t xml:space="preserve"> exceeding 1 inch</w:t>
      </w:r>
      <w:r w:rsidRPr="0075462A">
        <w:rPr>
          <w:rFonts w:asciiTheme="minorHAnsi" w:hAnsiTheme="minorHAnsi" w:cstheme="minorHAnsi"/>
        </w:rPr>
        <w:t xml:space="preserve">, (c) summer average temperature, (d) number of </w:t>
      </w:r>
      <w:r>
        <w:rPr>
          <w:rFonts w:asciiTheme="minorHAnsi" w:hAnsiTheme="minorHAnsi" w:cstheme="minorHAnsi"/>
        </w:rPr>
        <w:t xml:space="preserve">summer </w:t>
      </w:r>
      <w:r w:rsidRPr="0075462A">
        <w:rPr>
          <w:rFonts w:asciiTheme="minorHAnsi" w:hAnsiTheme="minorHAnsi" w:cstheme="minorHAnsi"/>
        </w:rPr>
        <w:t xml:space="preserve">days </w:t>
      </w:r>
      <w:r>
        <w:rPr>
          <w:rFonts w:asciiTheme="minorHAnsi" w:hAnsiTheme="minorHAnsi" w:cstheme="minorHAnsi"/>
        </w:rPr>
        <w:t>with</w:t>
      </w:r>
      <w:r w:rsidRPr="0075462A">
        <w:rPr>
          <w:rFonts w:asciiTheme="minorHAnsi" w:hAnsiTheme="minorHAnsi" w:cstheme="minorHAnsi"/>
        </w:rPr>
        <w:t xml:space="preserve"> maximum temperature </w:t>
      </w:r>
      <w:r w:rsidR="00E14303">
        <w:rPr>
          <w:rFonts w:asciiTheme="minorHAnsi" w:hAnsiTheme="minorHAnsi" w:cstheme="minorHAnsi"/>
        </w:rPr>
        <w:t>greater than</w:t>
      </w:r>
      <w:r>
        <w:rPr>
          <w:rFonts w:asciiTheme="minorHAnsi" w:hAnsiTheme="minorHAnsi" w:cstheme="minorHAnsi"/>
        </w:rPr>
        <w:t xml:space="preserve"> </w:t>
      </w:r>
      <w:r w:rsidRPr="0075462A">
        <w:rPr>
          <w:rFonts w:asciiTheme="minorHAnsi" w:hAnsiTheme="minorHAnsi" w:cstheme="minorHAnsi"/>
        </w:rPr>
        <w:t xml:space="preserve">85°F.  </w:t>
      </w:r>
    </w:p>
    <w:p w14:paraId="1B8131DE" w14:textId="77777777" w:rsidR="00B13854" w:rsidRDefault="00B13854" w:rsidP="00026722">
      <w:pPr>
        <w:jc w:val="both"/>
        <w:rPr>
          <w:rFonts w:asciiTheme="minorHAnsi" w:hAnsiTheme="minorHAnsi" w:cstheme="minorHAnsi"/>
          <w:lang w:val="nb-NO"/>
        </w:rPr>
      </w:pPr>
    </w:p>
    <w:p w14:paraId="4662E0FF" w14:textId="77777777" w:rsidR="00B13854" w:rsidRDefault="00B13854" w:rsidP="00026722">
      <w:pPr>
        <w:jc w:val="both"/>
        <w:rPr>
          <w:rFonts w:asciiTheme="minorHAnsi" w:hAnsiTheme="minorHAnsi" w:cstheme="minorHAnsi"/>
          <w:lang w:val="nb-NO"/>
        </w:rPr>
      </w:pPr>
    </w:p>
    <w:p w14:paraId="5483B86B" w14:textId="240AB78A" w:rsidR="000615B1" w:rsidRDefault="000615B1" w:rsidP="000615B1">
      <w:pPr>
        <w:jc w:val="center"/>
        <w:rPr>
          <w:rFonts w:eastAsiaTheme="minorHAnsi"/>
          <w:b/>
        </w:rPr>
      </w:pPr>
      <w:r w:rsidRPr="000615B1">
        <w:rPr>
          <w:noProof/>
        </w:rPr>
        <w:lastRenderedPageBreak/>
        <w:drawing>
          <wp:inline distT="0" distB="0" distL="0" distR="0" wp14:anchorId="3AB78B65" wp14:editId="74E58A41">
            <wp:extent cx="5942145" cy="5527267"/>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39213"/>
                    <a:stretch/>
                  </pic:blipFill>
                  <pic:spPr bwMode="auto">
                    <a:xfrm>
                      <a:off x="0" y="0"/>
                      <a:ext cx="5943600" cy="5528620"/>
                    </a:xfrm>
                    <a:prstGeom prst="rect">
                      <a:avLst/>
                    </a:prstGeom>
                    <a:noFill/>
                    <a:ln>
                      <a:noFill/>
                    </a:ln>
                    <a:extLst>
                      <a:ext uri="{53640926-AAD7-44D8-BBD7-CCE9431645EC}">
                        <a14:shadowObscured xmlns:a14="http://schemas.microsoft.com/office/drawing/2010/main"/>
                      </a:ext>
                    </a:extLst>
                  </pic:spPr>
                </pic:pic>
              </a:graphicData>
            </a:graphic>
          </wp:inline>
        </w:drawing>
      </w:r>
    </w:p>
    <w:p w14:paraId="14F6C6AA" w14:textId="62FF27B8" w:rsidR="000615B1" w:rsidRPr="000615B1" w:rsidRDefault="000615B1" w:rsidP="000615B1">
      <w:pPr>
        <w:ind w:left="1440" w:hanging="1440"/>
        <w:rPr>
          <w:rFonts w:asciiTheme="minorHAnsi" w:eastAsiaTheme="minorHAnsi" w:hAnsiTheme="minorHAnsi" w:cstheme="minorHAnsi"/>
        </w:rPr>
      </w:pPr>
      <w:r w:rsidRPr="000615B1">
        <w:rPr>
          <w:rFonts w:asciiTheme="minorHAnsi" w:eastAsiaTheme="minorHAnsi" w:hAnsiTheme="minorHAnsi" w:cstheme="minorHAnsi"/>
          <w:b/>
        </w:rPr>
        <w:t>Figure A-</w:t>
      </w:r>
      <w:r w:rsidR="0075462A">
        <w:rPr>
          <w:rFonts w:asciiTheme="minorHAnsi" w:eastAsiaTheme="minorHAnsi" w:hAnsiTheme="minorHAnsi" w:cstheme="minorHAnsi"/>
          <w:b/>
        </w:rPr>
        <w:t>2</w:t>
      </w:r>
      <w:r w:rsidRPr="000615B1">
        <w:rPr>
          <w:rFonts w:asciiTheme="minorHAnsi" w:eastAsiaTheme="minorHAnsi" w:hAnsiTheme="minorHAnsi" w:cstheme="minorHAnsi"/>
        </w:rPr>
        <w:t>.</w:t>
      </w:r>
      <w:r w:rsidRPr="000615B1">
        <w:rPr>
          <w:rFonts w:asciiTheme="minorHAnsi" w:eastAsiaTheme="minorHAnsi" w:hAnsiTheme="minorHAnsi" w:cstheme="minorHAnsi"/>
        </w:rPr>
        <w:tab/>
        <w:t>Regressions of NOAA meteorological data f</w:t>
      </w:r>
      <w:r w:rsidR="0027606A">
        <w:rPr>
          <w:rFonts w:asciiTheme="minorHAnsi" w:eastAsiaTheme="minorHAnsi" w:hAnsiTheme="minorHAnsi" w:cstheme="minorHAnsi"/>
        </w:rPr>
        <w:t>rom</w:t>
      </w:r>
      <w:r w:rsidRPr="000615B1">
        <w:rPr>
          <w:rFonts w:asciiTheme="minorHAnsi" w:eastAsiaTheme="minorHAnsi" w:hAnsiTheme="minorHAnsi" w:cstheme="minorHAnsi"/>
        </w:rPr>
        <w:t xml:space="preserve"> Syracuse Hancock International Airport </w:t>
      </w:r>
      <w:r w:rsidR="0027606A">
        <w:rPr>
          <w:rFonts w:asciiTheme="minorHAnsi" w:eastAsiaTheme="minorHAnsi" w:hAnsiTheme="minorHAnsi" w:cstheme="minorHAnsi"/>
        </w:rPr>
        <w:t>and</w:t>
      </w:r>
      <w:r w:rsidRPr="000615B1">
        <w:rPr>
          <w:rFonts w:asciiTheme="minorHAnsi" w:eastAsiaTheme="minorHAnsi" w:hAnsiTheme="minorHAnsi" w:cstheme="minorHAnsi"/>
        </w:rPr>
        <w:t xml:space="preserve"> Auburn, NY for </w:t>
      </w:r>
      <w:r w:rsidR="0027606A">
        <w:rPr>
          <w:rFonts w:asciiTheme="minorHAnsi" w:eastAsiaTheme="minorHAnsi" w:hAnsiTheme="minorHAnsi" w:cstheme="minorHAnsi"/>
        </w:rPr>
        <w:t>42</w:t>
      </w:r>
      <w:r w:rsidRPr="000615B1">
        <w:rPr>
          <w:rFonts w:asciiTheme="minorHAnsi" w:eastAsiaTheme="minorHAnsi" w:hAnsiTheme="minorHAnsi" w:cstheme="minorHAnsi"/>
        </w:rPr>
        <w:t xml:space="preserve"> years </w:t>
      </w:r>
      <w:r w:rsidR="0027606A">
        <w:rPr>
          <w:rFonts w:asciiTheme="minorHAnsi" w:eastAsiaTheme="minorHAnsi" w:hAnsiTheme="minorHAnsi" w:cstheme="minorHAnsi"/>
        </w:rPr>
        <w:t>with paired data:</w:t>
      </w:r>
      <w:r w:rsidRPr="000615B1">
        <w:rPr>
          <w:rFonts w:asciiTheme="minorHAnsi" w:eastAsiaTheme="minorHAnsi" w:hAnsiTheme="minorHAnsi" w:cstheme="minorHAnsi"/>
        </w:rPr>
        <w:t xml:space="preserve"> (a) total summer precipitation, (b) summer average air temperature, and (c) total number of summer days w</w:t>
      </w:r>
      <w:r w:rsidR="00E14303">
        <w:rPr>
          <w:rFonts w:asciiTheme="minorHAnsi" w:eastAsiaTheme="minorHAnsi" w:hAnsiTheme="minorHAnsi" w:cstheme="minorHAnsi"/>
        </w:rPr>
        <w:t xml:space="preserve">ith maximum temperature greater than </w:t>
      </w:r>
      <w:r w:rsidRPr="000615B1">
        <w:rPr>
          <w:rFonts w:asciiTheme="minorHAnsi" w:eastAsiaTheme="minorHAnsi" w:hAnsiTheme="minorHAnsi" w:cstheme="minorHAnsi"/>
        </w:rPr>
        <w:t xml:space="preserve">85 °F. </w:t>
      </w:r>
    </w:p>
    <w:p w14:paraId="48A3693E" w14:textId="1473C66F" w:rsidR="000615B1" w:rsidRDefault="000615B1" w:rsidP="00026722">
      <w:pPr>
        <w:jc w:val="both"/>
        <w:rPr>
          <w:rFonts w:asciiTheme="minorHAnsi" w:hAnsiTheme="minorHAnsi" w:cstheme="minorHAnsi"/>
          <w:lang w:val="nb-NO"/>
        </w:rPr>
      </w:pPr>
    </w:p>
    <w:p w14:paraId="7E420E27" w14:textId="77777777" w:rsidR="00781B8F" w:rsidRDefault="00781B8F" w:rsidP="00026722">
      <w:pPr>
        <w:jc w:val="both"/>
        <w:rPr>
          <w:rFonts w:asciiTheme="minorHAnsi" w:hAnsiTheme="minorHAnsi" w:cstheme="minorHAnsi"/>
          <w:lang w:val="nb-NO"/>
        </w:rPr>
      </w:pPr>
    </w:p>
    <w:p w14:paraId="4725DE8F" w14:textId="77777777" w:rsidR="00781B8F" w:rsidRDefault="00781B8F" w:rsidP="00026722">
      <w:pPr>
        <w:jc w:val="both"/>
        <w:rPr>
          <w:rFonts w:asciiTheme="minorHAnsi" w:hAnsiTheme="minorHAnsi" w:cstheme="minorHAnsi"/>
          <w:lang w:val="nb-NO"/>
        </w:rPr>
      </w:pPr>
    </w:p>
    <w:p w14:paraId="12D7FF79" w14:textId="5DD2D886" w:rsidR="00781B8F" w:rsidRDefault="00781B8F" w:rsidP="00781B8F">
      <w:pPr>
        <w:jc w:val="center"/>
        <w:rPr>
          <w:rFonts w:asciiTheme="minorHAnsi" w:hAnsiTheme="minorHAnsi" w:cstheme="minorHAnsi"/>
          <w:lang w:val="nb-NO"/>
        </w:rPr>
      </w:pPr>
      <w:r w:rsidRPr="00781B8F">
        <w:rPr>
          <w:noProof/>
        </w:rPr>
        <w:lastRenderedPageBreak/>
        <w:drawing>
          <wp:inline distT="0" distB="0" distL="0" distR="0" wp14:anchorId="2E8BE095" wp14:editId="76B6CC91">
            <wp:extent cx="2753360" cy="27432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3360" cy="2743200"/>
                    </a:xfrm>
                    <a:prstGeom prst="rect">
                      <a:avLst/>
                    </a:prstGeom>
                    <a:noFill/>
                    <a:ln>
                      <a:noFill/>
                    </a:ln>
                  </pic:spPr>
                </pic:pic>
              </a:graphicData>
            </a:graphic>
          </wp:inline>
        </w:drawing>
      </w:r>
    </w:p>
    <w:p w14:paraId="2C040F3F" w14:textId="2785A2FF" w:rsidR="0075462A" w:rsidRPr="0075462A" w:rsidRDefault="0075462A" w:rsidP="0075462A">
      <w:pPr>
        <w:ind w:left="1440" w:hanging="1440"/>
        <w:rPr>
          <w:rFonts w:asciiTheme="minorHAnsi" w:hAnsiTheme="minorHAnsi" w:cstheme="minorHAnsi"/>
        </w:rPr>
      </w:pPr>
      <w:r w:rsidRPr="0075462A">
        <w:rPr>
          <w:rFonts w:asciiTheme="minorHAnsi" w:hAnsiTheme="minorHAnsi" w:cstheme="minorHAnsi"/>
          <w:b/>
        </w:rPr>
        <w:t xml:space="preserve">Figure </w:t>
      </w:r>
      <w:r>
        <w:rPr>
          <w:rFonts w:asciiTheme="minorHAnsi" w:hAnsiTheme="minorHAnsi" w:cstheme="minorHAnsi"/>
          <w:b/>
        </w:rPr>
        <w:t>A-3</w:t>
      </w:r>
      <w:r w:rsidRPr="0075462A">
        <w:rPr>
          <w:rFonts w:asciiTheme="minorHAnsi" w:hAnsiTheme="minorHAnsi" w:cstheme="minorHAnsi"/>
        </w:rPr>
        <w:t>.</w:t>
      </w:r>
      <w:r w:rsidRPr="0075462A">
        <w:rPr>
          <w:rFonts w:asciiTheme="minorHAnsi" w:hAnsiTheme="minorHAnsi" w:cstheme="minorHAnsi"/>
        </w:rPr>
        <w:tab/>
      </w:r>
      <w:r>
        <w:rPr>
          <w:rFonts w:asciiTheme="minorHAnsi" w:hAnsiTheme="minorHAnsi" w:cstheme="minorHAnsi"/>
        </w:rPr>
        <w:t xml:space="preserve">Summer </w:t>
      </w:r>
      <w:r w:rsidRPr="0075462A">
        <w:rPr>
          <w:rFonts w:asciiTheme="minorHAnsi" w:hAnsiTheme="minorHAnsi" w:cstheme="minorHAnsi"/>
        </w:rPr>
        <w:t>average air temperature</w:t>
      </w:r>
      <w:r>
        <w:rPr>
          <w:rFonts w:asciiTheme="minorHAnsi" w:hAnsiTheme="minorHAnsi" w:cstheme="minorHAnsi"/>
        </w:rPr>
        <w:t>s</w:t>
      </w:r>
      <w:r w:rsidRPr="0075462A">
        <w:rPr>
          <w:rFonts w:asciiTheme="minorHAnsi" w:hAnsiTheme="minorHAnsi" w:cstheme="minorHAnsi"/>
        </w:rPr>
        <w:t xml:space="preserve"> </w:t>
      </w:r>
      <w:r>
        <w:rPr>
          <w:rFonts w:asciiTheme="minorHAnsi" w:hAnsiTheme="minorHAnsi" w:cstheme="minorHAnsi"/>
        </w:rPr>
        <w:t>based</w:t>
      </w:r>
      <w:r w:rsidRPr="0075462A">
        <w:rPr>
          <w:rFonts w:asciiTheme="minorHAnsi" w:hAnsiTheme="minorHAnsi" w:cstheme="minorHAnsi"/>
        </w:rPr>
        <w:t xml:space="preserve"> </w:t>
      </w:r>
      <w:r>
        <w:rPr>
          <w:rFonts w:asciiTheme="minorHAnsi" w:hAnsiTheme="minorHAnsi" w:cstheme="minorHAnsi"/>
        </w:rPr>
        <w:t xml:space="preserve">on daily minimum and </w:t>
      </w:r>
      <w:r w:rsidRPr="0075462A">
        <w:rPr>
          <w:rFonts w:asciiTheme="minorHAnsi" w:hAnsiTheme="minorHAnsi" w:cstheme="minorHAnsi"/>
        </w:rPr>
        <w:t xml:space="preserve">maximum </w:t>
      </w:r>
      <w:r>
        <w:rPr>
          <w:rFonts w:asciiTheme="minorHAnsi" w:hAnsiTheme="minorHAnsi" w:cstheme="minorHAnsi"/>
        </w:rPr>
        <w:t xml:space="preserve">values versus those calculated from daily average values.  Data from </w:t>
      </w:r>
      <w:r w:rsidRPr="0075462A">
        <w:rPr>
          <w:rFonts w:asciiTheme="minorHAnsi" w:hAnsiTheme="minorHAnsi" w:cstheme="minorHAnsi"/>
        </w:rPr>
        <w:t>NOAA meteorological station at Syracuse Hancock International Airport.</w:t>
      </w:r>
    </w:p>
    <w:p w14:paraId="729EEEE7" w14:textId="77777777" w:rsidR="007F6CD3" w:rsidRDefault="007F6CD3" w:rsidP="00781B8F">
      <w:pPr>
        <w:jc w:val="center"/>
        <w:rPr>
          <w:rFonts w:asciiTheme="minorHAnsi" w:hAnsiTheme="minorHAnsi" w:cstheme="minorHAnsi"/>
          <w:lang w:val="nb-NO"/>
        </w:rPr>
        <w:sectPr w:rsidR="007F6CD3" w:rsidSect="002A3831">
          <w:pgSz w:w="12240" w:h="15840"/>
          <w:pgMar w:top="1440" w:right="1440" w:bottom="1440" w:left="1440" w:header="720" w:footer="720" w:gutter="0"/>
          <w:cols w:space="720"/>
          <w:docGrid w:linePitch="360"/>
        </w:sectPr>
      </w:pPr>
    </w:p>
    <w:p w14:paraId="148B03C5" w14:textId="77777777" w:rsidR="007F6CD3" w:rsidRDefault="007F6CD3" w:rsidP="007F6CD3">
      <w:r w:rsidRPr="00EC29DC">
        <w:rPr>
          <w:noProof/>
        </w:rPr>
        <w:lastRenderedPageBreak/>
        <w:drawing>
          <wp:inline distT="0" distB="0" distL="0" distR="0" wp14:anchorId="3C8B0F6E" wp14:editId="3DDBB312">
            <wp:extent cx="9144000" cy="4210187"/>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44000" cy="4210187"/>
                    </a:xfrm>
                    <a:prstGeom prst="rect">
                      <a:avLst/>
                    </a:prstGeom>
                    <a:noFill/>
                    <a:ln>
                      <a:noFill/>
                    </a:ln>
                  </pic:spPr>
                </pic:pic>
              </a:graphicData>
            </a:graphic>
          </wp:inline>
        </w:drawing>
      </w:r>
    </w:p>
    <w:p w14:paraId="3ECB8248" w14:textId="16A15A78" w:rsidR="007F6CD3" w:rsidRDefault="007F6CD3" w:rsidP="00E0060D">
      <w:pPr>
        <w:ind w:left="1440" w:hanging="1350"/>
        <w:jc w:val="both"/>
        <w:rPr>
          <w:rFonts w:asciiTheme="minorHAnsi" w:hAnsiTheme="minorHAnsi" w:cstheme="minorHAnsi"/>
        </w:rPr>
      </w:pPr>
      <w:r w:rsidRPr="007F6CD3">
        <w:rPr>
          <w:rFonts w:asciiTheme="minorHAnsi" w:hAnsiTheme="minorHAnsi" w:cstheme="minorHAnsi"/>
          <w:b/>
        </w:rPr>
        <w:t>Figure A-4</w:t>
      </w:r>
      <w:r w:rsidRPr="007F6CD3">
        <w:rPr>
          <w:rFonts w:asciiTheme="minorHAnsi" w:hAnsiTheme="minorHAnsi" w:cstheme="minorHAnsi"/>
        </w:rPr>
        <w:t>.</w:t>
      </w:r>
      <w:r w:rsidRPr="007F6CD3">
        <w:rPr>
          <w:rFonts w:asciiTheme="minorHAnsi" w:hAnsiTheme="minorHAnsi" w:cstheme="minorHAnsi"/>
        </w:rPr>
        <w:tab/>
        <w:t xml:space="preserve">Volume-weighted temperatures for the upper and lower mixed layers of Owasco Lake: (a) 2005, (b) 2006, (c) 2007, (d) 2008, (e) 2014, (f) 2015, (g) 2016, (h) 2017.  </w:t>
      </w:r>
      <w:r>
        <w:rPr>
          <w:rFonts w:asciiTheme="minorHAnsi" w:hAnsiTheme="minorHAnsi" w:cstheme="minorHAnsi"/>
        </w:rPr>
        <w:t>Data collected by UFI (2005-2008) and FLI (2014-2017).</w:t>
      </w:r>
    </w:p>
    <w:p w14:paraId="7347FC02" w14:textId="77777777" w:rsidR="00E0060D" w:rsidRDefault="00E0060D" w:rsidP="00E0060D">
      <w:pPr>
        <w:ind w:left="1440" w:hanging="1350"/>
        <w:jc w:val="both"/>
        <w:rPr>
          <w:rFonts w:asciiTheme="minorHAnsi" w:hAnsiTheme="minorHAnsi" w:cstheme="minorHAnsi"/>
        </w:rPr>
      </w:pPr>
    </w:p>
    <w:p w14:paraId="56401565" w14:textId="738198BB" w:rsidR="007F6CD3" w:rsidRPr="00B053F1" w:rsidRDefault="007F6CD3" w:rsidP="00E0060D">
      <w:pPr>
        <w:rPr>
          <w:rFonts w:asciiTheme="minorHAnsi" w:hAnsiTheme="minorHAnsi" w:cstheme="minorHAnsi"/>
          <w:lang w:val="nb-NO"/>
        </w:rPr>
      </w:pPr>
    </w:p>
    <w:sectPr w:rsidR="007F6CD3" w:rsidRPr="00B053F1" w:rsidSect="00E0060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7524F" w14:textId="77777777" w:rsidR="000D2953" w:rsidRDefault="000D2953" w:rsidP="005E0B3E">
      <w:r>
        <w:separator/>
      </w:r>
    </w:p>
  </w:endnote>
  <w:endnote w:type="continuationSeparator" w:id="0">
    <w:p w14:paraId="6E5BD2D6" w14:textId="77777777" w:rsidR="000D2953" w:rsidRDefault="000D2953" w:rsidP="005E0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748612"/>
      <w:docPartObj>
        <w:docPartGallery w:val="Page Numbers (Bottom of Page)"/>
        <w:docPartUnique/>
      </w:docPartObj>
    </w:sdtPr>
    <w:sdtContent>
      <w:sdt>
        <w:sdtPr>
          <w:id w:val="-1669238322"/>
          <w:docPartObj>
            <w:docPartGallery w:val="Page Numbers (Top of Page)"/>
            <w:docPartUnique/>
          </w:docPartObj>
        </w:sdtPr>
        <w:sdtContent>
          <w:p w14:paraId="1A727E4F" w14:textId="77777777" w:rsidR="004D2957" w:rsidRDefault="004D2957">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57</w:t>
            </w:r>
            <w:r>
              <w:rPr>
                <w:b/>
                <w:bCs/>
              </w:rPr>
              <w:fldChar w:fldCharType="end"/>
            </w:r>
          </w:p>
        </w:sdtContent>
      </w:sdt>
    </w:sdtContent>
  </w:sdt>
  <w:p w14:paraId="356467EE" w14:textId="77777777" w:rsidR="004D2957" w:rsidRDefault="004D29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5B26E" w14:textId="77777777" w:rsidR="000D2953" w:rsidRDefault="000D2953" w:rsidP="005E0B3E">
      <w:r>
        <w:separator/>
      </w:r>
    </w:p>
  </w:footnote>
  <w:footnote w:type="continuationSeparator" w:id="0">
    <w:p w14:paraId="5A61E05B" w14:textId="77777777" w:rsidR="000D2953" w:rsidRDefault="000D2953" w:rsidP="005E0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C9B14" w14:textId="14DABC85" w:rsidR="004D2957" w:rsidRDefault="004D29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2B2D"/>
    <w:multiLevelType w:val="hybridMultilevel"/>
    <w:tmpl w:val="8828D428"/>
    <w:lvl w:ilvl="0" w:tplc="0409000F">
      <w:start w:val="1"/>
      <w:numFmt w:val="decimal"/>
      <w:lvlText w:val="%1."/>
      <w:lvlJc w:val="left"/>
      <w:pPr>
        <w:tabs>
          <w:tab w:val="num" w:pos="1440"/>
        </w:tabs>
        <w:ind w:left="1440" w:hanging="360"/>
      </w:pPr>
    </w:lvl>
    <w:lvl w:ilvl="1" w:tplc="0409000F">
      <w:start w:val="1"/>
      <w:numFmt w:val="decimal"/>
      <w:lvlText w:val="%2."/>
      <w:lvlJc w:val="left"/>
      <w:pPr>
        <w:tabs>
          <w:tab w:val="num" w:pos="2160"/>
        </w:tabs>
        <w:ind w:left="2160" w:hanging="360"/>
      </w:p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E444AC"/>
    <w:multiLevelType w:val="hybridMultilevel"/>
    <w:tmpl w:val="5FE06DB4"/>
    <w:lvl w:ilvl="0" w:tplc="43CA111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CD2009B"/>
    <w:multiLevelType w:val="hybridMultilevel"/>
    <w:tmpl w:val="DA6E61E4"/>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 w15:restartNumberingAfterBreak="0">
    <w:nsid w:val="1B8B4D26"/>
    <w:multiLevelType w:val="multilevel"/>
    <w:tmpl w:val="BF5A5944"/>
    <w:lvl w:ilvl="0">
      <w:start w:val="1"/>
      <w:numFmt w:val="upperLetter"/>
      <w:lvlText w:val="%1."/>
      <w:lvlJc w:val="left"/>
      <w:pPr>
        <w:tabs>
          <w:tab w:val="num" w:pos="360"/>
        </w:tabs>
        <w:ind w:left="360" w:hanging="360"/>
      </w:pPr>
      <w:rPr>
        <w:b/>
        <w:i w:val="0"/>
        <w:sz w:val="24"/>
        <w:szCs w:val="24"/>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90"/>
        </w:tabs>
        <w:ind w:left="189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28B013A9"/>
    <w:multiLevelType w:val="hybridMultilevel"/>
    <w:tmpl w:val="8828D428"/>
    <w:lvl w:ilvl="0" w:tplc="0409000F">
      <w:start w:val="1"/>
      <w:numFmt w:val="decimal"/>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90F28BA"/>
    <w:multiLevelType w:val="hybridMultilevel"/>
    <w:tmpl w:val="85569536"/>
    <w:lvl w:ilvl="0" w:tplc="0409000F">
      <w:start w:val="1"/>
      <w:numFmt w:val="decimal"/>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6DA66DC"/>
    <w:multiLevelType w:val="hybridMultilevel"/>
    <w:tmpl w:val="ADF4FCB4"/>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574E1B25"/>
    <w:multiLevelType w:val="hybridMultilevel"/>
    <w:tmpl w:val="33CA5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E81861"/>
    <w:multiLevelType w:val="hybridMultilevel"/>
    <w:tmpl w:val="8828D428"/>
    <w:lvl w:ilvl="0" w:tplc="0409000F">
      <w:start w:val="1"/>
      <w:numFmt w:val="decimal"/>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C305648"/>
    <w:multiLevelType w:val="hybridMultilevel"/>
    <w:tmpl w:val="85569536"/>
    <w:lvl w:ilvl="0" w:tplc="0409000F">
      <w:start w:val="1"/>
      <w:numFmt w:val="decimal"/>
      <w:lvlText w:val="%1."/>
      <w:lvlJc w:val="left"/>
      <w:pPr>
        <w:tabs>
          <w:tab w:val="num" w:pos="1080"/>
        </w:tabs>
        <w:ind w:left="1080" w:hanging="360"/>
      </w:pPr>
    </w:lvl>
    <w:lvl w:ilvl="1" w:tplc="0409000F">
      <w:start w:val="1"/>
      <w:numFmt w:val="decimal"/>
      <w:lvlText w:val="%2."/>
      <w:lvlJc w:val="left"/>
      <w:pPr>
        <w:tabs>
          <w:tab w:val="num" w:pos="2160"/>
        </w:tabs>
        <w:ind w:left="2160" w:hanging="360"/>
      </w:p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6C456A0E"/>
    <w:multiLevelType w:val="hybridMultilevel"/>
    <w:tmpl w:val="C81C8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EBC7A82"/>
    <w:multiLevelType w:val="hybridMultilevel"/>
    <w:tmpl w:val="28EC2C74"/>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num w:numId="1">
    <w:abstractNumId w:val="0"/>
  </w:num>
  <w:num w:numId="2">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6"/>
  </w:num>
  <w:num w:numId="4">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9"/>
  </w:num>
  <w:num w:numId="6">
    <w:abstractNumId w:val="9"/>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5"/>
  </w:num>
  <w:num w:numId="14">
    <w:abstractNumId w:val="8"/>
  </w:num>
  <w:num w:numId="15">
    <w:abstractNumId w:val="4"/>
  </w:num>
  <w:num w:numId="16">
    <w:abstractNumId w:val="10"/>
  </w:num>
  <w:num w:numId="17">
    <w:abstractNumId w:val="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1BCF"/>
    <w:rsid w:val="000018FE"/>
    <w:rsid w:val="00003201"/>
    <w:rsid w:val="000042A4"/>
    <w:rsid w:val="00007192"/>
    <w:rsid w:val="0001206B"/>
    <w:rsid w:val="00013F02"/>
    <w:rsid w:val="00015E5A"/>
    <w:rsid w:val="000226CF"/>
    <w:rsid w:val="00022C35"/>
    <w:rsid w:val="00026460"/>
    <w:rsid w:val="00026722"/>
    <w:rsid w:val="0003009A"/>
    <w:rsid w:val="00031F24"/>
    <w:rsid w:val="0003467F"/>
    <w:rsid w:val="00037911"/>
    <w:rsid w:val="000402BA"/>
    <w:rsid w:val="00040427"/>
    <w:rsid w:val="00045D31"/>
    <w:rsid w:val="00045E84"/>
    <w:rsid w:val="00053FE1"/>
    <w:rsid w:val="000542B3"/>
    <w:rsid w:val="000615B1"/>
    <w:rsid w:val="00061680"/>
    <w:rsid w:val="00061D18"/>
    <w:rsid w:val="00062EF3"/>
    <w:rsid w:val="000640E4"/>
    <w:rsid w:val="00073D51"/>
    <w:rsid w:val="000834EE"/>
    <w:rsid w:val="00083CB6"/>
    <w:rsid w:val="00083FB9"/>
    <w:rsid w:val="00085D56"/>
    <w:rsid w:val="00086A35"/>
    <w:rsid w:val="000909A9"/>
    <w:rsid w:val="0009174E"/>
    <w:rsid w:val="00095506"/>
    <w:rsid w:val="000A11D9"/>
    <w:rsid w:val="000A61AE"/>
    <w:rsid w:val="000B04F8"/>
    <w:rsid w:val="000B27A8"/>
    <w:rsid w:val="000B2FCF"/>
    <w:rsid w:val="000B382F"/>
    <w:rsid w:val="000C06FE"/>
    <w:rsid w:val="000C0DE7"/>
    <w:rsid w:val="000C2261"/>
    <w:rsid w:val="000C3F7F"/>
    <w:rsid w:val="000C5E1D"/>
    <w:rsid w:val="000C7EF0"/>
    <w:rsid w:val="000D1EBB"/>
    <w:rsid w:val="000D22E5"/>
    <w:rsid w:val="000D2727"/>
    <w:rsid w:val="000D2953"/>
    <w:rsid w:val="000D3250"/>
    <w:rsid w:val="000D5A28"/>
    <w:rsid w:val="000D694B"/>
    <w:rsid w:val="000D73A8"/>
    <w:rsid w:val="000E218A"/>
    <w:rsid w:val="000E312A"/>
    <w:rsid w:val="000E31DD"/>
    <w:rsid w:val="000E3934"/>
    <w:rsid w:val="000E4FA3"/>
    <w:rsid w:val="000E53E5"/>
    <w:rsid w:val="000F099C"/>
    <w:rsid w:val="000F1AA3"/>
    <w:rsid w:val="000F2656"/>
    <w:rsid w:val="000F4D63"/>
    <w:rsid w:val="000F5478"/>
    <w:rsid w:val="000F574D"/>
    <w:rsid w:val="00103F76"/>
    <w:rsid w:val="001052CA"/>
    <w:rsid w:val="001068D4"/>
    <w:rsid w:val="001125F6"/>
    <w:rsid w:val="0011470C"/>
    <w:rsid w:val="0011494A"/>
    <w:rsid w:val="00115906"/>
    <w:rsid w:val="001165A7"/>
    <w:rsid w:val="00117669"/>
    <w:rsid w:val="00121CF2"/>
    <w:rsid w:val="0012398A"/>
    <w:rsid w:val="001256E8"/>
    <w:rsid w:val="00131DF6"/>
    <w:rsid w:val="00136EA4"/>
    <w:rsid w:val="00140C47"/>
    <w:rsid w:val="001410CF"/>
    <w:rsid w:val="00141ACD"/>
    <w:rsid w:val="00147BCB"/>
    <w:rsid w:val="00150AD9"/>
    <w:rsid w:val="00152003"/>
    <w:rsid w:val="0015566D"/>
    <w:rsid w:val="001564B1"/>
    <w:rsid w:val="001566A2"/>
    <w:rsid w:val="00160E65"/>
    <w:rsid w:val="001635A9"/>
    <w:rsid w:val="001709A1"/>
    <w:rsid w:val="00175F50"/>
    <w:rsid w:val="00176943"/>
    <w:rsid w:val="00177130"/>
    <w:rsid w:val="001811B9"/>
    <w:rsid w:val="00181EEB"/>
    <w:rsid w:val="001836C2"/>
    <w:rsid w:val="00184183"/>
    <w:rsid w:val="001844F8"/>
    <w:rsid w:val="0018507F"/>
    <w:rsid w:val="00186337"/>
    <w:rsid w:val="00187BE2"/>
    <w:rsid w:val="00192D22"/>
    <w:rsid w:val="00194707"/>
    <w:rsid w:val="0019498C"/>
    <w:rsid w:val="00195952"/>
    <w:rsid w:val="00196503"/>
    <w:rsid w:val="001A0D5B"/>
    <w:rsid w:val="001A16B6"/>
    <w:rsid w:val="001A35E0"/>
    <w:rsid w:val="001A5A51"/>
    <w:rsid w:val="001B20E1"/>
    <w:rsid w:val="001B244B"/>
    <w:rsid w:val="001B2FF3"/>
    <w:rsid w:val="001B3004"/>
    <w:rsid w:val="001B406F"/>
    <w:rsid w:val="001B4564"/>
    <w:rsid w:val="001B535D"/>
    <w:rsid w:val="001B5DFE"/>
    <w:rsid w:val="001B6AA9"/>
    <w:rsid w:val="001C362F"/>
    <w:rsid w:val="001D372D"/>
    <w:rsid w:val="001D43A5"/>
    <w:rsid w:val="001D44B0"/>
    <w:rsid w:val="001D6CE5"/>
    <w:rsid w:val="001F057D"/>
    <w:rsid w:val="001F0BC2"/>
    <w:rsid w:val="001F15DC"/>
    <w:rsid w:val="001F3266"/>
    <w:rsid w:val="00200A76"/>
    <w:rsid w:val="00203F4B"/>
    <w:rsid w:val="00204500"/>
    <w:rsid w:val="002060E0"/>
    <w:rsid w:val="00206125"/>
    <w:rsid w:val="00207556"/>
    <w:rsid w:val="00211766"/>
    <w:rsid w:val="00211CFD"/>
    <w:rsid w:val="00213182"/>
    <w:rsid w:val="002160F3"/>
    <w:rsid w:val="00223AE8"/>
    <w:rsid w:val="00225594"/>
    <w:rsid w:val="002271A9"/>
    <w:rsid w:val="0023352F"/>
    <w:rsid w:val="0023755D"/>
    <w:rsid w:val="00240C76"/>
    <w:rsid w:val="002410BC"/>
    <w:rsid w:val="00243C59"/>
    <w:rsid w:val="00243D15"/>
    <w:rsid w:val="00243E14"/>
    <w:rsid w:val="00244993"/>
    <w:rsid w:val="0024582A"/>
    <w:rsid w:val="0024648F"/>
    <w:rsid w:val="00247B87"/>
    <w:rsid w:val="002542BB"/>
    <w:rsid w:val="0025517B"/>
    <w:rsid w:val="002579DD"/>
    <w:rsid w:val="00257E85"/>
    <w:rsid w:val="00260A95"/>
    <w:rsid w:val="002638BC"/>
    <w:rsid w:val="00264507"/>
    <w:rsid w:val="002667FA"/>
    <w:rsid w:val="00266830"/>
    <w:rsid w:val="0027606A"/>
    <w:rsid w:val="00277007"/>
    <w:rsid w:val="0028491D"/>
    <w:rsid w:val="00286C94"/>
    <w:rsid w:val="002902CD"/>
    <w:rsid w:val="00290CDF"/>
    <w:rsid w:val="00291B35"/>
    <w:rsid w:val="00294485"/>
    <w:rsid w:val="00294B4D"/>
    <w:rsid w:val="00295E33"/>
    <w:rsid w:val="00296AA9"/>
    <w:rsid w:val="002A11E7"/>
    <w:rsid w:val="002A1666"/>
    <w:rsid w:val="002A19D4"/>
    <w:rsid w:val="002A3831"/>
    <w:rsid w:val="002A4B19"/>
    <w:rsid w:val="002A4DC6"/>
    <w:rsid w:val="002B166C"/>
    <w:rsid w:val="002B1F69"/>
    <w:rsid w:val="002B56A7"/>
    <w:rsid w:val="002B782B"/>
    <w:rsid w:val="002C120C"/>
    <w:rsid w:val="002C35B7"/>
    <w:rsid w:val="002D12F9"/>
    <w:rsid w:val="002D51EC"/>
    <w:rsid w:val="002D6C95"/>
    <w:rsid w:val="002E2716"/>
    <w:rsid w:val="002E3156"/>
    <w:rsid w:val="002E625F"/>
    <w:rsid w:val="002F2C79"/>
    <w:rsid w:val="002F4A36"/>
    <w:rsid w:val="002F50E0"/>
    <w:rsid w:val="002F7B51"/>
    <w:rsid w:val="00301082"/>
    <w:rsid w:val="00301768"/>
    <w:rsid w:val="003036C4"/>
    <w:rsid w:val="00303FA3"/>
    <w:rsid w:val="0030451F"/>
    <w:rsid w:val="00305025"/>
    <w:rsid w:val="0030586F"/>
    <w:rsid w:val="00305E5C"/>
    <w:rsid w:val="00307AD4"/>
    <w:rsid w:val="00313C64"/>
    <w:rsid w:val="00314197"/>
    <w:rsid w:val="00314859"/>
    <w:rsid w:val="00315C9B"/>
    <w:rsid w:val="00317AA1"/>
    <w:rsid w:val="003217BF"/>
    <w:rsid w:val="00330638"/>
    <w:rsid w:val="00332254"/>
    <w:rsid w:val="0034182C"/>
    <w:rsid w:val="00341C90"/>
    <w:rsid w:val="0035024A"/>
    <w:rsid w:val="00353571"/>
    <w:rsid w:val="00353CAF"/>
    <w:rsid w:val="00357A9C"/>
    <w:rsid w:val="00357E69"/>
    <w:rsid w:val="00362376"/>
    <w:rsid w:val="00362D78"/>
    <w:rsid w:val="0036306F"/>
    <w:rsid w:val="00363F49"/>
    <w:rsid w:val="0036577A"/>
    <w:rsid w:val="00371A04"/>
    <w:rsid w:val="00371FDE"/>
    <w:rsid w:val="003737A9"/>
    <w:rsid w:val="00376824"/>
    <w:rsid w:val="00377A9B"/>
    <w:rsid w:val="00383406"/>
    <w:rsid w:val="003843E0"/>
    <w:rsid w:val="00385FAD"/>
    <w:rsid w:val="00386BD5"/>
    <w:rsid w:val="003907CD"/>
    <w:rsid w:val="003970CE"/>
    <w:rsid w:val="003A06FD"/>
    <w:rsid w:val="003A0DE4"/>
    <w:rsid w:val="003A3590"/>
    <w:rsid w:val="003B1130"/>
    <w:rsid w:val="003B3097"/>
    <w:rsid w:val="003B437C"/>
    <w:rsid w:val="003B524C"/>
    <w:rsid w:val="003D3979"/>
    <w:rsid w:val="003D3AFB"/>
    <w:rsid w:val="003E16FB"/>
    <w:rsid w:val="003E1BB0"/>
    <w:rsid w:val="003E2BF7"/>
    <w:rsid w:val="003E39EA"/>
    <w:rsid w:val="003E3F31"/>
    <w:rsid w:val="003E5562"/>
    <w:rsid w:val="003E6357"/>
    <w:rsid w:val="003E71B0"/>
    <w:rsid w:val="003E7CCC"/>
    <w:rsid w:val="003E7DBE"/>
    <w:rsid w:val="003F10F2"/>
    <w:rsid w:val="003F6741"/>
    <w:rsid w:val="004015BB"/>
    <w:rsid w:val="00403775"/>
    <w:rsid w:val="00405077"/>
    <w:rsid w:val="004072C7"/>
    <w:rsid w:val="00412F2C"/>
    <w:rsid w:val="00413146"/>
    <w:rsid w:val="0041389E"/>
    <w:rsid w:val="00416C7E"/>
    <w:rsid w:val="00417F67"/>
    <w:rsid w:val="00420A02"/>
    <w:rsid w:val="00424058"/>
    <w:rsid w:val="00424AE7"/>
    <w:rsid w:val="004257E1"/>
    <w:rsid w:val="00431333"/>
    <w:rsid w:val="004335C7"/>
    <w:rsid w:val="0043409F"/>
    <w:rsid w:val="00435B89"/>
    <w:rsid w:val="0044344B"/>
    <w:rsid w:val="00443E68"/>
    <w:rsid w:val="00450BFB"/>
    <w:rsid w:val="00454BE7"/>
    <w:rsid w:val="00460081"/>
    <w:rsid w:val="004652C2"/>
    <w:rsid w:val="00466601"/>
    <w:rsid w:val="00466F3E"/>
    <w:rsid w:val="00472EB2"/>
    <w:rsid w:val="0047498D"/>
    <w:rsid w:val="00474E79"/>
    <w:rsid w:val="00476EC5"/>
    <w:rsid w:val="0048033C"/>
    <w:rsid w:val="00481E7F"/>
    <w:rsid w:val="00483221"/>
    <w:rsid w:val="004945DE"/>
    <w:rsid w:val="00495C4D"/>
    <w:rsid w:val="00495CE0"/>
    <w:rsid w:val="004978D2"/>
    <w:rsid w:val="004A0FBC"/>
    <w:rsid w:val="004A664D"/>
    <w:rsid w:val="004B5F45"/>
    <w:rsid w:val="004B7290"/>
    <w:rsid w:val="004B7B0D"/>
    <w:rsid w:val="004C04F3"/>
    <w:rsid w:val="004C1D34"/>
    <w:rsid w:val="004D0D0A"/>
    <w:rsid w:val="004D2957"/>
    <w:rsid w:val="004D3C88"/>
    <w:rsid w:val="004E7395"/>
    <w:rsid w:val="004F06D8"/>
    <w:rsid w:val="004F130A"/>
    <w:rsid w:val="004F29A6"/>
    <w:rsid w:val="004F4F93"/>
    <w:rsid w:val="005003D2"/>
    <w:rsid w:val="005078A4"/>
    <w:rsid w:val="005104B3"/>
    <w:rsid w:val="0051457F"/>
    <w:rsid w:val="00523744"/>
    <w:rsid w:val="00523851"/>
    <w:rsid w:val="0052447F"/>
    <w:rsid w:val="0052558B"/>
    <w:rsid w:val="00525C3A"/>
    <w:rsid w:val="00526946"/>
    <w:rsid w:val="0052709D"/>
    <w:rsid w:val="0053283C"/>
    <w:rsid w:val="0053557C"/>
    <w:rsid w:val="00536DFF"/>
    <w:rsid w:val="00541A05"/>
    <w:rsid w:val="00542DA0"/>
    <w:rsid w:val="005460FF"/>
    <w:rsid w:val="0054681C"/>
    <w:rsid w:val="00551ED2"/>
    <w:rsid w:val="005530AF"/>
    <w:rsid w:val="00554EBB"/>
    <w:rsid w:val="0055786B"/>
    <w:rsid w:val="005603FD"/>
    <w:rsid w:val="005607BA"/>
    <w:rsid w:val="00564C94"/>
    <w:rsid w:val="00580477"/>
    <w:rsid w:val="00585CD7"/>
    <w:rsid w:val="0058783D"/>
    <w:rsid w:val="005917FD"/>
    <w:rsid w:val="005937A9"/>
    <w:rsid w:val="00593C8F"/>
    <w:rsid w:val="00594506"/>
    <w:rsid w:val="00596315"/>
    <w:rsid w:val="005965F3"/>
    <w:rsid w:val="005A120A"/>
    <w:rsid w:val="005A49ED"/>
    <w:rsid w:val="005A73A5"/>
    <w:rsid w:val="005B04D0"/>
    <w:rsid w:val="005B4B81"/>
    <w:rsid w:val="005C4DFB"/>
    <w:rsid w:val="005C556A"/>
    <w:rsid w:val="005C7AB0"/>
    <w:rsid w:val="005C7DEF"/>
    <w:rsid w:val="005D0E5E"/>
    <w:rsid w:val="005D1AF3"/>
    <w:rsid w:val="005D3DDA"/>
    <w:rsid w:val="005D48B3"/>
    <w:rsid w:val="005D585B"/>
    <w:rsid w:val="005E0484"/>
    <w:rsid w:val="005E0B3E"/>
    <w:rsid w:val="005E18FB"/>
    <w:rsid w:val="005E2F0D"/>
    <w:rsid w:val="005E4299"/>
    <w:rsid w:val="005E6C93"/>
    <w:rsid w:val="005F181B"/>
    <w:rsid w:val="005F7AFF"/>
    <w:rsid w:val="00600903"/>
    <w:rsid w:val="00602C08"/>
    <w:rsid w:val="00604A79"/>
    <w:rsid w:val="00606035"/>
    <w:rsid w:val="00610579"/>
    <w:rsid w:val="00610580"/>
    <w:rsid w:val="006115CE"/>
    <w:rsid w:val="00612582"/>
    <w:rsid w:val="00612D7E"/>
    <w:rsid w:val="0061474F"/>
    <w:rsid w:val="00615F12"/>
    <w:rsid w:val="00617848"/>
    <w:rsid w:val="00621CB3"/>
    <w:rsid w:val="00621D42"/>
    <w:rsid w:val="0062237D"/>
    <w:rsid w:val="006247C3"/>
    <w:rsid w:val="00640BEA"/>
    <w:rsid w:val="006422D1"/>
    <w:rsid w:val="00643819"/>
    <w:rsid w:val="0064751B"/>
    <w:rsid w:val="00651A62"/>
    <w:rsid w:val="00653608"/>
    <w:rsid w:val="00653A10"/>
    <w:rsid w:val="00653A52"/>
    <w:rsid w:val="006550F9"/>
    <w:rsid w:val="00657762"/>
    <w:rsid w:val="00657F48"/>
    <w:rsid w:val="00660662"/>
    <w:rsid w:val="0066519A"/>
    <w:rsid w:val="0066597C"/>
    <w:rsid w:val="0066720D"/>
    <w:rsid w:val="00667E9C"/>
    <w:rsid w:val="00683563"/>
    <w:rsid w:val="00687FE5"/>
    <w:rsid w:val="00690AD0"/>
    <w:rsid w:val="0069551F"/>
    <w:rsid w:val="00695626"/>
    <w:rsid w:val="00697A7E"/>
    <w:rsid w:val="006A00FA"/>
    <w:rsid w:val="006A05C1"/>
    <w:rsid w:val="006A06FF"/>
    <w:rsid w:val="006A31A1"/>
    <w:rsid w:val="006A3435"/>
    <w:rsid w:val="006A44F3"/>
    <w:rsid w:val="006B0D7A"/>
    <w:rsid w:val="006B123E"/>
    <w:rsid w:val="006B1513"/>
    <w:rsid w:val="006B161C"/>
    <w:rsid w:val="006B17CB"/>
    <w:rsid w:val="006B3117"/>
    <w:rsid w:val="006B349C"/>
    <w:rsid w:val="006B4144"/>
    <w:rsid w:val="006B79D1"/>
    <w:rsid w:val="006C3FAA"/>
    <w:rsid w:val="006C4CF3"/>
    <w:rsid w:val="006C4E23"/>
    <w:rsid w:val="006C6AAC"/>
    <w:rsid w:val="006D0A7F"/>
    <w:rsid w:val="006D33C4"/>
    <w:rsid w:val="006D4AAD"/>
    <w:rsid w:val="006D5B0E"/>
    <w:rsid w:val="006E07BF"/>
    <w:rsid w:val="006E3787"/>
    <w:rsid w:val="006F0876"/>
    <w:rsid w:val="006F2FDE"/>
    <w:rsid w:val="006F50BF"/>
    <w:rsid w:val="006F5477"/>
    <w:rsid w:val="006F7113"/>
    <w:rsid w:val="0070351B"/>
    <w:rsid w:val="00703E9E"/>
    <w:rsid w:val="00706667"/>
    <w:rsid w:val="00711851"/>
    <w:rsid w:val="007125AE"/>
    <w:rsid w:val="00713AE4"/>
    <w:rsid w:val="00715524"/>
    <w:rsid w:val="007157A5"/>
    <w:rsid w:val="00716DEA"/>
    <w:rsid w:val="00721A92"/>
    <w:rsid w:val="00723391"/>
    <w:rsid w:val="007264F2"/>
    <w:rsid w:val="00727F24"/>
    <w:rsid w:val="00731EDD"/>
    <w:rsid w:val="0073362D"/>
    <w:rsid w:val="00734B73"/>
    <w:rsid w:val="007377B2"/>
    <w:rsid w:val="00737F32"/>
    <w:rsid w:val="0074099E"/>
    <w:rsid w:val="00742B90"/>
    <w:rsid w:val="00745F77"/>
    <w:rsid w:val="00750801"/>
    <w:rsid w:val="00751BE2"/>
    <w:rsid w:val="0075462A"/>
    <w:rsid w:val="00755933"/>
    <w:rsid w:val="00756964"/>
    <w:rsid w:val="00756D61"/>
    <w:rsid w:val="00760B36"/>
    <w:rsid w:val="00761415"/>
    <w:rsid w:val="00763350"/>
    <w:rsid w:val="007637D8"/>
    <w:rsid w:val="007641F8"/>
    <w:rsid w:val="007671A5"/>
    <w:rsid w:val="00767BAE"/>
    <w:rsid w:val="00770507"/>
    <w:rsid w:val="007705CD"/>
    <w:rsid w:val="007716B4"/>
    <w:rsid w:val="00772175"/>
    <w:rsid w:val="00772F1D"/>
    <w:rsid w:val="00777136"/>
    <w:rsid w:val="00781B8F"/>
    <w:rsid w:val="0078464C"/>
    <w:rsid w:val="0078472B"/>
    <w:rsid w:val="007860D8"/>
    <w:rsid w:val="00791933"/>
    <w:rsid w:val="00792C9D"/>
    <w:rsid w:val="00796EBF"/>
    <w:rsid w:val="007A05BF"/>
    <w:rsid w:val="007A1A6C"/>
    <w:rsid w:val="007A2A89"/>
    <w:rsid w:val="007A57C6"/>
    <w:rsid w:val="007A5CBA"/>
    <w:rsid w:val="007A7484"/>
    <w:rsid w:val="007A7976"/>
    <w:rsid w:val="007B03D7"/>
    <w:rsid w:val="007B3989"/>
    <w:rsid w:val="007B64C0"/>
    <w:rsid w:val="007C13CC"/>
    <w:rsid w:val="007C1F7D"/>
    <w:rsid w:val="007C211A"/>
    <w:rsid w:val="007C299E"/>
    <w:rsid w:val="007C2CE3"/>
    <w:rsid w:val="007C2D06"/>
    <w:rsid w:val="007C48BD"/>
    <w:rsid w:val="007D23C4"/>
    <w:rsid w:val="007D449C"/>
    <w:rsid w:val="007D4774"/>
    <w:rsid w:val="007E3130"/>
    <w:rsid w:val="007E5161"/>
    <w:rsid w:val="007E6220"/>
    <w:rsid w:val="007E6DD3"/>
    <w:rsid w:val="007E7C48"/>
    <w:rsid w:val="007F08E0"/>
    <w:rsid w:val="007F480A"/>
    <w:rsid w:val="007F6CD3"/>
    <w:rsid w:val="008023B7"/>
    <w:rsid w:val="0080601D"/>
    <w:rsid w:val="00810854"/>
    <w:rsid w:val="00811BCF"/>
    <w:rsid w:val="00812838"/>
    <w:rsid w:val="00812D1A"/>
    <w:rsid w:val="00816C59"/>
    <w:rsid w:val="008228FB"/>
    <w:rsid w:val="00823939"/>
    <w:rsid w:val="00823EE2"/>
    <w:rsid w:val="008244C1"/>
    <w:rsid w:val="008273EC"/>
    <w:rsid w:val="008278B9"/>
    <w:rsid w:val="00832725"/>
    <w:rsid w:val="00833BB8"/>
    <w:rsid w:val="0083403F"/>
    <w:rsid w:val="00834772"/>
    <w:rsid w:val="008367E8"/>
    <w:rsid w:val="00845DB1"/>
    <w:rsid w:val="0084778D"/>
    <w:rsid w:val="008537AC"/>
    <w:rsid w:val="008548CC"/>
    <w:rsid w:val="0085667F"/>
    <w:rsid w:val="008567D5"/>
    <w:rsid w:val="00863F37"/>
    <w:rsid w:val="008666FF"/>
    <w:rsid w:val="00866E08"/>
    <w:rsid w:val="008673FD"/>
    <w:rsid w:val="00871951"/>
    <w:rsid w:val="00872EE0"/>
    <w:rsid w:val="0088003B"/>
    <w:rsid w:val="00880224"/>
    <w:rsid w:val="00881543"/>
    <w:rsid w:val="00883621"/>
    <w:rsid w:val="00890A58"/>
    <w:rsid w:val="00891196"/>
    <w:rsid w:val="008966E5"/>
    <w:rsid w:val="008976BD"/>
    <w:rsid w:val="00897F3D"/>
    <w:rsid w:val="008A0CCB"/>
    <w:rsid w:val="008A1D01"/>
    <w:rsid w:val="008B26D2"/>
    <w:rsid w:val="008C1159"/>
    <w:rsid w:val="008C1B3C"/>
    <w:rsid w:val="008C49FA"/>
    <w:rsid w:val="008C5B58"/>
    <w:rsid w:val="008D1EA8"/>
    <w:rsid w:val="008D5081"/>
    <w:rsid w:val="008E302E"/>
    <w:rsid w:val="008E48CE"/>
    <w:rsid w:val="008E4959"/>
    <w:rsid w:val="008E74F0"/>
    <w:rsid w:val="008E79BF"/>
    <w:rsid w:val="008F0724"/>
    <w:rsid w:val="008F407C"/>
    <w:rsid w:val="008F4ACE"/>
    <w:rsid w:val="00902442"/>
    <w:rsid w:val="00904926"/>
    <w:rsid w:val="00904CF1"/>
    <w:rsid w:val="00906F2C"/>
    <w:rsid w:val="00907571"/>
    <w:rsid w:val="00907D1F"/>
    <w:rsid w:val="00910AD0"/>
    <w:rsid w:val="009205AE"/>
    <w:rsid w:val="009223DC"/>
    <w:rsid w:val="00934150"/>
    <w:rsid w:val="0093443F"/>
    <w:rsid w:val="00934E17"/>
    <w:rsid w:val="00935805"/>
    <w:rsid w:val="009401A3"/>
    <w:rsid w:val="00941CA3"/>
    <w:rsid w:val="00942AAA"/>
    <w:rsid w:val="00944AA3"/>
    <w:rsid w:val="00946167"/>
    <w:rsid w:val="00955AC1"/>
    <w:rsid w:val="00961156"/>
    <w:rsid w:val="00962C1C"/>
    <w:rsid w:val="009716ED"/>
    <w:rsid w:val="00981F42"/>
    <w:rsid w:val="009835DB"/>
    <w:rsid w:val="00984533"/>
    <w:rsid w:val="009862BD"/>
    <w:rsid w:val="00987668"/>
    <w:rsid w:val="00991240"/>
    <w:rsid w:val="0099212E"/>
    <w:rsid w:val="00992BD8"/>
    <w:rsid w:val="009936AB"/>
    <w:rsid w:val="00996C6B"/>
    <w:rsid w:val="009A179C"/>
    <w:rsid w:val="009A21CD"/>
    <w:rsid w:val="009A4AC7"/>
    <w:rsid w:val="009A57FB"/>
    <w:rsid w:val="009B293B"/>
    <w:rsid w:val="009B32CA"/>
    <w:rsid w:val="009B3FD4"/>
    <w:rsid w:val="009B405B"/>
    <w:rsid w:val="009B44E4"/>
    <w:rsid w:val="009B6E70"/>
    <w:rsid w:val="009C100E"/>
    <w:rsid w:val="009C2E39"/>
    <w:rsid w:val="009C6361"/>
    <w:rsid w:val="009D0017"/>
    <w:rsid w:val="009D1D0A"/>
    <w:rsid w:val="009D1FED"/>
    <w:rsid w:val="009D7744"/>
    <w:rsid w:val="009E14B9"/>
    <w:rsid w:val="009E278E"/>
    <w:rsid w:val="009F1779"/>
    <w:rsid w:val="009F1CE8"/>
    <w:rsid w:val="009F73DF"/>
    <w:rsid w:val="00A00E22"/>
    <w:rsid w:val="00A010D6"/>
    <w:rsid w:val="00A0423E"/>
    <w:rsid w:val="00A047EA"/>
    <w:rsid w:val="00A203AF"/>
    <w:rsid w:val="00A23DDC"/>
    <w:rsid w:val="00A249FC"/>
    <w:rsid w:val="00A26504"/>
    <w:rsid w:val="00A27E0C"/>
    <w:rsid w:val="00A3008A"/>
    <w:rsid w:val="00A30B4A"/>
    <w:rsid w:val="00A3250A"/>
    <w:rsid w:val="00A3313F"/>
    <w:rsid w:val="00A33499"/>
    <w:rsid w:val="00A35820"/>
    <w:rsid w:val="00A368D9"/>
    <w:rsid w:val="00A37BE6"/>
    <w:rsid w:val="00A41A76"/>
    <w:rsid w:val="00A42751"/>
    <w:rsid w:val="00A42773"/>
    <w:rsid w:val="00A4279F"/>
    <w:rsid w:val="00A473CD"/>
    <w:rsid w:val="00A519B9"/>
    <w:rsid w:val="00A52462"/>
    <w:rsid w:val="00A55851"/>
    <w:rsid w:val="00A55989"/>
    <w:rsid w:val="00A607FA"/>
    <w:rsid w:val="00A679C3"/>
    <w:rsid w:val="00A72171"/>
    <w:rsid w:val="00A726E4"/>
    <w:rsid w:val="00A72A2F"/>
    <w:rsid w:val="00A73276"/>
    <w:rsid w:val="00A7367B"/>
    <w:rsid w:val="00A74ECD"/>
    <w:rsid w:val="00A755E9"/>
    <w:rsid w:val="00A76519"/>
    <w:rsid w:val="00A80B2B"/>
    <w:rsid w:val="00A84052"/>
    <w:rsid w:val="00A914C0"/>
    <w:rsid w:val="00A96332"/>
    <w:rsid w:val="00A976ED"/>
    <w:rsid w:val="00AA3300"/>
    <w:rsid w:val="00AA7A11"/>
    <w:rsid w:val="00AB12A3"/>
    <w:rsid w:val="00AB2CA7"/>
    <w:rsid w:val="00AB7712"/>
    <w:rsid w:val="00AB7846"/>
    <w:rsid w:val="00AC1FA2"/>
    <w:rsid w:val="00AC2756"/>
    <w:rsid w:val="00AC3509"/>
    <w:rsid w:val="00AC3A6B"/>
    <w:rsid w:val="00AC43BB"/>
    <w:rsid w:val="00AC4931"/>
    <w:rsid w:val="00AC5CC4"/>
    <w:rsid w:val="00AD0DE9"/>
    <w:rsid w:val="00AD42E1"/>
    <w:rsid w:val="00AE0609"/>
    <w:rsid w:val="00AE2CB6"/>
    <w:rsid w:val="00AE4CE5"/>
    <w:rsid w:val="00AE78C3"/>
    <w:rsid w:val="00AF16E4"/>
    <w:rsid w:val="00AF1EB5"/>
    <w:rsid w:val="00AF208C"/>
    <w:rsid w:val="00AF5E81"/>
    <w:rsid w:val="00AF6BB9"/>
    <w:rsid w:val="00B034B3"/>
    <w:rsid w:val="00B053F1"/>
    <w:rsid w:val="00B13854"/>
    <w:rsid w:val="00B14B9C"/>
    <w:rsid w:val="00B16160"/>
    <w:rsid w:val="00B164C0"/>
    <w:rsid w:val="00B17109"/>
    <w:rsid w:val="00B179A0"/>
    <w:rsid w:val="00B2118D"/>
    <w:rsid w:val="00B21988"/>
    <w:rsid w:val="00B21C5B"/>
    <w:rsid w:val="00B22FDD"/>
    <w:rsid w:val="00B2311F"/>
    <w:rsid w:val="00B23F77"/>
    <w:rsid w:val="00B24D61"/>
    <w:rsid w:val="00B270F8"/>
    <w:rsid w:val="00B272A1"/>
    <w:rsid w:val="00B31FBF"/>
    <w:rsid w:val="00B34EC2"/>
    <w:rsid w:val="00B412A3"/>
    <w:rsid w:val="00B42031"/>
    <w:rsid w:val="00B42F88"/>
    <w:rsid w:val="00B46340"/>
    <w:rsid w:val="00B4784D"/>
    <w:rsid w:val="00B50F5A"/>
    <w:rsid w:val="00B56884"/>
    <w:rsid w:val="00B61973"/>
    <w:rsid w:val="00B65E81"/>
    <w:rsid w:val="00B674F6"/>
    <w:rsid w:val="00B6768D"/>
    <w:rsid w:val="00B73DA2"/>
    <w:rsid w:val="00B7573B"/>
    <w:rsid w:val="00B80FC5"/>
    <w:rsid w:val="00B82AC4"/>
    <w:rsid w:val="00B84438"/>
    <w:rsid w:val="00B84761"/>
    <w:rsid w:val="00B875E9"/>
    <w:rsid w:val="00B90BA2"/>
    <w:rsid w:val="00B96C83"/>
    <w:rsid w:val="00BA04DF"/>
    <w:rsid w:val="00BA0CE7"/>
    <w:rsid w:val="00BA705F"/>
    <w:rsid w:val="00BA7ED3"/>
    <w:rsid w:val="00BC1A53"/>
    <w:rsid w:val="00BC64A5"/>
    <w:rsid w:val="00BD0E81"/>
    <w:rsid w:val="00BD20DC"/>
    <w:rsid w:val="00BD5E50"/>
    <w:rsid w:val="00BE2838"/>
    <w:rsid w:val="00BE4D09"/>
    <w:rsid w:val="00BF0560"/>
    <w:rsid w:val="00BF257A"/>
    <w:rsid w:val="00BF532F"/>
    <w:rsid w:val="00BF58E6"/>
    <w:rsid w:val="00BF688B"/>
    <w:rsid w:val="00C03C5A"/>
    <w:rsid w:val="00C04151"/>
    <w:rsid w:val="00C0472B"/>
    <w:rsid w:val="00C070EC"/>
    <w:rsid w:val="00C07DA1"/>
    <w:rsid w:val="00C10AE6"/>
    <w:rsid w:val="00C127BC"/>
    <w:rsid w:val="00C14F22"/>
    <w:rsid w:val="00C1693A"/>
    <w:rsid w:val="00C16A0C"/>
    <w:rsid w:val="00C23943"/>
    <w:rsid w:val="00C303D7"/>
    <w:rsid w:val="00C3130D"/>
    <w:rsid w:val="00C35CFA"/>
    <w:rsid w:val="00C37688"/>
    <w:rsid w:val="00C40ADB"/>
    <w:rsid w:val="00C43EE3"/>
    <w:rsid w:val="00C43F52"/>
    <w:rsid w:val="00C456F5"/>
    <w:rsid w:val="00C51132"/>
    <w:rsid w:val="00C515E7"/>
    <w:rsid w:val="00C519D8"/>
    <w:rsid w:val="00C61021"/>
    <w:rsid w:val="00C61175"/>
    <w:rsid w:val="00C62463"/>
    <w:rsid w:val="00C67D53"/>
    <w:rsid w:val="00C72C86"/>
    <w:rsid w:val="00C75A03"/>
    <w:rsid w:val="00C765F8"/>
    <w:rsid w:val="00C76AEF"/>
    <w:rsid w:val="00C77785"/>
    <w:rsid w:val="00C82FD3"/>
    <w:rsid w:val="00C83A90"/>
    <w:rsid w:val="00C8504E"/>
    <w:rsid w:val="00C85773"/>
    <w:rsid w:val="00C87700"/>
    <w:rsid w:val="00C90301"/>
    <w:rsid w:val="00C93DFA"/>
    <w:rsid w:val="00C9559F"/>
    <w:rsid w:val="00C95F91"/>
    <w:rsid w:val="00C96DD7"/>
    <w:rsid w:val="00C96F56"/>
    <w:rsid w:val="00C97452"/>
    <w:rsid w:val="00CA05BD"/>
    <w:rsid w:val="00CA2370"/>
    <w:rsid w:val="00CA4102"/>
    <w:rsid w:val="00CA4667"/>
    <w:rsid w:val="00CA48BB"/>
    <w:rsid w:val="00CA5DF5"/>
    <w:rsid w:val="00CA77F7"/>
    <w:rsid w:val="00CA7F52"/>
    <w:rsid w:val="00CB098A"/>
    <w:rsid w:val="00CB2A5B"/>
    <w:rsid w:val="00CB46DD"/>
    <w:rsid w:val="00CB4D12"/>
    <w:rsid w:val="00CB7613"/>
    <w:rsid w:val="00CC46C5"/>
    <w:rsid w:val="00CC5A66"/>
    <w:rsid w:val="00CD06AB"/>
    <w:rsid w:val="00CD54C4"/>
    <w:rsid w:val="00CD6497"/>
    <w:rsid w:val="00CD6689"/>
    <w:rsid w:val="00CE0FA7"/>
    <w:rsid w:val="00CE1F99"/>
    <w:rsid w:val="00CE685C"/>
    <w:rsid w:val="00CF0CEE"/>
    <w:rsid w:val="00D00BCE"/>
    <w:rsid w:val="00D01DD1"/>
    <w:rsid w:val="00D02B98"/>
    <w:rsid w:val="00D02E15"/>
    <w:rsid w:val="00D0335E"/>
    <w:rsid w:val="00D03F28"/>
    <w:rsid w:val="00D060D1"/>
    <w:rsid w:val="00D07B3E"/>
    <w:rsid w:val="00D11E8E"/>
    <w:rsid w:val="00D1224E"/>
    <w:rsid w:val="00D13D0C"/>
    <w:rsid w:val="00D1429E"/>
    <w:rsid w:val="00D14F1C"/>
    <w:rsid w:val="00D15C85"/>
    <w:rsid w:val="00D1663F"/>
    <w:rsid w:val="00D17F39"/>
    <w:rsid w:val="00D20CF6"/>
    <w:rsid w:val="00D21458"/>
    <w:rsid w:val="00D245F9"/>
    <w:rsid w:val="00D27728"/>
    <w:rsid w:val="00D309E3"/>
    <w:rsid w:val="00D30F81"/>
    <w:rsid w:val="00D341A0"/>
    <w:rsid w:val="00D3601D"/>
    <w:rsid w:val="00D41D60"/>
    <w:rsid w:val="00D427DD"/>
    <w:rsid w:val="00D43AED"/>
    <w:rsid w:val="00D43C5D"/>
    <w:rsid w:val="00D50600"/>
    <w:rsid w:val="00D51919"/>
    <w:rsid w:val="00D534D9"/>
    <w:rsid w:val="00D53518"/>
    <w:rsid w:val="00D541E8"/>
    <w:rsid w:val="00D60176"/>
    <w:rsid w:val="00D61A69"/>
    <w:rsid w:val="00D627D4"/>
    <w:rsid w:val="00D63ABB"/>
    <w:rsid w:val="00D75551"/>
    <w:rsid w:val="00D81407"/>
    <w:rsid w:val="00D86261"/>
    <w:rsid w:val="00D86484"/>
    <w:rsid w:val="00D91B84"/>
    <w:rsid w:val="00D92EA7"/>
    <w:rsid w:val="00D95078"/>
    <w:rsid w:val="00D959FB"/>
    <w:rsid w:val="00DA0DE2"/>
    <w:rsid w:val="00DA1176"/>
    <w:rsid w:val="00DA1E43"/>
    <w:rsid w:val="00DA21AA"/>
    <w:rsid w:val="00DA477D"/>
    <w:rsid w:val="00DB412B"/>
    <w:rsid w:val="00DB6754"/>
    <w:rsid w:val="00DC02C1"/>
    <w:rsid w:val="00DC2E0D"/>
    <w:rsid w:val="00DC3EF0"/>
    <w:rsid w:val="00DC46B6"/>
    <w:rsid w:val="00DC639F"/>
    <w:rsid w:val="00DC70B9"/>
    <w:rsid w:val="00DD2B6C"/>
    <w:rsid w:val="00DD3F99"/>
    <w:rsid w:val="00DD474D"/>
    <w:rsid w:val="00DD5E8D"/>
    <w:rsid w:val="00DE18D8"/>
    <w:rsid w:val="00DE4DFF"/>
    <w:rsid w:val="00DE526F"/>
    <w:rsid w:val="00DE6F6D"/>
    <w:rsid w:val="00DE7446"/>
    <w:rsid w:val="00DE75E9"/>
    <w:rsid w:val="00DE7ADE"/>
    <w:rsid w:val="00DF0533"/>
    <w:rsid w:val="00DF183C"/>
    <w:rsid w:val="00DF3B68"/>
    <w:rsid w:val="00DF5275"/>
    <w:rsid w:val="00E0060D"/>
    <w:rsid w:val="00E01F30"/>
    <w:rsid w:val="00E02DD3"/>
    <w:rsid w:val="00E0614D"/>
    <w:rsid w:val="00E076C8"/>
    <w:rsid w:val="00E10576"/>
    <w:rsid w:val="00E118E7"/>
    <w:rsid w:val="00E14303"/>
    <w:rsid w:val="00E17B41"/>
    <w:rsid w:val="00E20AFA"/>
    <w:rsid w:val="00E21646"/>
    <w:rsid w:val="00E21922"/>
    <w:rsid w:val="00E21FA7"/>
    <w:rsid w:val="00E22939"/>
    <w:rsid w:val="00E2349D"/>
    <w:rsid w:val="00E2568F"/>
    <w:rsid w:val="00E264E5"/>
    <w:rsid w:val="00E2735B"/>
    <w:rsid w:val="00E27E2F"/>
    <w:rsid w:val="00E35A21"/>
    <w:rsid w:val="00E40C8D"/>
    <w:rsid w:val="00E42BE4"/>
    <w:rsid w:val="00E52EFE"/>
    <w:rsid w:val="00E571AA"/>
    <w:rsid w:val="00E6505F"/>
    <w:rsid w:val="00E6647B"/>
    <w:rsid w:val="00E77822"/>
    <w:rsid w:val="00E7790E"/>
    <w:rsid w:val="00E82F0C"/>
    <w:rsid w:val="00E85C1F"/>
    <w:rsid w:val="00E86D38"/>
    <w:rsid w:val="00E9095B"/>
    <w:rsid w:val="00E92137"/>
    <w:rsid w:val="00E95C4B"/>
    <w:rsid w:val="00E95CB9"/>
    <w:rsid w:val="00E97B12"/>
    <w:rsid w:val="00EA1878"/>
    <w:rsid w:val="00EA4164"/>
    <w:rsid w:val="00EA5997"/>
    <w:rsid w:val="00EA60D3"/>
    <w:rsid w:val="00EA6702"/>
    <w:rsid w:val="00EB2D11"/>
    <w:rsid w:val="00EB4C04"/>
    <w:rsid w:val="00EB4DDE"/>
    <w:rsid w:val="00EB62FB"/>
    <w:rsid w:val="00EC1592"/>
    <w:rsid w:val="00EC4674"/>
    <w:rsid w:val="00EC49E9"/>
    <w:rsid w:val="00EC4D96"/>
    <w:rsid w:val="00EC6E2A"/>
    <w:rsid w:val="00EC7F3A"/>
    <w:rsid w:val="00ED3EB1"/>
    <w:rsid w:val="00ED52DD"/>
    <w:rsid w:val="00ED5950"/>
    <w:rsid w:val="00EE1451"/>
    <w:rsid w:val="00EF0393"/>
    <w:rsid w:val="00EF2513"/>
    <w:rsid w:val="00EF3DF4"/>
    <w:rsid w:val="00EF4CF4"/>
    <w:rsid w:val="00F0000A"/>
    <w:rsid w:val="00F013A2"/>
    <w:rsid w:val="00F03588"/>
    <w:rsid w:val="00F03690"/>
    <w:rsid w:val="00F0481C"/>
    <w:rsid w:val="00F05024"/>
    <w:rsid w:val="00F069D2"/>
    <w:rsid w:val="00F15874"/>
    <w:rsid w:val="00F225BE"/>
    <w:rsid w:val="00F24043"/>
    <w:rsid w:val="00F2596F"/>
    <w:rsid w:val="00F2627B"/>
    <w:rsid w:val="00F27D28"/>
    <w:rsid w:val="00F310E5"/>
    <w:rsid w:val="00F33BA6"/>
    <w:rsid w:val="00F34ABC"/>
    <w:rsid w:val="00F35341"/>
    <w:rsid w:val="00F37D34"/>
    <w:rsid w:val="00F40387"/>
    <w:rsid w:val="00F40CB7"/>
    <w:rsid w:val="00F53249"/>
    <w:rsid w:val="00F54B01"/>
    <w:rsid w:val="00F618C4"/>
    <w:rsid w:val="00F629AF"/>
    <w:rsid w:val="00F65530"/>
    <w:rsid w:val="00F71562"/>
    <w:rsid w:val="00F72015"/>
    <w:rsid w:val="00F72D5C"/>
    <w:rsid w:val="00F821D3"/>
    <w:rsid w:val="00F830E9"/>
    <w:rsid w:val="00F87650"/>
    <w:rsid w:val="00F92A9D"/>
    <w:rsid w:val="00F93055"/>
    <w:rsid w:val="00F97F52"/>
    <w:rsid w:val="00FA1CB7"/>
    <w:rsid w:val="00FA53CC"/>
    <w:rsid w:val="00FA7055"/>
    <w:rsid w:val="00FA7FC5"/>
    <w:rsid w:val="00FB038E"/>
    <w:rsid w:val="00FB0620"/>
    <w:rsid w:val="00FB1D77"/>
    <w:rsid w:val="00FB5FFC"/>
    <w:rsid w:val="00FC556D"/>
    <w:rsid w:val="00FC559D"/>
    <w:rsid w:val="00FC5ACE"/>
    <w:rsid w:val="00FD1264"/>
    <w:rsid w:val="00FD2E5A"/>
    <w:rsid w:val="00FE1069"/>
    <w:rsid w:val="00FE1B9D"/>
    <w:rsid w:val="00FE1C4A"/>
    <w:rsid w:val="00FF3E79"/>
    <w:rsid w:val="00FF421A"/>
    <w:rsid w:val="00FF6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D34EA"/>
  <w15:docId w15:val="{6A294DB4-9B28-46C5-B05E-08BB3A133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1BC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11B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1240"/>
    <w:pPr>
      <w:keepLines/>
      <w:spacing w:before="200"/>
      <w:ind w:left="288"/>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1240"/>
    <w:pPr>
      <w:keepNext/>
      <w:keepLines/>
      <w:spacing w:before="200"/>
      <w:ind w:left="576"/>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D54C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BCF"/>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nhideWhenUsed/>
    <w:rsid w:val="001C362F"/>
    <w:pPr>
      <w:tabs>
        <w:tab w:val="left" w:pos="0"/>
        <w:tab w:val="right" w:leader="dot" w:pos="3950"/>
      </w:tabs>
      <w:spacing w:after="240" w:line="276" w:lineRule="auto"/>
      <w:ind w:left="240" w:hanging="240"/>
      <w:jc w:val="both"/>
    </w:pPr>
    <w:rPr>
      <w:noProof/>
      <w:lang w:val="fr-FR"/>
    </w:rPr>
  </w:style>
  <w:style w:type="paragraph" w:styleId="Header">
    <w:name w:val="header"/>
    <w:basedOn w:val="Normal"/>
    <w:link w:val="HeaderChar"/>
    <w:unhideWhenUsed/>
    <w:rsid w:val="00811BCF"/>
    <w:pPr>
      <w:tabs>
        <w:tab w:val="center" w:pos="4320"/>
        <w:tab w:val="right" w:pos="8640"/>
      </w:tabs>
    </w:pPr>
  </w:style>
  <w:style w:type="character" w:customStyle="1" w:styleId="HeaderChar">
    <w:name w:val="Header Char"/>
    <w:basedOn w:val="DefaultParagraphFont"/>
    <w:link w:val="Header"/>
    <w:rsid w:val="00811BC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11BCF"/>
    <w:pPr>
      <w:tabs>
        <w:tab w:val="center" w:pos="4680"/>
        <w:tab w:val="right" w:pos="9360"/>
      </w:tabs>
    </w:pPr>
  </w:style>
  <w:style w:type="character" w:customStyle="1" w:styleId="FooterChar">
    <w:name w:val="Footer Char"/>
    <w:basedOn w:val="DefaultParagraphFont"/>
    <w:link w:val="Footer"/>
    <w:uiPriority w:val="99"/>
    <w:rsid w:val="00811BCF"/>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811BC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1BCF"/>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nhideWhenUsed/>
    <w:rsid w:val="00811BCF"/>
    <w:rPr>
      <w:rFonts w:ascii="Arial" w:hAnsi="Arial"/>
      <w:szCs w:val="20"/>
    </w:rPr>
  </w:style>
  <w:style w:type="character" w:customStyle="1" w:styleId="BodyTextChar">
    <w:name w:val="Body Text Char"/>
    <w:basedOn w:val="DefaultParagraphFont"/>
    <w:link w:val="BodyText"/>
    <w:rsid w:val="00811BCF"/>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811BCF"/>
    <w:rPr>
      <w:rFonts w:ascii="Tahoma" w:hAnsi="Tahoma" w:cs="Tahoma"/>
      <w:sz w:val="16"/>
      <w:szCs w:val="16"/>
    </w:rPr>
  </w:style>
  <w:style w:type="character" w:customStyle="1" w:styleId="BalloonTextChar">
    <w:name w:val="Balloon Text Char"/>
    <w:basedOn w:val="DefaultParagraphFont"/>
    <w:link w:val="BalloonText"/>
    <w:uiPriority w:val="99"/>
    <w:semiHidden/>
    <w:rsid w:val="00811BCF"/>
    <w:rPr>
      <w:rFonts w:ascii="Tahoma" w:eastAsia="Times New Roman" w:hAnsi="Tahoma" w:cs="Tahoma"/>
      <w:sz w:val="16"/>
      <w:szCs w:val="16"/>
    </w:rPr>
  </w:style>
  <w:style w:type="paragraph" w:customStyle="1" w:styleId="StyleBefore12ptLinespacingDouble">
    <w:name w:val="Style Before:  12 pt Line spacing:  Double"/>
    <w:basedOn w:val="Normal"/>
    <w:autoRedefine/>
    <w:rsid w:val="00811BCF"/>
    <w:pPr>
      <w:overflowPunct w:val="0"/>
      <w:autoSpaceDE w:val="0"/>
      <w:autoSpaceDN w:val="0"/>
      <w:adjustRightInd w:val="0"/>
      <w:spacing w:line="480" w:lineRule="auto"/>
      <w:jc w:val="both"/>
    </w:pPr>
    <w:rPr>
      <w:szCs w:val="20"/>
    </w:rPr>
  </w:style>
  <w:style w:type="paragraph" w:customStyle="1" w:styleId="CompanyName">
    <w:name w:val="Company Name"/>
    <w:basedOn w:val="Normal"/>
    <w:rsid w:val="00811BCF"/>
    <w:pPr>
      <w:keepLines/>
      <w:shd w:val="solid" w:color="auto" w:fill="auto"/>
      <w:spacing w:line="320" w:lineRule="exact"/>
      <w:ind w:right="835"/>
    </w:pPr>
    <w:rPr>
      <w:rFonts w:ascii="Arial Black" w:hAnsi="Arial Black"/>
      <w:color w:val="FFFFFF"/>
      <w:spacing w:val="-15"/>
      <w:sz w:val="32"/>
      <w:szCs w:val="20"/>
    </w:rPr>
  </w:style>
  <w:style w:type="paragraph" w:customStyle="1" w:styleId="ReturnAddress">
    <w:name w:val="Return Address"/>
    <w:basedOn w:val="Normal"/>
    <w:rsid w:val="00811BCF"/>
    <w:pPr>
      <w:keepLines/>
      <w:spacing w:line="200" w:lineRule="atLeast"/>
      <w:ind w:right="835"/>
    </w:pPr>
    <w:rPr>
      <w:rFonts w:ascii="Arial" w:hAnsi="Arial"/>
      <w:spacing w:val="-2"/>
      <w:sz w:val="16"/>
      <w:szCs w:val="20"/>
    </w:rPr>
  </w:style>
  <w:style w:type="table" w:styleId="TableSimple1">
    <w:name w:val="Table Simple 1"/>
    <w:basedOn w:val="TableNormal"/>
    <w:semiHidden/>
    <w:unhideWhenUsed/>
    <w:rsid w:val="00811BCF"/>
    <w:pPr>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uiPriority w:val="59"/>
    <w:rsid w:val="00811B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11BCF"/>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2Char">
    <w:name w:val="Heading 2 Char"/>
    <w:basedOn w:val="DefaultParagraphFont"/>
    <w:link w:val="Heading2"/>
    <w:uiPriority w:val="9"/>
    <w:rsid w:val="009912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9124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CD54C4"/>
    <w:rPr>
      <w:rFonts w:asciiTheme="majorHAnsi" w:eastAsiaTheme="majorEastAsia" w:hAnsiTheme="majorHAnsi" w:cstheme="majorBidi"/>
      <w:b/>
      <w:bCs/>
      <w:i/>
      <w:iCs/>
      <w:color w:val="4F81BD" w:themeColor="accent1"/>
      <w:sz w:val="24"/>
      <w:szCs w:val="24"/>
    </w:rPr>
  </w:style>
  <w:style w:type="character" w:styleId="CommentReference">
    <w:name w:val="annotation reference"/>
    <w:basedOn w:val="DefaultParagraphFont"/>
    <w:uiPriority w:val="99"/>
    <w:semiHidden/>
    <w:unhideWhenUsed/>
    <w:rsid w:val="00405077"/>
    <w:rPr>
      <w:sz w:val="16"/>
      <w:szCs w:val="16"/>
    </w:rPr>
  </w:style>
  <w:style w:type="paragraph" w:styleId="CommentText">
    <w:name w:val="annotation text"/>
    <w:basedOn w:val="Normal"/>
    <w:link w:val="CommentTextChar"/>
    <w:uiPriority w:val="99"/>
    <w:semiHidden/>
    <w:unhideWhenUsed/>
    <w:rsid w:val="00405077"/>
    <w:rPr>
      <w:sz w:val="20"/>
      <w:szCs w:val="20"/>
    </w:rPr>
  </w:style>
  <w:style w:type="character" w:customStyle="1" w:styleId="CommentTextChar">
    <w:name w:val="Comment Text Char"/>
    <w:basedOn w:val="DefaultParagraphFont"/>
    <w:link w:val="CommentText"/>
    <w:uiPriority w:val="99"/>
    <w:semiHidden/>
    <w:rsid w:val="0040507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05077"/>
    <w:rPr>
      <w:b/>
      <w:bCs/>
    </w:rPr>
  </w:style>
  <w:style w:type="character" w:customStyle="1" w:styleId="CommentSubjectChar">
    <w:name w:val="Comment Subject Char"/>
    <w:basedOn w:val="CommentTextChar"/>
    <w:link w:val="CommentSubject"/>
    <w:uiPriority w:val="99"/>
    <w:semiHidden/>
    <w:rsid w:val="00405077"/>
    <w:rPr>
      <w:rFonts w:ascii="Times New Roman" w:eastAsia="Times New Roman" w:hAnsi="Times New Roman" w:cs="Times New Roman"/>
      <w:b/>
      <w:bCs/>
      <w:sz w:val="20"/>
      <w:szCs w:val="20"/>
    </w:rPr>
  </w:style>
  <w:style w:type="character" w:styleId="Emphasis">
    <w:name w:val="Emphasis"/>
    <w:basedOn w:val="DefaultParagraphFont"/>
    <w:uiPriority w:val="20"/>
    <w:qFormat/>
    <w:rsid w:val="002160F3"/>
    <w:rPr>
      <w:i/>
      <w:iCs/>
    </w:rPr>
  </w:style>
  <w:style w:type="paragraph" w:styleId="ListParagraph">
    <w:name w:val="List Paragraph"/>
    <w:basedOn w:val="Normal"/>
    <w:uiPriority w:val="34"/>
    <w:qFormat/>
    <w:rsid w:val="001D6CE5"/>
    <w:pPr>
      <w:ind w:left="720"/>
      <w:contextualSpacing/>
    </w:pPr>
  </w:style>
  <w:style w:type="paragraph" w:styleId="TOCHeading">
    <w:name w:val="TOC Heading"/>
    <w:basedOn w:val="Heading1"/>
    <w:next w:val="Normal"/>
    <w:uiPriority w:val="39"/>
    <w:semiHidden/>
    <w:unhideWhenUsed/>
    <w:qFormat/>
    <w:rsid w:val="002E3156"/>
    <w:pPr>
      <w:spacing w:line="276" w:lineRule="auto"/>
      <w:outlineLvl w:val="9"/>
    </w:pPr>
    <w:rPr>
      <w:lang w:eastAsia="ja-JP"/>
    </w:rPr>
  </w:style>
  <w:style w:type="paragraph" w:styleId="TOC1">
    <w:name w:val="toc 1"/>
    <w:basedOn w:val="Normal"/>
    <w:next w:val="Normal"/>
    <w:autoRedefine/>
    <w:uiPriority w:val="39"/>
    <w:unhideWhenUsed/>
    <w:rsid w:val="00991240"/>
    <w:pPr>
      <w:tabs>
        <w:tab w:val="right" w:leader="dot" w:pos="9350"/>
      </w:tabs>
      <w:spacing w:after="100"/>
    </w:pPr>
    <w:rPr>
      <w:rFonts w:asciiTheme="minorHAnsi" w:hAnsiTheme="minorHAnsi" w:cstheme="minorHAnsi"/>
      <w:noProof/>
    </w:rPr>
  </w:style>
  <w:style w:type="paragraph" w:styleId="TOC2">
    <w:name w:val="toc 2"/>
    <w:basedOn w:val="Normal"/>
    <w:next w:val="Normal"/>
    <w:autoRedefine/>
    <w:uiPriority w:val="39"/>
    <w:unhideWhenUsed/>
    <w:rsid w:val="002E3156"/>
    <w:pPr>
      <w:spacing w:after="100"/>
      <w:ind w:left="240"/>
    </w:pPr>
  </w:style>
  <w:style w:type="paragraph" w:styleId="TOC3">
    <w:name w:val="toc 3"/>
    <w:basedOn w:val="Normal"/>
    <w:next w:val="Normal"/>
    <w:autoRedefine/>
    <w:uiPriority w:val="39"/>
    <w:unhideWhenUsed/>
    <w:rsid w:val="002E3156"/>
    <w:pPr>
      <w:spacing w:after="100"/>
      <w:ind w:left="480"/>
    </w:pPr>
  </w:style>
  <w:style w:type="character" w:styleId="Hyperlink">
    <w:name w:val="Hyperlink"/>
    <w:basedOn w:val="DefaultParagraphFont"/>
    <w:uiPriority w:val="99"/>
    <w:unhideWhenUsed/>
    <w:rsid w:val="002E3156"/>
    <w:rPr>
      <w:color w:val="0000FF" w:themeColor="hyperlink"/>
      <w:u w:val="single"/>
    </w:rPr>
  </w:style>
  <w:style w:type="paragraph" w:styleId="NormalWeb">
    <w:name w:val="Normal (Web)"/>
    <w:basedOn w:val="Normal"/>
    <w:uiPriority w:val="99"/>
    <w:semiHidden/>
    <w:unhideWhenUsed/>
    <w:rsid w:val="00D91B84"/>
    <w:pPr>
      <w:spacing w:before="100" w:beforeAutospacing="1" w:after="100" w:afterAutospacing="1"/>
    </w:pPr>
    <w:rPr>
      <w:rFonts w:eastAsiaTheme="minorEastAsia"/>
    </w:rPr>
  </w:style>
  <w:style w:type="table" w:customStyle="1" w:styleId="TableGrid1">
    <w:name w:val="Table Grid1"/>
    <w:basedOn w:val="TableNormal"/>
    <w:next w:val="TableGrid"/>
    <w:uiPriority w:val="59"/>
    <w:rsid w:val="002A3831"/>
    <w:pPr>
      <w:spacing w:after="0" w:line="240" w:lineRule="auto"/>
    </w:pPr>
    <w:rPr>
      <w:rFonts w:ascii="Times New Roman" w:hAnsi="Times New Roman" w:cs="Arial"/>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96F56"/>
    <w:pPr>
      <w:spacing w:after="200"/>
      <w:ind w:left="1440" w:hanging="1440"/>
      <w:jc w:val="both"/>
    </w:pPr>
    <w:rPr>
      <w:rFonts w:asciiTheme="minorHAnsi" w:eastAsiaTheme="minorHAnsi" w:hAnsiTheme="minorHAnsi" w:cstheme="minorHAnsi"/>
      <w:b/>
      <w:bCs/>
      <w:szCs w:val="20"/>
    </w:rPr>
  </w:style>
  <w:style w:type="paragraph" w:customStyle="1" w:styleId="TableCenter">
    <w:name w:val="TableCenter"/>
    <w:basedOn w:val="Normal"/>
    <w:qFormat/>
    <w:rsid w:val="00CA7F52"/>
    <w:pPr>
      <w:jc w:val="center"/>
    </w:pPr>
    <w:rPr>
      <w:rFonts w:eastAsiaTheme="minorHAnsi" w:cs="Arial"/>
      <w:color w:val="000000" w:themeColor="text1"/>
    </w:rPr>
  </w:style>
  <w:style w:type="paragraph" w:customStyle="1" w:styleId="Footnote">
    <w:name w:val="Footnote"/>
    <w:basedOn w:val="Normal"/>
    <w:qFormat/>
    <w:rsid w:val="00CA7F52"/>
    <w:rPr>
      <w:rFonts w:eastAsia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807877">
      <w:bodyDiv w:val="1"/>
      <w:marLeft w:val="0"/>
      <w:marRight w:val="0"/>
      <w:marTop w:val="0"/>
      <w:marBottom w:val="0"/>
      <w:divBdr>
        <w:top w:val="none" w:sz="0" w:space="0" w:color="auto"/>
        <w:left w:val="none" w:sz="0" w:space="0" w:color="auto"/>
        <w:bottom w:val="none" w:sz="0" w:space="0" w:color="auto"/>
        <w:right w:val="none" w:sz="0" w:space="0" w:color="auto"/>
      </w:divBdr>
    </w:div>
    <w:div w:id="207049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4.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emf"/><Relationship Id="rId29" Type="http://schemas.openxmlformats.org/officeDocument/2006/relationships/image" Target="media/image1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Total Chl (µg/L)</c:v>
                </c:pt>
              </c:strCache>
            </c:strRef>
          </c:tx>
          <c:spPr>
            <a:solidFill>
              <a:schemeClr val="accent2">
                <a:lumMod val="75000"/>
              </a:schemeClr>
            </a:solidFill>
          </c:spPr>
          <c:invertIfNegative val="0"/>
          <c:cat>
            <c:strRef>
              <c:f>Sheet1!$A$2:$A$9</c:f>
              <c:strCache>
                <c:ptCount val="8"/>
                <c:pt idx="0">
                  <c:v>Sucker Brook</c:v>
                </c:pt>
                <c:pt idx="1">
                  <c:v>Dutch Hollow</c:v>
                </c:pt>
                <c:pt idx="2">
                  <c:v>Emerson Park</c:v>
                </c:pt>
                <c:pt idx="3">
                  <c:v>Burtis Point</c:v>
                </c:pt>
                <c:pt idx="4">
                  <c:v>Firelane #23</c:v>
                </c:pt>
                <c:pt idx="5">
                  <c:v>South Marina</c:v>
                </c:pt>
                <c:pt idx="6">
                  <c:v>Firelane #25&amp;#26</c:v>
                </c:pt>
                <c:pt idx="7">
                  <c:v>Peterson Point</c:v>
                </c:pt>
              </c:strCache>
            </c:strRef>
          </c:cat>
          <c:val>
            <c:numRef>
              <c:f>Sheet1!$B$2:$B$9</c:f>
              <c:numCache>
                <c:formatCode>0.0</c:formatCode>
                <c:ptCount val="8"/>
                <c:pt idx="0">
                  <c:v>4.1029999999999998</c:v>
                </c:pt>
                <c:pt idx="1">
                  <c:v>2.62</c:v>
                </c:pt>
                <c:pt idx="2">
                  <c:v>8.5479999999999983</c:v>
                </c:pt>
                <c:pt idx="3">
                  <c:v>8.3070000000000004</c:v>
                </c:pt>
                <c:pt idx="4">
                  <c:v>3.0260000000000007</c:v>
                </c:pt>
                <c:pt idx="5">
                  <c:v>3.09</c:v>
                </c:pt>
                <c:pt idx="6">
                  <c:v>1.052</c:v>
                </c:pt>
                <c:pt idx="7">
                  <c:v>0.90900000000000003</c:v>
                </c:pt>
              </c:numCache>
            </c:numRef>
          </c:val>
          <c:extLst>
            <c:ext xmlns:c16="http://schemas.microsoft.com/office/drawing/2014/chart" uri="{C3380CC4-5D6E-409C-BE32-E72D297353CC}">
              <c16:uniqueId val="{00000000-FBEC-43BA-B5A5-8CA90722AE64}"/>
            </c:ext>
          </c:extLst>
        </c:ser>
        <c:ser>
          <c:idx val="2"/>
          <c:order val="1"/>
          <c:tx>
            <c:strRef>
              <c:f>Sheet1!$D$1</c:f>
              <c:strCache>
                <c:ptCount val="1"/>
                <c:pt idx="0">
                  <c:v>Diatom Chl (µg/L)</c:v>
                </c:pt>
              </c:strCache>
            </c:strRef>
          </c:tx>
          <c:spPr>
            <a:solidFill>
              <a:srgbClr val="FFC000"/>
            </a:solidFill>
          </c:spPr>
          <c:invertIfNegative val="0"/>
          <c:cat>
            <c:strRef>
              <c:f>Sheet1!$A$2:$A$9</c:f>
              <c:strCache>
                <c:ptCount val="8"/>
                <c:pt idx="0">
                  <c:v>Sucker Brook</c:v>
                </c:pt>
                <c:pt idx="1">
                  <c:v>Dutch Hollow</c:v>
                </c:pt>
                <c:pt idx="2">
                  <c:v>Emerson Park</c:v>
                </c:pt>
                <c:pt idx="3">
                  <c:v>Burtis Point</c:v>
                </c:pt>
                <c:pt idx="4">
                  <c:v>Firelane #23</c:v>
                </c:pt>
                <c:pt idx="5">
                  <c:v>South Marina</c:v>
                </c:pt>
                <c:pt idx="6">
                  <c:v>Firelane #25&amp;#26</c:v>
                </c:pt>
                <c:pt idx="7">
                  <c:v>Peterson Point</c:v>
                </c:pt>
              </c:strCache>
            </c:strRef>
          </c:cat>
          <c:val>
            <c:numRef>
              <c:f>Sheet1!$D$2:$D$9</c:f>
              <c:numCache>
                <c:formatCode>0.0</c:formatCode>
                <c:ptCount val="8"/>
                <c:pt idx="0">
                  <c:v>0.47000000000000003</c:v>
                </c:pt>
                <c:pt idx="1">
                  <c:v>0.75900000000000001</c:v>
                </c:pt>
                <c:pt idx="2">
                  <c:v>1.1240000000000001</c:v>
                </c:pt>
                <c:pt idx="3">
                  <c:v>2.9379999999999997</c:v>
                </c:pt>
                <c:pt idx="4">
                  <c:v>1.585</c:v>
                </c:pt>
                <c:pt idx="5">
                  <c:v>1.623</c:v>
                </c:pt>
                <c:pt idx="6">
                  <c:v>0.1</c:v>
                </c:pt>
                <c:pt idx="7">
                  <c:v>2E-3</c:v>
                </c:pt>
              </c:numCache>
            </c:numRef>
          </c:val>
          <c:extLst>
            <c:ext xmlns:c16="http://schemas.microsoft.com/office/drawing/2014/chart" uri="{C3380CC4-5D6E-409C-BE32-E72D297353CC}">
              <c16:uniqueId val="{00000001-FBEC-43BA-B5A5-8CA90722AE64}"/>
            </c:ext>
          </c:extLst>
        </c:ser>
        <c:ser>
          <c:idx val="3"/>
          <c:order val="2"/>
          <c:tx>
            <c:strRef>
              <c:f>Sheet1!$E$1</c:f>
              <c:strCache>
                <c:ptCount val="1"/>
                <c:pt idx="0">
                  <c:v>Blue-green Chl (µg/L)</c:v>
                </c:pt>
              </c:strCache>
            </c:strRef>
          </c:tx>
          <c:spPr>
            <a:solidFill>
              <a:schemeClr val="tx2">
                <a:lumMod val="60000"/>
                <a:lumOff val="40000"/>
              </a:schemeClr>
            </a:solidFill>
          </c:spPr>
          <c:invertIfNegative val="0"/>
          <c:cat>
            <c:strRef>
              <c:f>Sheet1!$A$2:$A$9</c:f>
              <c:strCache>
                <c:ptCount val="8"/>
                <c:pt idx="0">
                  <c:v>Sucker Brook</c:v>
                </c:pt>
                <c:pt idx="1">
                  <c:v>Dutch Hollow</c:v>
                </c:pt>
                <c:pt idx="2">
                  <c:v>Emerson Park</c:v>
                </c:pt>
                <c:pt idx="3">
                  <c:v>Burtis Point</c:v>
                </c:pt>
                <c:pt idx="4">
                  <c:v>Firelane #23</c:v>
                </c:pt>
                <c:pt idx="5">
                  <c:v>South Marina</c:v>
                </c:pt>
                <c:pt idx="6">
                  <c:v>Firelane #25&amp;#26</c:v>
                </c:pt>
                <c:pt idx="7">
                  <c:v>Peterson Point</c:v>
                </c:pt>
              </c:strCache>
            </c:strRef>
          </c:cat>
          <c:val>
            <c:numRef>
              <c:f>Sheet1!$E$2:$E$9</c:f>
              <c:numCache>
                <c:formatCode>0.0</c:formatCode>
                <c:ptCount val="8"/>
                <c:pt idx="0">
                  <c:v>2.0049999999999999</c:v>
                </c:pt>
                <c:pt idx="1">
                  <c:v>0.67300000000000004</c:v>
                </c:pt>
                <c:pt idx="2">
                  <c:v>4.5529999999999999</c:v>
                </c:pt>
                <c:pt idx="3">
                  <c:v>3.492</c:v>
                </c:pt>
                <c:pt idx="4">
                  <c:v>0.83499999999999996</c:v>
                </c:pt>
                <c:pt idx="5">
                  <c:v>2.2000000000000002E-2</c:v>
                </c:pt>
                <c:pt idx="6">
                  <c:v>0.307</c:v>
                </c:pt>
                <c:pt idx="7">
                  <c:v>0.48600000000000004</c:v>
                </c:pt>
              </c:numCache>
            </c:numRef>
          </c:val>
          <c:extLst>
            <c:ext xmlns:c16="http://schemas.microsoft.com/office/drawing/2014/chart" uri="{C3380CC4-5D6E-409C-BE32-E72D297353CC}">
              <c16:uniqueId val="{00000002-FBEC-43BA-B5A5-8CA90722AE64}"/>
            </c:ext>
          </c:extLst>
        </c:ser>
        <c:dLbls>
          <c:showLegendKey val="0"/>
          <c:showVal val="0"/>
          <c:showCatName val="0"/>
          <c:showSerName val="0"/>
          <c:showPercent val="0"/>
          <c:showBubbleSize val="0"/>
        </c:dLbls>
        <c:gapWidth val="150"/>
        <c:axId val="196089344"/>
        <c:axId val="196090880"/>
      </c:barChart>
      <c:catAx>
        <c:axId val="196089344"/>
        <c:scaling>
          <c:orientation val="minMax"/>
        </c:scaling>
        <c:delete val="0"/>
        <c:axPos val="b"/>
        <c:numFmt formatCode="General" sourceLinked="0"/>
        <c:majorTickMark val="out"/>
        <c:minorTickMark val="none"/>
        <c:tickLblPos val="nextTo"/>
        <c:crossAx val="196090880"/>
        <c:crosses val="autoZero"/>
        <c:auto val="1"/>
        <c:lblAlgn val="ctr"/>
        <c:lblOffset val="100"/>
        <c:noMultiLvlLbl val="0"/>
      </c:catAx>
      <c:valAx>
        <c:axId val="196090880"/>
        <c:scaling>
          <c:orientation val="minMax"/>
        </c:scaling>
        <c:delete val="0"/>
        <c:axPos val="l"/>
        <c:majorGridlines/>
        <c:title>
          <c:tx>
            <c:rich>
              <a:bodyPr rot="-5400000" vert="horz"/>
              <a:lstStyle/>
              <a:p>
                <a:pPr>
                  <a:defRPr/>
                </a:pPr>
                <a:r>
                  <a:rPr lang="en-US"/>
                  <a:t>Chlorophyl-a</a:t>
                </a:r>
                <a:r>
                  <a:rPr lang="en-US" baseline="0"/>
                  <a:t> (µg/L)</a:t>
                </a:r>
                <a:endParaRPr lang="en-US"/>
              </a:p>
            </c:rich>
          </c:tx>
          <c:overlay val="0"/>
        </c:title>
        <c:numFmt formatCode="0.0" sourceLinked="1"/>
        <c:majorTickMark val="out"/>
        <c:minorTickMark val="none"/>
        <c:tickLblPos val="nextTo"/>
        <c:crossAx val="196089344"/>
        <c:crosses val="autoZero"/>
        <c:crossBetween val="between"/>
      </c:valAx>
    </c:plotArea>
    <c:legend>
      <c:legendPos val="r"/>
      <c:layout>
        <c:manualLayout>
          <c:xMode val="edge"/>
          <c:yMode val="edge"/>
          <c:x val="0.65197129428588874"/>
          <c:y val="3.6907997119829208E-3"/>
          <c:w val="0.22842737681045683"/>
          <c:h val="0.3200515643509163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FD6FA-75BF-438A-B228-DD8DB2BF3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57</Pages>
  <Words>12326</Words>
  <Characters>70261</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dc:creator>
  <cp:lastModifiedBy>Dana Hall</cp:lastModifiedBy>
  <cp:revision>3</cp:revision>
  <cp:lastPrinted>2018-10-01T18:38:00Z</cp:lastPrinted>
  <dcterms:created xsi:type="dcterms:W3CDTF">2018-10-08T15:18:00Z</dcterms:created>
  <dcterms:modified xsi:type="dcterms:W3CDTF">2018-10-08T15:42:00Z</dcterms:modified>
</cp:coreProperties>
</file>